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C93" w:rsidRPr="00A62545" w:rsidRDefault="000B11EC" w:rsidP="00314C93">
      <w:pPr>
        <w:jc w:val="both"/>
        <w:rPr>
          <w:rFonts w:ascii="Times New Roman" w:hAnsi="Times New Roman" w:cs="Times New Roman"/>
        </w:rPr>
      </w:pPr>
      <w:r w:rsidRPr="00A62545">
        <w:rPr>
          <w:rFonts w:ascii="Times New Roman" w:hAnsi="Times New Roman" w:cs="Times New Roman"/>
        </w:rPr>
        <w:t>Na temelju članka 108. do 109</w:t>
      </w:r>
      <w:r w:rsidR="00314C93" w:rsidRPr="00A62545">
        <w:rPr>
          <w:rFonts w:ascii="Times New Roman" w:hAnsi="Times New Roman" w:cs="Times New Roman"/>
        </w:rPr>
        <w:t>. Zakona o proračunu („Narodne novine“ broj 87/08, 136/12 i 15/</w:t>
      </w:r>
      <w:proofErr w:type="spellStart"/>
      <w:r w:rsidR="00314C93" w:rsidRPr="00A62545">
        <w:rPr>
          <w:rFonts w:ascii="Times New Roman" w:hAnsi="Times New Roman" w:cs="Times New Roman"/>
        </w:rPr>
        <w:t>15</w:t>
      </w:r>
      <w:proofErr w:type="spellEnd"/>
      <w:r w:rsidR="00314C93" w:rsidRPr="00A62545">
        <w:rPr>
          <w:rFonts w:ascii="Times New Roman" w:hAnsi="Times New Roman" w:cs="Times New Roman"/>
        </w:rPr>
        <w:t>), Pravilnika o polugodišnjem i godišnjem izvještaju o izvršenju proračuna („Narodne novine“ broj 24/13, 102/17) i članka 31. Statuta Općine Martijanec („Službeni vjesnik Varaždinske županije“, broj 10/13, 24/13 i 18/</w:t>
      </w:r>
      <w:proofErr w:type="spellStart"/>
      <w:r w:rsidR="00314C93" w:rsidRPr="00A62545">
        <w:rPr>
          <w:rFonts w:ascii="Times New Roman" w:hAnsi="Times New Roman" w:cs="Times New Roman"/>
        </w:rPr>
        <w:t>18</w:t>
      </w:r>
      <w:proofErr w:type="spellEnd"/>
      <w:r w:rsidR="00314C93" w:rsidRPr="00A62545">
        <w:rPr>
          <w:rFonts w:ascii="Times New Roman" w:hAnsi="Times New Roman" w:cs="Times New Roman"/>
        </w:rPr>
        <w:t xml:space="preserve">), </w:t>
      </w:r>
      <w:r w:rsidR="00314C93" w:rsidRPr="00A62545">
        <w:rPr>
          <w:rFonts w:ascii="Times New Roman" w:hAnsi="Times New Roman" w:cs="Times New Roman"/>
          <w:b/>
        </w:rPr>
        <w:t>Općinsko vijeće Općine Martijanec</w:t>
      </w:r>
      <w:r w:rsidR="00314C93" w:rsidRPr="00A62545">
        <w:rPr>
          <w:rFonts w:ascii="Times New Roman" w:hAnsi="Times New Roman" w:cs="Times New Roman"/>
        </w:rPr>
        <w:t xml:space="preserve"> na svojoj </w:t>
      </w:r>
      <w:r w:rsidR="006D4F12" w:rsidRPr="00A62545">
        <w:rPr>
          <w:rFonts w:ascii="Times New Roman" w:hAnsi="Times New Roman" w:cs="Times New Roman"/>
          <w:b/>
        </w:rPr>
        <w:t>19</w:t>
      </w:r>
      <w:r w:rsidR="00314C93" w:rsidRPr="00A62545">
        <w:rPr>
          <w:rFonts w:ascii="Times New Roman" w:hAnsi="Times New Roman" w:cs="Times New Roman"/>
          <w:b/>
        </w:rPr>
        <w:t>.</w:t>
      </w:r>
      <w:r w:rsidR="00314C93" w:rsidRPr="00A62545">
        <w:rPr>
          <w:rFonts w:ascii="Times New Roman" w:hAnsi="Times New Roman" w:cs="Times New Roman"/>
        </w:rPr>
        <w:t xml:space="preserve"> sjednici održanoj </w:t>
      </w:r>
      <w:r w:rsidR="006D4F12" w:rsidRPr="00A62545">
        <w:rPr>
          <w:rFonts w:ascii="Times New Roman" w:hAnsi="Times New Roman" w:cs="Times New Roman"/>
          <w:b/>
        </w:rPr>
        <w:softHyphen/>
      </w:r>
      <w:r w:rsidR="006D4F12" w:rsidRPr="00A62545">
        <w:rPr>
          <w:rFonts w:ascii="Times New Roman" w:hAnsi="Times New Roman" w:cs="Times New Roman"/>
          <w:b/>
        </w:rPr>
        <w:softHyphen/>
      </w:r>
      <w:r w:rsidR="006D4F12" w:rsidRPr="00A62545">
        <w:rPr>
          <w:rFonts w:ascii="Times New Roman" w:hAnsi="Times New Roman" w:cs="Times New Roman"/>
          <w:b/>
        </w:rPr>
        <w:softHyphen/>
      </w:r>
      <w:r w:rsidR="006D4F12" w:rsidRPr="00A62545">
        <w:rPr>
          <w:rFonts w:ascii="Times New Roman" w:hAnsi="Times New Roman" w:cs="Times New Roman"/>
          <w:b/>
        </w:rPr>
        <w:softHyphen/>
      </w:r>
      <w:r w:rsidR="006D4F12" w:rsidRPr="00A62545">
        <w:rPr>
          <w:rFonts w:ascii="Times New Roman" w:hAnsi="Times New Roman" w:cs="Times New Roman"/>
          <w:b/>
        </w:rPr>
        <w:softHyphen/>
        <w:t>18</w:t>
      </w:r>
      <w:r w:rsidR="00314C93" w:rsidRPr="00A62545">
        <w:rPr>
          <w:rFonts w:ascii="Times New Roman" w:hAnsi="Times New Roman" w:cs="Times New Roman"/>
          <w:b/>
        </w:rPr>
        <w:t xml:space="preserve">. </w:t>
      </w:r>
      <w:r w:rsidR="006D4F12" w:rsidRPr="00A62545">
        <w:rPr>
          <w:rFonts w:ascii="Times New Roman" w:hAnsi="Times New Roman" w:cs="Times New Roman"/>
          <w:b/>
        </w:rPr>
        <w:t>rujna</w:t>
      </w:r>
      <w:r w:rsidR="008C6DB8" w:rsidRPr="00A62545">
        <w:rPr>
          <w:rFonts w:ascii="Times New Roman" w:hAnsi="Times New Roman" w:cs="Times New Roman"/>
          <w:b/>
        </w:rPr>
        <w:t xml:space="preserve"> </w:t>
      </w:r>
      <w:r w:rsidR="006D4F12" w:rsidRPr="00A62545">
        <w:rPr>
          <w:rFonts w:ascii="Times New Roman" w:hAnsi="Times New Roman" w:cs="Times New Roman"/>
          <w:b/>
        </w:rPr>
        <w:t>2019</w:t>
      </w:r>
      <w:r w:rsidR="00314C93" w:rsidRPr="00A62545">
        <w:rPr>
          <w:rFonts w:ascii="Times New Roman" w:hAnsi="Times New Roman" w:cs="Times New Roman"/>
          <w:b/>
        </w:rPr>
        <w:t>. godine</w:t>
      </w:r>
      <w:r w:rsidR="00314C93" w:rsidRPr="00A62545">
        <w:rPr>
          <w:rFonts w:ascii="Times New Roman" w:hAnsi="Times New Roman" w:cs="Times New Roman"/>
        </w:rPr>
        <w:t xml:space="preserve">, donosi </w:t>
      </w:r>
    </w:p>
    <w:p w:rsidR="008C6DB8" w:rsidRPr="00A62545" w:rsidRDefault="008C6DB8" w:rsidP="00683594">
      <w:pPr>
        <w:spacing w:after="0"/>
        <w:jc w:val="center"/>
        <w:rPr>
          <w:rFonts w:ascii="Times New Roman" w:hAnsi="Times New Roman" w:cs="Times New Roman"/>
          <w:b/>
        </w:rPr>
      </w:pPr>
      <w:r w:rsidRPr="00A62545">
        <w:rPr>
          <w:rFonts w:ascii="Times New Roman" w:hAnsi="Times New Roman" w:cs="Times New Roman"/>
          <w:b/>
        </w:rPr>
        <w:t xml:space="preserve">P O L U </w:t>
      </w:r>
      <w:r w:rsidR="00314C93" w:rsidRPr="00A62545">
        <w:rPr>
          <w:rFonts w:ascii="Times New Roman" w:hAnsi="Times New Roman" w:cs="Times New Roman"/>
          <w:b/>
        </w:rPr>
        <w:t>G</w:t>
      </w:r>
      <w:r w:rsidRPr="00A62545">
        <w:rPr>
          <w:rFonts w:ascii="Times New Roman" w:hAnsi="Times New Roman" w:cs="Times New Roman"/>
          <w:b/>
        </w:rPr>
        <w:t xml:space="preserve"> </w:t>
      </w:r>
      <w:r w:rsidR="00314C93" w:rsidRPr="00A62545">
        <w:rPr>
          <w:rFonts w:ascii="Times New Roman" w:hAnsi="Times New Roman" w:cs="Times New Roman"/>
          <w:b/>
        </w:rPr>
        <w:t>O</w:t>
      </w:r>
      <w:r w:rsidRPr="00A62545">
        <w:rPr>
          <w:rFonts w:ascii="Times New Roman" w:hAnsi="Times New Roman" w:cs="Times New Roman"/>
          <w:b/>
        </w:rPr>
        <w:t xml:space="preserve"> </w:t>
      </w:r>
      <w:r w:rsidR="00314C93" w:rsidRPr="00A62545">
        <w:rPr>
          <w:rFonts w:ascii="Times New Roman" w:hAnsi="Times New Roman" w:cs="Times New Roman"/>
          <w:b/>
        </w:rPr>
        <w:t>D</w:t>
      </w:r>
      <w:r w:rsidRPr="00A62545">
        <w:rPr>
          <w:rFonts w:ascii="Times New Roman" w:hAnsi="Times New Roman" w:cs="Times New Roman"/>
          <w:b/>
        </w:rPr>
        <w:t xml:space="preserve"> </w:t>
      </w:r>
      <w:r w:rsidR="00314C93" w:rsidRPr="00A62545">
        <w:rPr>
          <w:rFonts w:ascii="Times New Roman" w:hAnsi="Times New Roman" w:cs="Times New Roman"/>
          <w:b/>
        </w:rPr>
        <w:t>I</w:t>
      </w:r>
      <w:r w:rsidRPr="00A62545">
        <w:rPr>
          <w:rFonts w:ascii="Times New Roman" w:hAnsi="Times New Roman" w:cs="Times New Roman"/>
          <w:b/>
        </w:rPr>
        <w:t xml:space="preserve"> </w:t>
      </w:r>
      <w:r w:rsidR="00314C93" w:rsidRPr="00A62545">
        <w:rPr>
          <w:rFonts w:ascii="Times New Roman" w:hAnsi="Times New Roman" w:cs="Times New Roman"/>
          <w:b/>
        </w:rPr>
        <w:t>Š</w:t>
      </w:r>
      <w:r w:rsidRPr="00A62545">
        <w:rPr>
          <w:rFonts w:ascii="Times New Roman" w:hAnsi="Times New Roman" w:cs="Times New Roman"/>
          <w:b/>
        </w:rPr>
        <w:t xml:space="preserve"> </w:t>
      </w:r>
      <w:r w:rsidR="00314C93" w:rsidRPr="00A62545">
        <w:rPr>
          <w:rFonts w:ascii="Times New Roman" w:hAnsi="Times New Roman" w:cs="Times New Roman"/>
          <w:b/>
        </w:rPr>
        <w:t>NJ</w:t>
      </w:r>
      <w:r w:rsidRPr="00A62545">
        <w:rPr>
          <w:rFonts w:ascii="Times New Roman" w:hAnsi="Times New Roman" w:cs="Times New Roman"/>
          <w:b/>
        </w:rPr>
        <w:t xml:space="preserve"> </w:t>
      </w:r>
      <w:r w:rsidR="00314C93" w:rsidRPr="00A62545">
        <w:rPr>
          <w:rFonts w:ascii="Times New Roman" w:hAnsi="Times New Roman" w:cs="Times New Roman"/>
          <w:b/>
        </w:rPr>
        <w:t xml:space="preserve">I </w:t>
      </w:r>
      <w:r w:rsidRPr="00A62545">
        <w:rPr>
          <w:rFonts w:ascii="Times New Roman" w:hAnsi="Times New Roman" w:cs="Times New Roman"/>
          <w:b/>
        </w:rPr>
        <w:t xml:space="preserve">  </w:t>
      </w:r>
      <w:proofErr w:type="spellStart"/>
      <w:r w:rsidR="00314C93" w:rsidRPr="00A62545">
        <w:rPr>
          <w:rFonts w:ascii="Times New Roman" w:hAnsi="Times New Roman" w:cs="Times New Roman"/>
          <w:b/>
        </w:rPr>
        <w:t>I</w:t>
      </w:r>
      <w:proofErr w:type="spellEnd"/>
      <w:r w:rsidRPr="00A62545">
        <w:rPr>
          <w:rFonts w:ascii="Times New Roman" w:hAnsi="Times New Roman" w:cs="Times New Roman"/>
          <w:b/>
        </w:rPr>
        <w:t xml:space="preserve"> </w:t>
      </w:r>
      <w:r w:rsidR="00314C93" w:rsidRPr="00A62545">
        <w:rPr>
          <w:rFonts w:ascii="Times New Roman" w:hAnsi="Times New Roman" w:cs="Times New Roman"/>
          <w:b/>
        </w:rPr>
        <w:t>Z</w:t>
      </w:r>
      <w:r w:rsidRPr="00A62545">
        <w:rPr>
          <w:rFonts w:ascii="Times New Roman" w:hAnsi="Times New Roman" w:cs="Times New Roman"/>
          <w:b/>
        </w:rPr>
        <w:t xml:space="preserve"> </w:t>
      </w:r>
      <w:r w:rsidR="00314C93" w:rsidRPr="00A62545">
        <w:rPr>
          <w:rFonts w:ascii="Times New Roman" w:hAnsi="Times New Roman" w:cs="Times New Roman"/>
          <w:b/>
        </w:rPr>
        <w:t>V</w:t>
      </w:r>
      <w:r w:rsidRPr="00A62545">
        <w:rPr>
          <w:rFonts w:ascii="Times New Roman" w:hAnsi="Times New Roman" w:cs="Times New Roman"/>
          <w:b/>
        </w:rPr>
        <w:t xml:space="preserve"> </w:t>
      </w:r>
      <w:r w:rsidR="00314C93" w:rsidRPr="00A62545">
        <w:rPr>
          <w:rFonts w:ascii="Times New Roman" w:hAnsi="Times New Roman" w:cs="Times New Roman"/>
          <w:b/>
        </w:rPr>
        <w:t>J</w:t>
      </w:r>
      <w:r w:rsidRPr="00A62545">
        <w:rPr>
          <w:rFonts w:ascii="Times New Roman" w:hAnsi="Times New Roman" w:cs="Times New Roman"/>
          <w:b/>
        </w:rPr>
        <w:t xml:space="preserve"> </w:t>
      </w:r>
      <w:r w:rsidR="00314C93" w:rsidRPr="00A62545">
        <w:rPr>
          <w:rFonts w:ascii="Times New Roman" w:hAnsi="Times New Roman" w:cs="Times New Roman"/>
          <w:b/>
        </w:rPr>
        <w:t>E</w:t>
      </w:r>
      <w:r w:rsidRPr="00A62545">
        <w:rPr>
          <w:rFonts w:ascii="Times New Roman" w:hAnsi="Times New Roman" w:cs="Times New Roman"/>
          <w:b/>
        </w:rPr>
        <w:t xml:space="preserve"> </w:t>
      </w:r>
      <w:r w:rsidR="00314C93" w:rsidRPr="00A62545">
        <w:rPr>
          <w:rFonts w:ascii="Times New Roman" w:hAnsi="Times New Roman" w:cs="Times New Roman"/>
          <w:b/>
        </w:rPr>
        <w:t>Š</w:t>
      </w:r>
      <w:r w:rsidRPr="00A62545">
        <w:rPr>
          <w:rFonts w:ascii="Times New Roman" w:hAnsi="Times New Roman" w:cs="Times New Roman"/>
          <w:b/>
        </w:rPr>
        <w:t xml:space="preserve"> </w:t>
      </w:r>
      <w:r w:rsidR="00314C93" w:rsidRPr="00A62545">
        <w:rPr>
          <w:rFonts w:ascii="Times New Roman" w:hAnsi="Times New Roman" w:cs="Times New Roman"/>
          <w:b/>
        </w:rPr>
        <w:t>T</w:t>
      </w:r>
      <w:r w:rsidRPr="00A62545">
        <w:rPr>
          <w:rFonts w:ascii="Times New Roman" w:hAnsi="Times New Roman" w:cs="Times New Roman"/>
          <w:b/>
        </w:rPr>
        <w:t xml:space="preserve"> </w:t>
      </w:r>
      <w:r w:rsidR="00314C93" w:rsidRPr="00A62545">
        <w:rPr>
          <w:rFonts w:ascii="Times New Roman" w:hAnsi="Times New Roman" w:cs="Times New Roman"/>
          <w:b/>
        </w:rPr>
        <w:t>A</w:t>
      </w:r>
      <w:r w:rsidRPr="00A62545">
        <w:rPr>
          <w:rFonts w:ascii="Times New Roman" w:hAnsi="Times New Roman" w:cs="Times New Roman"/>
          <w:b/>
        </w:rPr>
        <w:t xml:space="preserve"> </w:t>
      </w:r>
      <w:r w:rsidR="00314C93" w:rsidRPr="00A62545">
        <w:rPr>
          <w:rFonts w:ascii="Times New Roman" w:hAnsi="Times New Roman" w:cs="Times New Roman"/>
          <w:b/>
        </w:rPr>
        <w:t xml:space="preserve">J </w:t>
      </w:r>
    </w:p>
    <w:p w:rsidR="008C6DB8" w:rsidRPr="00A62545" w:rsidRDefault="008C6DB8" w:rsidP="0068359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62545">
        <w:rPr>
          <w:rFonts w:ascii="Times New Roman" w:hAnsi="Times New Roman" w:cs="Times New Roman"/>
          <w:b/>
        </w:rPr>
        <w:t>o izvršenju Proračuna Općine Martijanec</w:t>
      </w:r>
    </w:p>
    <w:p w:rsidR="00314C93" w:rsidRPr="00A62545" w:rsidRDefault="006D4F12" w:rsidP="0068359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62545">
        <w:rPr>
          <w:rFonts w:ascii="Times New Roman" w:hAnsi="Times New Roman" w:cs="Times New Roman"/>
          <w:b/>
        </w:rPr>
        <w:t>od 01.01.2019. do 30.06.2019</w:t>
      </w:r>
      <w:r w:rsidR="008C6DB8" w:rsidRPr="00A62545">
        <w:rPr>
          <w:rFonts w:ascii="Times New Roman" w:hAnsi="Times New Roman" w:cs="Times New Roman"/>
          <w:b/>
        </w:rPr>
        <w:t>. godine</w:t>
      </w:r>
    </w:p>
    <w:p w:rsidR="00683594" w:rsidRPr="00A62545" w:rsidRDefault="00683594" w:rsidP="00314C93">
      <w:pPr>
        <w:spacing w:after="0"/>
        <w:jc w:val="center"/>
        <w:rPr>
          <w:rFonts w:ascii="Times New Roman" w:hAnsi="Times New Roman" w:cs="Times New Roman"/>
          <w:b/>
        </w:rPr>
      </w:pPr>
    </w:p>
    <w:p w:rsidR="00314C93" w:rsidRPr="00A62545" w:rsidRDefault="00314C93" w:rsidP="00314C93">
      <w:pPr>
        <w:spacing w:after="0"/>
        <w:jc w:val="center"/>
        <w:rPr>
          <w:rFonts w:ascii="Times New Roman" w:hAnsi="Times New Roman" w:cs="Times New Roman"/>
          <w:b/>
        </w:rPr>
      </w:pPr>
      <w:r w:rsidRPr="00A62545">
        <w:rPr>
          <w:rFonts w:ascii="Times New Roman" w:hAnsi="Times New Roman" w:cs="Times New Roman"/>
          <w:b/>
        </w:rPr>
        <w:t>I. OPĆI DIO</w:t>
      </w:r>
    </w:p>
    <w:p w:rsidR="00314C93" w:rsidRPr="00A62545" w:rsidRDefault="00314C93" w:rsidP="00314C93">
      <w:pPr>
        <w:spacing w:after="0"/>
        <w:jc w:val="center"/>
        <w:rPr>
          <w:rFonts w:ascii="Times New Roman" w:hAnsi="Times New Roman" w:cs="Times New Roman"/>
        </w:rPr>
      </w:pPr>
      <w:r w:rsidRPr="00A62545">
        <w:rPr>
          <w:rFonts w:ascii="Times New Roman" w:hAnsi="Times New Roman" w:cs="Times New Roman"/>
        </w:rPr>
        <w:t>Članak  1.</w:t>
      </w:r>
    </w:p>
    <w:p w:rsidR="00314C93" w:rsidRPr="00A62545" w:rsidRDefault="00314C93" w:rsidP="00314C93">
      <w:pPr>
        <w:spacing w:after="0"/>
        <w:jc w:val="both"/>
        <w:rPr>
          <w:rFonts w:ascii="Times New Roman" w:hAnsi="Times New Roman" w:cs="Times New Roman"/>
        </w:rPr>
      </w:pPr>
      <w:r w:rsidRPr="00A62545">
        <w:rPr>
          <w:rFonts w:ascii="Times New Roman" w:hAnsi="Times New Roman" w:cs="Times New Roman"/>
        </w:rPr>
        <w:t>Proračun Općine Martij</w:t>
      </w:r>
      <w:r w:rsidR="004B7DB1" w:rsidRPr="00A62545">
        <w:rPr>
          <w:rFonts w:ascii="Times New Roman" w:hAnsi="Times New Roman" w:cs="Times New Roman"/>
        </w:rPr>
        <w:t>anec u razdoblju od 01.01. do 30.06.201</w:t>
      </w:r>
      <w:r w:rsidR="006D4F12" w:rsidRPr="00A62545">
        <w:rPr>
          <w:rFonts w:ascii="Times New Roman" w:hAnsi="Times New Roman" w:cs="Times New Roman"/>
        </w:rPr>
        <w:t>9</w:t>
      </w:r>
      <w:r w:rsidRPr="00A62545">
        <w:rPr>
          <w:rFonts w:ascii="Times New Roman" w:hAnsi="Times New Roman" w:cs="Times New Roman"/>
        </w:rPr>
        <w:t>. godinu ostvaren je kako slijedi:</w:t>
      </w:r>
    </w:p>
    <w:p w:rsidR="00A62545" w:rsidRPr="00A62545" w:rsidRDefault="00A62545" w:rsidP="00A62545">
      <w:pPr>
        <w:widowControl w:val="0"/>
        <w:tabs>
          <w:tab w:val="right" w:pos="11130"/>
          <w:tab w:val="right" w:pos="15015"/>
        </w:tabs>
        <w:autoSpaceDE w:val="0"/>
        <w:autoSpaceDN w:val="0"/>
        <w:adjustRightInd w:val="0"/>
        <w:spacing w:after="0" w:line="164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4"/>
          <w:szCs w:val="14"/>
          <w:lang w:eastAsia="hr-HR"/>
        </w:rPr>
        <w:t>Izvršenje za izvještajno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Izvršenje za</w:t>
      </w:r>
    </w:p>
    <w:p w:rsidR="00A62545" w:rsidRPr="00A62545" w:rsidRDefault="00A62545" w:rsidP="00A62545">
      <w:pPr>
        <w:widowControl w:val="0"/>
        <w:tabs>
          <w:tab w:val="right" w:pos="11130"/>
          <w:tab w:val="right" w:pos="15015"/>
        </w:tabs>
        <w:autoSpaceDE w:val="0"/>
        <w:autoSpaceDN w:val="0"/>
        <w:adjustRightInd w:val="0"/>
        <w:spacing w:after="0" w:line="164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4"/>
          <w:szCs w:val="14"/>
          <w:lang w:eastAsia="hr-HR"/>
        </w:rPr>
        <w:t>razdoblje prethodne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izvještajno razdoblje</w:t>
      </w:r>
    </w:p>
    <w:p w:rsidR="00A62545" w:rsidRPr="00A62545" w:rsidRDefault="00A62545" w:rsidP="00A62545">
      <w:pPr>
        <w:widowControl w:val="0"/>
        <w:tabs>
          <w:tab w:val="right" w:pos="11130"/>
          <w:tab w:val="right" w:pos="15015"/>
        </w:tabs>
        <w:autoSpaceDE w:val="0"/>
        <w:autoSpaceDN w:val="0"/>
        <w:adjustRightInd w:val="0"/>
        <w:spacing w:after="0" w:line="164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4"/>
          <w:szCs w:val="14"/>
          <w:lang w:eastAsia="hr-HR"/>
        </w:rPr>
        <w:t>proračunske godine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A62545" w:rsidRPr="00A62545" w:rsidRDefault="00A62545" w:rsidP="00A62545">
      <w:pPr>
        <w:widowControl w:val="0"/>
        <w:tabs>
          <w:tab w:val="left" w:pos="300"/>
          <w:tab w:val="right" w:pos="13065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Brojčana oznaka i naziv računa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Izvorni plan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92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75"/>
          <w:tab w:val="right" w:pos="11130"/>
          <w:tab w:val="right" w:pos="13066"/>
          <w:tab w:val="right" w:pos="15018"/>
        </w:tabs>
        <w:autoSpaceDE w:val="0"/>
        <w:autoSpaceDN w:val="0"/>
        <w:adjustRightInd w:val="0"/>
        <w:spacing w:after="0" w:line="25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lang w:eastAsia="hr-HR"/>
        </w:rPr>
        <w:t>6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lang w:eastAsia="hr-HR"/>
        </w:rPr>
        <w:t>Prihodi poslovanja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lang w:eastAsia="hr-HR"/>
        </w:rPr>
        <w:t>3.292.544,52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lang w:eastAsia="hr-HR"/>
        </w:rPr>
        <w:t>27.068.000,00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lang w:eastAsia="hr-HR"/>
        </w:rPr>
        <w:t>3.774.323,89</w:t>
      </w:r>
    </w:p>
    <w:p w:rsidR="00A62545" w:rsidRPr="00A62545" w:rsidRDefault="00A62545" w:rsidP="00A62545">
      <w:pPr>
        <w:widowControl w:val="0"/>
        <w:tabs>
          <w:tab w:val="left" w:pos="300"/>
          <w:tab w:val="left" w:pos="1275"/>
          <w:tab w:val="right" w:pos="11130"/>
          <w:tab w:val="right" w:pos="13065"/>
          <w:tab w:val="right" w:pos="15018"/>
        </w:tabs>
        <w:autoSpaceDE w:val="0"/>
        <w:autoSpaceDN w:val="0"/>
        <w:adjustRightInd w:val="0"/>
        <w:spacing w:after="0" w:line="25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lang w:eastAsia="hr-HR"/>
        </w:rPr>
        <w:t>7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lang w:eastAsia="hr-HR"/>
        </w:rPr>
        <w:t>Prihodi od prodaje nefinancijske imovine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lang w:eastAsia="hr-HR"/>
        </w:rPr>
        <w:t>2.681,85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lang w:eastAsia="hr-HR"/>
        </w:rPr>
        <w:t>54.000,00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lang w:eastAsia="hr-HR"/>
        </w:rPr>
        <w:t>3.744,65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187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75"/>
          <w:tab w:val="right" w:pos="11130"/>
          <w:tab w:val="right" w:pos="13066"/>
          <w:tab w:val="right" w:pos="15018"/>
        </w:tabs>
        <w:autoSpaceDE w:val="0"/>
        <w:autoSpaceDN w:val="0"/>
        <w:adjustRightInd w:val="0"/>
        <w:spacing w:after="0" w:line="25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lang w:eastAsia="hr-HR"/>
        </w:rPr>
        <w:t>3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lang w:eastAsia="hr-HR"/>
        </w:rPr>
        <w:t>Rashodi poslovanja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lang w:eastAsia="hr-HR"/>
        </w:rPr>
        <w:t>1.382.581,61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lang w:eastAsia="hr-HR"/>
        </w:rPr>
        <w:t>5.681.072,19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lang w:eastAsia="hr-HR"/>
        </w:rPr>
        <w:t>1.980.456,22</w:t>
      </w:r>
    </w:p>
    <w:p w:rsidR="00A62545" w:rsidRPr="00A62545" w:rsidRDefault="00A62545" w:rsidP="00A62545">
      <w:pPr>
        <w:widowControl w:val="0"/>
        <w:tabs>
          <w:tab w:val="left" w:pos="300"/>
          <w:tab w:val="left" w:pos="1275"/>
          <w:tab w:val="right" w:pos="11129"/>
          <w:tab w:val="right" w:pos="13066"/>
          <w:tab w:val="right" w:pos="15018"/>
        </w:tabs>
        <w:autoSpaceDE w:val="0"/>
        <w:autoSpaceDN w:val="0"/>
        <w:adjustRightInd w:val="0"/>
        <w:spacing w:after="0" w:line="25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lang w:eastAsia="hr-HR"/>
        </w:rPr>
        <w:t>4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lang w:eastAsia="hr-HR"/>
        </w:rPr>
        <w:t>Rashodi za nabavu nefinancijske imovine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lang w:eastAsia="hr-HR"/>
        </w:rPr>
        <w:t>17.544,60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lang w:eastAsia="hr-HR"/>
        </w:rPr>
        <w:t>30.013.000,00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lang w:eastAsia="hr-HR"/>
        </w:rPr>
        <w:t>2.327.446,34</w:t>
      </w:r>
    </w:p>
    <w:p w:rsidR="00A62545" w:rsidRPr="00A62545" w:rsidRDefault="00A62545" w:rsidP="00A62545">
      <w:pPr>
        <w:widowControl w:val="0"/>
        <w:tabs>
          <w:tab w:val="left" w:pos="300"/>
          <w:tab w:val="right" w:pos="11130"/>
          <w:tab w:val="right" w:pos="13067"/>
          <w:tab w:val="right" w:pos="15015"/>
        </w:tabs>
        <w:autoSpaceDE w:val="0"/>
        <w:autoSpaceDN w:val="0"/>
        <w:adjustRightInd w:val="0"/>
        <w:spacing w:after="0" w:line="27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lang w:eastAsia="hr-HR"/>
        </w:rPr>
        <w:t>Razlika - višak/manjak ((6 + 7) - (3 + 4))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lang w:eastAsia="hr-HR"/>
        </w:rPr>
        <w:t>1.895.100,16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lang w:eastAsia="hr-HR"/>
        </w:rPr>
        <w:t>-8.572.072,19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lang w:eastAsia="hr-HR"/>
        </w:rPr>
        <w:t>-529.834,02</w:t>
      </w:r>
    </w:p>
    <w:p w:rsidR="00A62545" w:rsidRPr="00A62545" w:rsidRDefault="00A62545" w:rsidP="00A62545">
      <w:pPr>
        <w:widowControl w:val="0"/>
        <w:tabs>
          <w:tab w:val="left" w:pos="300"/>
          <w:tab w:val="right" w:pos="11129"/>
          <w:tab w:val="right" w:pos="13064"/>
          <w:tab w:val="right" w:pos="14999"/>
        </w:tabs>
        <w:autoSpaceDE w:val="0"/>
        <w:autoSpaceDN w:val="0"/>
        <w:adjustRightInd w:val="0"/>
        <w:spacing w:after="0" w:line="27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lang w:eastAsia="hr-HR"/>
        </w:rPr>
        <w:t>Višak prihoda iz prethodnih godina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lang w:eastAsia="hr-HR"/>
        </w:rPr>
        <w:t>4.065.044,38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lang w:eastAsia="hr-HR"/>
        </w:rPr>
        <w:t>6.172.072,19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lang w:eastAsia="hr-HR"/>
        </w:rPr>
        <w:t>6.152.068,73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center" w:pos="7567"/>
        </w:tabs>
        <w:autoSpaceDE w:val="0"/>
        <w:autoSpaceDN w:val="0"/>
        <w:adjustRightInd w:val="0"/>
        <w:spacing w:after="0" w:line="284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4"/>
          <w:szCs w:val="24"/>
          <w:lang w:eastAsia="hr-HR"/>
        </w:rPr>
        <w:t>B. RAČUN FINANCIRANJA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right" w:pos="11130"/>
          <w:tab w:val="right" w:pos="15015"/>
        </w:tabs>
        <w:autoSpaceDE w:val="0"/>
        <w:autoSpaceDN w:val="0"/>
        <w:adjustRightInd w:val="0"/>
        <w:spacing w:after="0" w:line="164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4"/>
          <w:szCs w:val="14"/>
          <w:lang w:eastAsia="hr-HR"/>
        </w:rPr>
        <w:t>Izvršenje za izvještajno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Izvršenje za</w:t>
      </w:r>
    </w:p>
    <w:p w:rsidR="00A62545" w:rsidRPr="00A62545" w:rsidRDefault="00A62545" w:rsidP="00A62545">
      <w:pPr>
        <w:widowControl w:val="0"/>
        <w:tabs>
          <w:tab w:val="right" w:pos="11130"/>
          <w:tab w:val="right" w:pos="15015"/>
        </w:tabs>
        <w:autoSpaceDE w:val="0"/>
        <w:autoSpaceDN w:val="0"/>
        <w:adjustRightInd w:val="0"/>
        <w:spacing w:after="0" w:line="164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4"/>
          <w:szCs w:val="14"/>
          <w:lang w:eastAsia="hr-HR"/>
        </w:rPr>
        <w:t>razdoblje prethodne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izvještajno razdoblje</w:t>
      </w:r>
    </w:p>
    <w:p w:rsidR="00A62545" w:rsidRPr="00A62545" w:rsidRDefault="00A62545" w:rsidP="00A62545">
      <w:pPr>
        <w:widowControl w:val="0"/>
        <w:tabs>
          <w:tab w:val="right" w:pos="11130"/>
          <w:tab w:val="right" w:pos="15015"/>
        </w:tabs>
        <w:autoSpaceDE w:val="0"/>
        <w:autoSpaceDN w:val="0"/>
        <w:adjustRightInd w:val="0"/>
        <w:spacing w:after="0" w:line="164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4"/>
          <w:szCs w:val="14"/>
          <w:lang w:eastAsia="hr-HR"/>
        </w:rPr>
        <w:t>proračunske godine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A62545" w:rsidRPr="00A62545" w:rsidRDefault="00A62545" w:rsidP="00A62545">
      <w:pPr>
        <w:widowControl w:val="0"/>
        <w:tabs>
          <w:tab w:val="left" w:pos="300"/>
          <w:tab w:val="right" w:pos="13065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Brojčana oznaka i naziv računa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Izvorni plan</w:t>
      </w:r>
    </w:p>
    <w:p w:rsidR="00A62545" w:rsidRPr="00A62545" w:rsidRDefault="00A62545" w:rsidP="00A62545">
      <w:pPr>
        <w:widowControl w:val="0"/>
        <w:tabs>
          <w:tab w:val="left" w:pos="300"/>
          <w:tab w:val="left" w:pos="1275"/>
          <w:tab w:val="right" w:pos="11129"/>
          <w:tab w:val="right" w:pos="13066"/>
          <w:tab w:val="right" w:pos="15017"/>
        </w:tabs>
        <w:autoSpaceDE w:val="0"/>
        <w:autoSpaceDN w:val="0"/>
        <w:adjustRightInd w:val="0"/>
        <w:spacing w:after="0" w:line="25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lang w:eastAsia="hr-HR"/>
        </w:rPr>
        <w:t>8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lang w:eastAsia="hr-HR"/>
        </w:rPr>
        <w:t>Primici od financijske imovine i zaduživanja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lang w:eastAsia="hr-HR"/>
        </w:rPr>
        <w:t>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lang w:eastAsia="hr-HR"/>
        </w:rPr>
        <w:t>2.400.000,00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lang w:eastAsia="hr-HR"/>
        </w:rPr>
        <w:t>0,00</w:t>
      </w:r>
    </w:p>
    <w:p w:rsidR="00A62545" w:rsidRPr="00A62545" w:rsidRDefault="00A62545" w:rsidP="00A62545">
      <w:pPr>
        <w:widowControl w:val="0"/>
        <w:tabs>
          <w:tab w:val="left" w:pos="300"/>
          <w:tab w:val="right" w:pos="11129"/>
          <w:tab w:val="right" w:pos="13067"/>
          <w:tab w:val="right" w:pos="15014"/>
        </w:tabs>
        <w:autoSpaceDE w:val="0"/>
        <w:autoSpaceDN w:val="0"/>
        <w:adjustRightInd w:val="0"/>
        <w:spacing w:after="0" w:line="27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lang w:eastAsia="hr-HR"/>
        </w:rPr>
        <w:t>Neto financiranje (8 - 5)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lang w:eastAsia="hr-HR"/>
        </w:rPr>
        <w:t>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lang w:eastAsia="hr-HR"/>
        </w:rPr>
        <w:t>2.400.000,00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lang w:eastAsia="hr-HR"/>
        </w:rPr>
        <w:t>0,00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16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right" w:pos="11129"/>
          <w:tab w:val="right" w:pos="13059"/>
          <w:tab w:val="right" w:pos="14999"/>
        </w:tabs>
        <w:autoSpaceDE w:val="0"/>
        <w:autoSpaceDN w:val="0"/>
        <w:adjustRightInd w:val="0"/>
        <w:spacing w:after="0" w:line="27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  <w:t>Ukupno prihodi i primici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  <w:t>3.295.226,37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  <w:t>29.522.000,00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  <w:t>3.778.068,54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right" w:pos="11129"/>
          <w:tab w:val="right" w:pos="13064"/>
          <w:tab w:val="right" w:pos="14999"/>
        </w:tabs>
        <w:autoSpaceDE w:val="0"/>
        <w:autoSpaceDN w:val="0"/>
        <w:adjustRightInd w:val="0"/>
        <w:spacing w:after="0" w:line="27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  <w:t>Višak prihoda iz prethodnih godina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  <w:t>4.065.044,38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  <w:t>6.172.072,19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  <w:t>6.152.068,73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right" w:pos="11129"/>
          <w:tab w:val="right" w:pos="13061"/>
          <w:tab w:val="right" w:pos="14999"/>
        </w:tabs>
        <w:autoSpaceDE w:val="0"/>
        <w:autoSpaceDN w:val="0"/>
        <w:adjustRightInd w:val="0"/>
        <w:spacing w:after="0" w:line="27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  <w:t>Ukupno rashodi i izdaci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  <w:t>1.400.126,21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  <w:t>35.694.072,19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  <w:t>4.307.902,56</w:t>
      </w:r>
    </w:p>
    <w:p w:rsidR="00A62545" w:rsidRPr="00A62545" w:rsidRDefault="00A62545" w:rsidP="00A62545">
      <w:pPr>
        <w:widowControl w:val="0"/>
        <w:tabs>
          <w:tab w:val="left" w:pos="300"/>
          <w:tab w:val="right" w:pos="11129"/>
          <w:tab w:val="right" w:pos="13060"/>
          <w:tab w:val="right" w:pos="15014"/>
        </w:tabs>
        <w:autoSpaceDE w:val="0"/>
        <w:autoSpaceDN w:val="0"/>
        <w:adjustRightInd w:val="0"/>
        <w:spacing w:after="0" w:line="284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4"/>
          <w:szCs w:val="24"/>
          <w:lang w:eastAsia="hr-HR"/>
        </w:rPr>
        <w:t>Višak/Manjak + Neto financiranje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4"/>
          <w:szCs w:val="24"/>
          <w:lang w:eastAsia="hr-HR"/>
        </w:rPr>
        <w:t>5.960.144,54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4"/>
          <w:szCs w:val="24"/>
          <w:lang w:eastAsia="hr-HR"/>
        </w:rPr>
        <w:t>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4"/>
          <w:szCs w:val="24"/>
          <w:lang w:eastAsia="hr-HR"/>
        </w:rPr>
        <w:t>5.622.234,71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CA38D9" w:rsidRDefault="00CA38D9" w:rsidP="00314C93">
      <w:pPr>
        <w:spacing w:after="0"/>
        <w:jc w:val="center"/>
        <w:rPr>
          <w:rFonts w:ascii="Times New Roman" w:hAnsi="Times New Roman" w:cs="Times New Roman"/>
        </w:rPr>
      </w:pPr>
    </w:p>
    <w:p w:rsidR="00F91A9E" w:rsidRDefault="00F91A9E" w:rsidP="00314C93">
      <w:pPr>
        <w:spacing w:after="0"/>
        <w:jc w:val="center"/>
        <w:rPr>
          <w:rFonts w:ascii="Times New Roman" w:hAnsi="Times New Roman" w:cs="Times New Roman"/>
        </w:rPr>
      </w:pPr>
    </w:p>
    <w:p w:rsidR="00F91A9E" w:rsidRDefault="00F91A9E" w:rsidP="00314C93">
      <w:pPr>
        <w:spacing w:after="0"/>
        <w:jc w:val="center"/>
        <w:rPr>
          <w:rFonts w:ascii="Times New Roman" w:hAnsi="Times New Roman" w:cs="Times New Roman"/>
        </w:rPr>
      </w:pPr>
    </w:p>
    <w:p w:rsidR="00314C93" w:rsidRPr="00A62545" w:rsidRDefault="00314C93" w:rsidP="00314C93">
      <w:pPr>
        <w:spacing w:after="0"/>
        <w:jc w:val="center"/>
        <w:rPr>
          <w:rFonts w:ascii="Times New Roman" w:hAnsi="Times New Roman" w:cs="Times New Roman"/>
        </w:rPr>
      </w:pPr>
      <w:r w:rsidRPr="00A62545">
        <w:rPr>
          <w:rFonts w:ascii="Times New Roman" w:hAnsi="Times New Roman" w:cs="Times New Roman"/>
        </w:rPr>
        <w:lastRenderedPageBreak/>
        <w:t>Članak  2.</w:t>
      </w:r>
    </w:p>
    <w:p w:rsidR="002D2E2D" w:rsidRPr="00A62545" w:rsidRDefault="00314C93" w:rsidP="00580E51">
      <w:pPr>
        <w:spacing w:after="0"/>
        <w:jc w:val="both"/>
        <w:rPr>
          <w:rFonts w:ascii="Times New Roman" w:hAnsi="Times New Roman" w:cs="Times New Roman"/>
        </w:rPr>
      </w:pPr>
      <w:r w:rsidRPr="00A62545">
        <w:rPr>
          <w:rFonts w:ascii="Times New Roman" w:hAnsi="Times New Roman" w:cs="Times New Roman"/>
        </w:rPr>
        <w:t>Prihodi i rashodi te primici i izdaci po ekonomskoj i funkcijskoj klasifikaciji te izvorima financiranja utvrđeni su u Računu prihoda i r</w:t>
      </w:r>
      <w:r w:rsidR="00E46FF7" w:rsidRPr="00A62545">
        <w:rPr>
          <w:rFonts w:ascii="Times New Roman" w:hAnsi="Times New Roman" w:cs="Times New Roman"/>
        </w:rPr>
        <w:t>ashoda i Računu financir</w:t>
      </w:r>
      <w:r w:rsidR="006D4F12" w:rsidRPr="00A62545">
        <w:rPr>
          <w:rFonts w:ascii="Times New Roman" w:hAnsi="Times New Roman" w:cs="Times New Roman"/>
        </w:rPr>
        <w:t>anja za razdoblje od 01.01. do 30.06.2019</w:t>
      </w:r>
      <w:r w:rsidR="00E46FF7" w:rsidRPr="00A62545">
        <w:rPr>
          <w:rFonts w:ascii="Times New Roman" w:hAnsi="Times New Roman" w:cs="Times New Roman"/>
        </w:rPr>
        <w:t xml:space="preserve">. godine </w:t>
      </w:r>
      <w:r w:rsidR="00580E51" w:rsidRPr="00A62545">
        <w:rPr>
          <w:rFonts w:ascii="Times New Roman" w:hAnsi="Times New Roman" w:cs="Times New Roman"/>
        </w:rPr>
        <w:t>kako slijedi:</w:t>
      </w:r>
    </w:p>
    <w:p w:rsidR="00A62545" w:rsidRPr="00A62545" w:rsidRDefault="002D2E2D" w:rsidP="00A62545">
      <w:pPr>
        <w:widowControl w:val="0"/>
        <w:tabs>
          <w:tab w:val="center" w:pos="7567"/>
        </w:tabs>
        <w:autoSpaceDE w:val="0"/>
        <w:autoSpaceDN w:val="0"/>
        <w:adjustRightInd w:val="0"/>
        <w:spacing w:after="0" w:line="284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4"/>
          <w:szCs w:val="24"/>
          <w:lang w:eastAsia="hr-HR"/>
        </w:rPr>
        <w:t>A. RAČUN PRIHODA I RASHODA PREMA EKONOMSKOJ KLASIFIKACIJI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right" w:pos="9060"/>
          <w:tab w:val="right" w:pos="12660"/>
          <w:tab w:val="center" w:pos="13357"/>
          <w:tab w:val="center" w:pos="14572"/>
        </w:tabs>
        <w:autoSpaceDE w:val="0"/>
        <w:autoSpaceDN w:val="0"/>
        <w:adjustRightInd w:val="0"/>
        <w:spacing w:after="0" w:line="164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4"/>
          <w:szCs w:val="14"/>
          <w:lang w:eastAsia="hr-HR"/>
        </w:rPr>
        <w:t>Izvršenje za izvještajno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Izvršenje za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proofErr w:type="spellStart"/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Index</w:t>
      </w:r>
      <w:proofErr w:type="spellEnd"/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proofErr w:type="spellStart"/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Index</w:t>
      </w:r>
      <w:proofErr w:type="spellEnd"/>
    </w:p>
    <w:p w:rsidR="00A62545" w:rsidRPr="00A62545" w:rsidRDefault="00A62545" w:rsidP="00A62545">
      <w:pPr>
        <w:widowControl w:val="0"/>
        <w:tabs>
          <w:tab w:val="right" w:pos="9060"/>
          <w:tab w:val="right" w:pos="12660"/>
          <w:tab w:val="center" w:pos="13357"/>
          <w:tab w:val="center" w:pos="14572"/>
        </w:tabs>
        <w:autoSpaceDE w:val="0"/>
        <w:autoSpaceDN w:val="0"/>
        <w:adjustRightInd w:val="0"/>
        <w:spacing w:after="0" w:line="164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4"/>
          <w:szCs w:val="14"/>
          <w:lang w:eastAsia="hr-HR"/>
        </w:rPr>
        <w:t>razdoblje prethodne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izvještajno razdoblje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4/2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4/3</w:t>
      </w:r>
    </w:p>
    <w:p w:rsidR="00A62545" w:rsidRPr="00A62545" w:rsidRDefault="00A62545" w:rsidP="00A62545">
      <w:pPr>
        <w:widowControl w:val="0"/>
        <w:tabs>
          <w:tab w:val="right" w:pos="9060"/>
          <w:tab w:val="right" w:pos="12660"/>
          <w:tab w:val="center" w:pos="13357"/>
          <w:tab w:val="center" w:pos="14572"/>
        </w:tabs>
        <w:autoSpaceDE w:val="0"/>
        <w:autoSpaceDN w:val="0"/>
        <w:adjustRightInd w:val="0"/>
        <w:spacing w:after="0" w:line="164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4"/>
          <w:szCs w:val="14"/>
          <w:lang w:eastAsia="hr-HR"/>
        </w:rPr>
        <w:t>proračunske godine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A62545" w:rsidRPr="00A62545" w:rsidRDefault="00A62545" w:rsidP="00A62545">
      <w:pPr>
        <w:widowControl w:val="0"/>
        <w:tabs>
          <w:tab w:val="left" w:pos="300"/>
          <w:tab w:val="right" w:pos="10860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Brojčana oznaka i naziv računa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Izvorni plan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center" w:pos="1845"/>
          <w:tab w:val="center" w:pos="8212"/>
          <w:tab w:val="center" w:pos="10012"/>
          <w:tab w:val="center" w:pos="11812"/>
          <w:tab w:val="center" w:pos="13357"/>
          <w:tab w:val="center" w:pos="14572"/>
        </w:tabs>
        <w:autoSpaceDE w:val="0"/>
        <w:autoSpaceDN w:val="0"/>
        <w:adjustRightInd w:val="0"/>
        <w:spacing w:after="0" w:line="187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1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2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3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4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5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6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6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Prihodi poslovanja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3.292.544,52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27.068.000,00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3.774.323,89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114,63%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13,94%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61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Prihodi od poreza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2.771.196,56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4.710.000,00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3.270.788,34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118,03%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69,44%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611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Porez i prirez na dohodak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2.616.331,92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4.460.000,00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3.122.014,06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119,33%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70,00%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6111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8"/>
          <w:szCs w:val="18"/>
          <w:lang w:eastAsia="hr-HR"/>
        </w:rPr>
        <w:t>Porez i prirez na dohodak od nesamostalnog rada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2.426.640,50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2.937.868,53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121,07%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6112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8"/>
          <w:szCs w:val="18"/>
          <w:lang w:eastAsia="hr-HR"/>
        </w:rPr>
        <w:t>Porez i prirez na dohodak od samostalnih djelatnosti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80.950,07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95.477,58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117,95%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6113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8"/>
          <w:szCs w:val="18"/>
          <w:lang w:eastAsia="hr-HR"/>
        </w:rPr>
        <w:t>Porez i prirez na dohodak od imovine i imovinskih prava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5.947,79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10.544,53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177,28%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6114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8"/>
          <w:szCs w:val="18"/>
          <w:lang w:eastAsia="hr-HR"/>
        </w:rPr>
        <w:t>Porez i prirez na dohodak od kapitala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87.451,81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23.690,08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27,09%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6117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8"/>
          <w:szCs w:val="18"/>
          <w:lang w:eastAsia="hr-HR"/>
        </w:rPr>
        <w:t>Povrat poreza i prireza na dohodak po godišnjoj prijavi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15.341,75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54.433,34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354,81%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613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Porezi na imovinu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143.655,78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215.000,00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104.189,62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72,53%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48,46%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6131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8"/>
          <w:szCs w:val="18"/>
          <w:lang w:eastAsia="hr-HR"/>
        </w:rPr>
        <w:t>Stalni porezi na nepokretnu imovinu (zemlju, zgrade, kuće i ostalo)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3.844,00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5.530,00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143,86%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6134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8"/>
          <w:szCs w:val="18"/>
          <w:lang w:eastAsia="hr-HR"/>
        </w:rPr>
        <w:t>Povremeni porezi na imovinu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139.811,78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98.659,62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70,57%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614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Porezi na robu i usluge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11.208,86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35.000,00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44.584,66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397,76%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127,38%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6142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8"/>
          <w:szCs w:val="18"/>
          <w:lang w:eastAsia="hr-HR"/>
        </w:rPr>
        <w:t>Porez na promet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11.153,06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41.883,49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375,53%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6145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8"/>
          <w:szCs w:val="18"/>
          <w:lang w:eastAsia="hr-HR"/>
        </w:rPr>
        <w:t>Porezi na korištenje dobara ili izvođenje aktivnosti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55,80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2.701,17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4.840,81%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63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Pomoći iz inozemstva i od subjekata unutar općeg proračuna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98.285,90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21.120.000,00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2.000,00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2,03%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0,01%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633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Pomoći proračunu iz drugih proračuna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98.285,90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11.412.500,00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2.000,00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2,03%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0,02%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6331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8"/>
          <w:szCs w:val="18"/>
          <w:lang w:eastAsia="hr-HR"/>
        </w:rPr>
        <w:t>Tekuće pomoći proračunu iz drugih proračuna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98.285,90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2.000,00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2,03%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center" w:pos="1334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634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Pomoći od izvanproračunskih korisnika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112.000,00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-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0,00%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center" w:pos="1334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638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Pomoći iz državnog proračuna temeljem prijenosa EU sredstava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9.595.500,00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-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0,00%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64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Prihodi od imovine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192.591,44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359.500,00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150.997,14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78,40%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42,00%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641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Prihodi od financijske imovine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2.577,74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10.000,00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34,36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1,33%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0,34%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6413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8"/>
          <w:szCs w:val="18"/>
          <w:lang w:eastAsia="hr-HR"/>
        </w:rPr>
        <w:t>Kamate na oročena sredstva i depozite po viđenju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1.880,81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33,60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1,79%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6414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8"/>
          <w:szCs w:val="18"/>
          <w:lang w:eastAsia="hr-HR"/>
        </w:rPr>
        <w:t>Prihodi od zateznih kamata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696,93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0,76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0,11%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642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Prihodi od nefinancijske imovine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190.013,70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349.500,00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150.962,78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79,45%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43,19%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6421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8"/>
          <w:szCs w:val="18"/>
          <w:lang w:eastAsia="hr-HR"/>
        </w:rPr>
        <w:t>Naknade za koncesije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5.576,13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4.089,81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73,34%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6422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8"/>
          <w:szCs w:val="18"/>
          <w:lang w:eastAsia="hr-HR"/>
        </w:rPr>
        <w:t>Prihodi od zakupa i iznajmljivanja imovine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66.007,25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42.112,88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63,80%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6423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8"/>
          <w:szCs w:val="18"/>
          <w:lang w:eastAsia="hr-HR"/>
        </w:rPr>
        <w:t>Naknada za korištenje nefinancijske imovine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117.178,69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98.016,89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83,65%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6429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8"/>
          <w:szCs w:val="18"/>
          <w:lang w:eastAsia="hr-HR"/>
        </w:rPr>
        <w:t>Ostali prihodi od nefinancijske imovine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1.251,63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6.743,20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538,75%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65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Prihodi od upravnih i administrativnih pristojbi, pristojbi po posebnim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225.504,51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650.000,00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329.537,01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146,13%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50,70%</w:t>
      </w:r>
    </w:p>
    <w:p w:rsidR="00A62545" w:rsidRPr="00A62545" w:rsidRDefault="00A62545" w:rsidP="00A62545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propisima i naknada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lastRenderedPageBreak/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651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Upravne i administrativne pristojbe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53.850,00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135.000,00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70.550,00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131,01%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52,26%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6512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8"/>
          <w:szCs w:val="18"/>
          <w:lang w:eastAsia="hr-HR"/>
        </w:rPr>
        <w:t>Županijske, gradske i općinske pristojbe i naknade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40.090,00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47.040,00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117,34%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6514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8"/>
          <w:szCs w:val="18"/>
          <w:lang w:eastAsia="hr-HR"/>
        </w:rPr>
        <w:t>Ostale pristojbe i naknade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13.760,00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23.510,00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170,86%</w:t>
      </w:r>
    </w:p>
    <w:p w:rsidR="00A62545" w:rsidRPr="00A62545" w:rsidRDefault="00A62545" w:rsidP="00A62545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652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Prihodi po posebnim propisima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21.660,26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70.000,00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72.446,38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334,47%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103,49%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6522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8"/>
          <w:szCs w:val="18"/>
          <w:lang w:eastAsia="hr-HR"/>
        </w:rPr>
        <w:t>Prihodi vodnog gospodarstva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1.112,41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1.606,69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144,43%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6524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8"/>
          <w:szCs w:val="18"/>
          <w:lang w:eastAsia="hr-HR"/>
        </w:rPr>
        <w:t>Doprinosi za šume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20.528,40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41.908,45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204,15%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6526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8"/>
          <w:szCs w:val="18"/>
          <w:lang w:eastAsia="hr-HR"/>
        </w:rPr>
        <w:t>Ostali nespomenuti prihodi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19,45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28.931,24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148.746,74%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653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Komunalni doprinosi i naknade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149.994,25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445.000,00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186.540,63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124,37%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41,92%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6531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8"/>
          <w:szCs w:val="18"/>
          <w:lang w:eastAsia="hr-HR"/>
        </w:rPr>
        <w:t>Komunalni doprinosi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3.157,42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8.962,70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283,86%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6532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8"/>
          <w:szCs w:val="18"/>
          <w:lang w:eastAsia="hr-HR"/>
        </w:rPr>
        <w:t>Komunalne naknade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146.836,83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177.577,93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120,94%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66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Prihodi od prodaje proizvoda i robe te pruženih usluga i prihodi od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4.070,26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225.000,00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19.688,34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483,71%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8,75%</w:t>
      </w:r>
    </w:p>
    <w:p w:rsidR="00A62545" w:rsidRPr="00A62545" w:rsidRDefault="00A62545" w:rsidP="00A62545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donacija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661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Prihodi od prodaje proizvoda i robe te pruženih usluga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4.070,26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35.000,00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19.688,34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483,71%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56,25%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6615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8"/>
          <w:szCs w:val="18"/>
          <w:lang w:eastAsia="hr-HR"/>
        </w:rPr>
        <w:t>Prihodi od pruženih usluga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4.070,26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19.688,34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483,71%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center" w:pos="1334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663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Donacije od pravnih i fizičkih osoba izvan općeg proračuna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190.000,00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-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0,00%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center" w:pos="13349"/>
          <w:tab w:val="center" w:pos="1456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68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Kazne, upravne mjere i ostali prihodi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895,85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3.500,00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1.313,06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146,57%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      </w:t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37,52%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center" w:pos="13349"/>
          <w:tab w:val="center" w:pos="1456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681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Kazne i upravne mjere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800,00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-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-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60"/>
          <w:tab w:val="right" w:pos="9060"/>
          <w:tab w:val="right" w:pos="12660"/>
          <w:tab w:val="center" w:pos="13349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6819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8"/>
          <w:szCs w:val="18"/>
          <w:lang w:eastAsia="hr-HR"/>
        </w:rPr>
        <w:t>Ostale kazne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800,00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-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683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Ostali prihodi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895,85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3.500,00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513,06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57,27%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14,66%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6831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8"/>
          <w:szCs w:val="18"/>
          <w:lang w:eastAsia="hr-HR"/>
        </w:rPr>
        <w:t>Ostali prihodi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895,85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513,06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57,27%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center" w:pos="1334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7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Prihodi od prodaje nefinancijske imovine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2.681,85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54.000,00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3.744,65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139,63%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6,93%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center" w:pos="1334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71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 xml:space="preserve">Prihodi od prodaje </w:t>
      </w:r>
      <w:proofErr w:type="spellStart"/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neproizvedene</w:t>
      </w:r>
      <w:proofErr w:type="spellEnd"/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 xml:space="preserve"> dugotrajne imovine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50.000,00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3.100,00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-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6,20%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center" w:pos="1334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711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Prihodi od prodaje materijalne imovine - prirodnih bogatstava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50.000,00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3.100,00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-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6,20%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60"/>
          <w:tab w:val="right" w:pos="9060"/>
          <w:tab w:val="right" w:pos="12660"/>
          <w:tab w:val="center" w:pos="13349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7113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8"/>
          <w:szCs w:val="18"/>
          <w:lang w:eastAsia="hr-HR"/>
        </w:rPr>
        <w:t>Prihodi od prodaje ostale prirodne materijalne imovine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3.100,00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-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72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Prihodi od prodaje proizvedene dugotrajne imovine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2.681,85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4.000,00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644,65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24,04%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16,12%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721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Prihodi od prodaje građevinskih objekata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2.681,85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2.500,00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644,65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24,04%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25,79%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7211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8"/>
          <w:szCs w:val="18"/>
          <w:lang w:eastAsia="hr-HR"/>
        </w:rPr>
        <w:t>Stambeni objekti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2.681,85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644,65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24,04%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center" w:pos="1334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722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Prihodi od prodaje postrojenja i opreme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1.500,00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-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0,00%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7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lang w:eastAsia="hr-HR"/>
        </w:rPr>
        <w:t>Ukupno prihodi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lang w:eastAsia="hr-HR"/>
        </w:rPr>
        <w:t>3.295.226,37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lang w:eastAsia="hr-HR"/>
        </w:rPr>
        <w:t>27.122.000,00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lang w:eastAsia="hr-HR"/>
        </w:rPr>
        <w:t>3.778.068,54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lang w:eastAsia="hr-HR"/>
        </w:rPr>
        <w:t>114,65%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lang w:eastAsia="hr-HR"/>
        </w:rPr>
        <w:t>13,93%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3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Rashodi poslovanja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1.382.581,61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5.681.072,19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1.980.456,22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143,24%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34,86%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31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Rashodi za zaposlene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259.002,04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900.300,00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330.947,07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127,78%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36,76%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311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Plaće (Bruto)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227.761,77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751.000,00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296.586,30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130,22%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39,49%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3111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8"/>
          <w:szCs w:val="18"/>
          <w:lang w:eastAsia="hr-HR"/>
        </w:rPr>
        <w:t>Plaće za redovan rad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227.761,77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296.586,30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130,22%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312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Ostali rashodi za zaposlene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2.000,00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32.300,00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2.400,00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120,00%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7,43%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3121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8"/>
          <w:szCs w:val="18"/>
          <w:lang w:eastAsia="hr-HR"/>
        </w:rPr>
        <w:t>Ostali rashodi za zaposlene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2.000,00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2.400,00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120,00%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313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Doprinosi na plaće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29.240,27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117.000,00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31.960,77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109,30%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27,32%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3132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8"/>
          <w:szCs w:val="18"/>
          <w:lang w:eastAsia="hr-HR"/>
        </w:rPr>
        <w:t>Doprinosi za obvezno zdravstveno osiguranje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26.350,23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31.960,77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121,29%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lastRenderedPageBreak/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3133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8"/>
          <w:szCs w:val="18"/>
          <w:lang w:eastAsia="hr-HR"/>
        </w:rPr>
        <w:t>Doprinosi za obvezno osiguranje u slučaju nezaposlenosti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2.890,04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0,00%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32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Materijalni rashodi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649.701,29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2.671.212,19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651.762,88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100,32%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24,40%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321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Naknade troškova zaposlenima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18.918,85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78.700,00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29.008,21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153,33%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36,86%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3211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8"/>
          <w:szCs w:val="18"/>
          <w:lang w:eastAsia="hr-HR"/>
        </w:rPr>
        <w:t>Službena putovanja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600,00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827,00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137,83%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3212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8"/>
          <w:szCs w:val="18"/>
          <w:lang w:eastAsia="hr-HR"/>
        </w:rPr>
        <w:t>Naknade za prijevoz, za rad na terenu i odvojeni život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15.456,35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17.186,96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111,20%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3213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8"/>
          <w:szCs w:val="18"/>
          <w:lang w:eastAsia="hr-HR"/>
        </w:rPr>
        <w:t>Stručno usavršavanje zaposlenika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2.862,50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9.746,25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340,48%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60"/>
          <w:tab w:val="right" w:pos="9060"/>
          <w:tab w:val="right" w:pos="12660"/>
          <w:tab w:val="center" w:pos="13349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3214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8"/>
          <w:szCs w:val="18"/>
          <w:lang w:eastAsia="hr-HR"/>
        </w:rPr>
        <w:t>Ostale naknade troškova zaposlenima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1.248,00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-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322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Rashodi za materijal i energiju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159.503,18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732.000,00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139.857,99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87,68%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19,11%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3221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8"/>
          <w:szCs w:val="18"/>
          <w:lang w:eastAsia="hr-HR"/>
        </w:rPr>
        <w:t>Uredski materijal i ostali materijalni rashodi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12.785,22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14.760,09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115,45%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3223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8"/>
          <w:szCs w:val="18"/>
          <w:lang w:eastAsia="hr-HR"/>
        </w:rPr>
        <w:t>Energija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115.144,80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96.497,82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83,81%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3224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8"/>
          <w:szCs w:val="18"/>
          <w:lang w:eastAsia="hr-HR"/>
        </w:rPr>
        <w:t>Materijal i dijelovi za tekuće i investicijsko održavanje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30.073,48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19.523,89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64,92%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60"/>
          <w:tab w:val="right" w:pos="9060"/>
          <w:tab w:val="right" w:pos="12660"/>
          <w:tab w:val="center" w:pos="13349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3225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8"/>
          <w:szCs w:val="18"/>
          <w:lang w:eastAsia="hr-HR"/>
        </w:rPr>
        <w:t>Sitni inventar i auto gume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7.786,69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-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3227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8"/>
          <w:szCs w:val="18"/>
          <w:lang w:eastAsia="hr-HR"/>
        </w:rPr>
        <w:t>Službena, radna i zaštitna odjeća i obuća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1.499,68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1.289,50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85,99%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323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Rashodi za usluge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325.560,46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1.422.700,00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353.339,54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108,53%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24,84%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3231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8"/>
          <w:szCs w:val="18"/>
          <w:lang w:eastAsia="hr-HR"/>
        </w:rPr>
        <w:t>Usluge telefona, pošte i prijevoza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11.240,70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16.399,40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145,89%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3232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8"/>
          <w:szCs w:val="18"/>
          <w:lang w:eastAsia="hr-HR"/>
        </w:rPr>
        <w:t>Usluge tekućeg i investicijskog održavanja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170.499,77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116.019,16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68,05%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3233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8"/>
          <w:szCs w:val="18"/>
          <w:lang w:eastAsia="hr-HR"/>
        </w:rPr>
        <w:t>Usluge promidžbe i informiranja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42.120,28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45.517,64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108,07%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3234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8"/>
          <w:szCs w:val="18"/>
          <w:lang w:eastAsia="hr-HR"/>
        </w:rPr>
        <w:t>Komunalne usluge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40.099,92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54.361,88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135,57%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3235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8"/>
          <w:szCs w:val="18"/>
          <w:lang w:eastAsia="hr-HR"/>
        </w:rPr>
        <w:t>Zakupnine i najamnine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540,00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495,00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91,67%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3236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8"/>
          <w:szCs w:val="18"/>
          <w:lang w:eastAsia="hr-HR"/>
        </w:rPr>
        <w:t>Zdravstvene i veterinarske usluge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9.687,51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10.585,60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109,27%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3237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8"/>
          <w:szCs w:val="18"/>
          <w:lang w:eastAsia="hr-HR"/>
        </w:rPr>
        <w:t>Intelektualne i osobne usluge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10.902,25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35.575,00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326,31%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3238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8"/>
          <w:szCs w:val="18"/>
          <w:lang w:eastAsia="hr-HR"/>
        </w:rPr>
        <w:t>Računalne usluge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20.662,50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30.188,15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146,10%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3239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8"/>
          <w:szCs w:val="18"/>
          <w:lang w:eastAsia="hr-HR"/>
        </w:rPr>
        <w:t>Ostale usluge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19.807,53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44.197,71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223,14%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324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Naknade troškova osobama izvan radnog odnosa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3.657,12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35.000,00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0,00%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0,00%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3241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8"/>
          <w:szCs w:val="18"/>
          <w:lang w:eastAsia="hr-HR"/>
        </w:rPr>
        <w:t>Naknade troškova osobama izvan radnog odnosa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3.657,12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0,00%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329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Ostali nespomenuti rashodi poslovanja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142.061,68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402.812,19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129.557,14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91,20%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32,16%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3291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8"/>
          <w:szCs w:val="18"/>
          <w:lang w:eastAsia="hr-HR"/>
        </w:rPr>
        <w:t>Naknade za rad predstavničkih i izvršnih tijela, povjerenstava i slično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94.856,94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72.848,32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76,80%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3292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8"/>
          <w:szCs w:val="18"/>
          <w:lang w:eastAsia="hr-HR"/>
        </w:rPr>
        <w:t>Premije osiguranja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11.622,77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12.974,11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111,63%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3293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8"/>
          <w:szCs w:val="18"/>
          <w:lang w:eastAsia="hr-HR"/>
        </w:rPr>
        <w:t>Reprezentacija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12.451,93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5.344,09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42,92%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3294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8"/>
          <w:szCs w:val="18"/>
          <w:lang w:eastAsia="hr-HR"/>
        </w:rPr>
        <w:t>Članarine i norme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11.436,01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10.872,02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95,07%</w:t>
      </w:r>
    </w:p>
    <w:p w:rsidR="00A62545" w:rsidRPr="00A62545" w:rsidRDefault="00A62545" w:rsidP="00A62545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3299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8"/>
          <w:szCs w:val="18"/>
          <w:lang w:eastAsia="hr-HR"/>
        </w:rPr>
        <w:t>Ostali nespomenuti rashodi poslovanja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11.694,03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27.518,60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235,32%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34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Financijski rashodi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12.269,36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23.000,00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4.753,24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38,74%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20,67%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343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Ostali financijski rashodi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12.269,36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23.000,00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4.753,24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38,74%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20,67%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3431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8"/>
          <w:szCs w:val="18"/>
          <w:lang w:eastAsia="hr-HR"/>
        </w:rPr>
        <w:t>Bankarske usluge i usluge platnog prometa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11.768,31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2.667,63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22,67%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3434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8"/>
          <w:szCs w:val="18"/>
          <w:lang w:eastAsia="hr-HR"/>
        </w:rPr>
        <w:t>Ostali nespomenuti financijski rashodi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501,05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2.085,61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416,25%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center" w:pos="1334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35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Subvencije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85.000,00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32.450,44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-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38,18%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center" w:pos="1334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351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Subvencije trgovačkim društvima u javnom sektoru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85.000,00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32.450,44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-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38,18%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60"/>
          <w:tab w:val="right" w:pos="9060"/>
          <w:tab w:val="right" w:pos="12660"/>
          <w:tab w:val="center" w:pos="13349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3512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8"/>
          <w:szCs w:val="18"/>
          <w:lang w:eastAsia="hr-HR"/>
        </w:rPr>
        <w:t>Subvencije trgovačkim društvima u javnom sektoru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32.450,44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-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center" w:pos="1334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36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Pomoći dane u inozemstvo i unutar općeg proračuna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31.360,00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-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0,00%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center" w:pos="1334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lastRenderedPageBreak/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363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Pomoći unutar općeg proračuna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31.360,00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-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0,00%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37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Naknade građanima i kućanstvima na temelju osiguranja i druge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266.861,85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881.700,00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351.913,40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131,87%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39,91%</w:t>
      </w:r>
    </w:p>
    <w:p w:rsidR="00A62545" w:rsidRPr="00A62545" w:rsidRDefault="00A62545" w:rsidP="00A62545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naknade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372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Ostale naknade građanima i kućanstvima iz proračuna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266.861,85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881.700,00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351.913,40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131,87%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39,91%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3721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8"/>
          <w:szCs w:val="18"/>
          <w:lang w:eastAsia="hr-HR"/>
        </w:rPr>
        <w:t>Naknade građanima i kućanstvima u novcu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229.661,85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309.481,40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134,76%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3722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8"/>
          <w:szCs w:val="18"/>
          <w:lang w:eastAsia="hr-HR"/>
        </w:rPr>
        <w:t>Naknade građanima i kućanstvima u naravi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37.200,00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42.432,00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114,06%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38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Ostali rashodi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194.747,07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1.088.500,00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608.629,19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312,52%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55,91%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381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Tekuće donacije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194.747,07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1.053.500,00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606.364,10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311,36%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57,56%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3811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8"/>
          <w:szCs w:val="18"/>
          <w:lang w:eastAsia="hr-HR"/>
        </w:rPr>
        <w:t>Tekuće donacije u novcu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193.572,11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598.628,20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309,25%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3812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8"/>
          <w:szCs w:val="18"/>
          <w:lang w:eastAsia="hr-HR"/>
        </w:rPr>
        <w:t>Tekuće donacije u naravi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1.174,96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7.735,90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658,40%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center" w:pos="1334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383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Kazne, penali i naknade štete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10.000,00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2.265,09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-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22,65%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60"/>
          <w:tab w:val="right" w:pos="9060"/>
          <w:tab w:val="right" w:pos="12660"/>
          <w:tab w:val="center" w:pos="13349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3834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8"/>
          <w:szCs w:val="18"/>
          <w:lang w:eastAsia="hr-HR"/>
        </w:rPr>
        <w:t>Ugovorene kazne i ostale naknade šteta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2.265,09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-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center" w:pos="1334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385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Pomoći unutar općeg proračuna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10.000,00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-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0,00%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center" w:pos="1334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386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Kapitalne pomoći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15.000,00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-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0,00%</w:t>
      </w:r>
    </w:p>
    <w:p w:rsidR="00A62545" w:rsidRPr="00A62545" w:rsidRDefault="00A62545" w:rsidP="00A62545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center" w:pos="1334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4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Rashodi za nabavu nefinancijske imovine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17.544,60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30.013.000,00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2.327.446,34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13.265,88%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7,75%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center" w:pos="1334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41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 xml:space="preserve">Rashodi za nabavu </w:t>
      </w:r>
      <w:proofErr w:type="spellStart"/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neproizvedene</w:t>
      </w:r>
      <w:proofErr w:type="spellEnd"/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 xml:space="preserve"> dugotrajne imovine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355.000,00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-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0,00%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center" w:pos="1334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411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Materijalna imovina - prirodna bogatstva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355.000,00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-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0,00%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center" w:pos="1334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42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Rashodi za nabavu proizvedene dugotrajne imovine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17.544,60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27.550.000,00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2.202.084,34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12.551,35%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7,99%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center" w:pos="1334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421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Građevinski objekti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27.263.000,00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2.143.789,76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-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7,86%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60"/>
          <w:tab w:val="right" w:pos="9060"/>
          <w:tab w:val="right" w:pos="12660"/>
          <w:tab w:val="center" w:pos="13349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4212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8"/>
          <w:szCs w:val="18"/>
          <w:lang w:eastAsia="hr-HR"/>
        </w:rPr>
        <w:t>Poslovni objekti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1.767.199,94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-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60"/>
          <w:tab w:val="right" w:pos="9060"/>
          <w:tab w:val="right" w:pos="12660"/>
          <w:tab w:val="center" w:pos="13349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4213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8"/>
          <w:szCs w:val="18"/>
          <w:lang w:eastAsia="hr-HR"/>
        </w:rPr>
        <w:t>Ceste, željeznice i ostali prometni objekti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359.089,82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-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60"/>
          <w:tab w:val="right" w:pos="9060"/>
          <w:tab w:val="right" w:pos="12660"/>
          <w:tab w:val="center" w:pos="13349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4214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8"/>
          <w:szCs w:val="18"/>
          <w:lang w:eastAsia="hr-HR"/>
        </w:rPr>
        <w:t>Ostali građevinski objekti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17.500,00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-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center" w:pos="1334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422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Postrojenja i oprema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192.000,00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58.294,58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-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30,36%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60"/>
          <w:tab w:val="right" w:pos="9060"/>
          <w:tab w:val="right" w:pos="12660"/>
          <w:tab w:val="center" w:pos="13349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4221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8"/>
          <w:szCs w:val="18"/>
          <w:lang w:eastAsia="hr-HR"/>
        </w:rPr>
        <w:t>Uredska oprema i namještaj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38.936,19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-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60"/>
          <w:tab w:val="right" w:pos="9060"/>
          <w:tab w:val="right" w:pos="12660"/>
          <w:tab w:val="center" w:pos="13349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4227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8"/>
          <w:szCs w:val="18"/>
          <w:lang w:eastAsia="hr-HR"/>
        </w:rPr>
        <w:t>Uređaji, strojevi i oprema za ostale namjene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19.358,39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-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center" w:pos="1334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425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Višegodišnji nasadi i osnovno stado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5.000,00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-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0,00%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426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Nematerijalna proizvedena imovina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17.544,60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90.000,00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0,00%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0,00%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4263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8"/>
          <w:szCs w:val="18"/>
          <w:lang w:eastAsia="hr-HR"/>
        </w:rPr>
        <w:t>Umjetnička, literarna i znanstvena djela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17.544,60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0,00%</w:t>
      </w:r>
    </w:p>
    <w:p w:rsidR="00A62545" w:rsidRPr="00A62545" w:rsidRDefault="00A62545" w:rsidP="00A62545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center" w:pos="1334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45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Rashodi za dodatna ulaganja na nefinancijskoj imovini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2.108.000,00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125.362,00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-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5,95%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center" w:pos="1334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451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Dodatna ulaganja na građevinskim objektima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2.082.000,00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125.362,00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-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6,02%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60"/>
          <w:tab w:val="right" w:pos="9060"/>
          <w:tab w:val="right" w:pos="12660"/>
          <w:tab w:val="center" w:pos="13349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4511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8"/>
          <w:szCs w:val="18"/>
          <w:lang w:eastAsia="hr-HR"/>
        </w:rPr>
        <w:t>Dodatna ulaganja na građevinskim objektima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125.362,00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-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center" w:pos="1334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452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Dodatna ulaganja na postrojenjima i opremi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26.000,00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-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0,00%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7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lang w:eastAsia="hr-HR"/>
        </w:rPr>
        <w:t>Ukupno rashodi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lang w:eastAsia="hr-HR"/>
        </w:rPr>
        <w:t>1.400.126,21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lang w:eastAsia="hr-HR"/>
        </w:rPr>
        <w:t>35.694.072,19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lang w:eastAsia="hr-HR"/>
        </w:rPr>
        <w:t>4.307.902,56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lang w:eastAsia="hr-HR"/>
        </w:rPr>
        <w:t>307,68%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lang w:eastAsia="hr-HR"/>
        </w:rPr>
        <w:t>12,07%</w:t>
      </w:r>
    </w:p>
    <w:p w:rsidR="00A62545" w:rsidRPr="00A62545" w:rsidRDefault="00A62545" w:rsidP="002D2E2D">
      <w:pPr>
        <w:widowControl w:val="0"/>
        <w:tabs>
          <w:tab w:val="center" w:pos="7567"/>
        </w:tabs>
        <w:autoSpaceDE w:val="0"/>
        <w:autoSpaceDN w:val="0"/>
        <w:adjustRightInd w:val="0"/>
        <w:spacing w:after="0" w:line="284" w:lineRule="exact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center" w:pos="7567"/>
        </w:tabs>
        <w:autoSpaceDE w:val="0"/>
        <w:autoSpaceDN w:val="0"/>
        <w:adjustRightInd w:val="0"/>
        <w:spacing w:after="0" w:line="284" w:lineRule="exact"/>
        <w:jc w:val="center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b/>
          <w:bCs/>
          <w:sz w:val="24"/>
          <w:szCs w:val="24"/>
          <w:lang w:eastAsia="hr-HR"/>
        </w:rPr>
        <w:t>A. RAČUN PRIHODA I RASHODA PREMA IZVORIMA FINANCIRANJA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right" w:pos="9060"/>
          <w:tab w:val="right" w:pos="12660"/>
          <w:tab w:val="center" w:pos="13357"/>
          <w:tab w:val="center" w:pos="14572"/>
        </w:tabs>
        <w:autoSpaceDE w:val="0"/>
        <w:autoSpaceDN w:val="0"/>
        <w:adjustRightInd w:val="0"/>
        <w:spacing w:after="0" w:line="164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4"/>
          <w:szCs w:val="14"/>
          <w:lang w:eastAsia="hr-HR"/>
        </w:rPr>
        <w:t>Izvršenje za izvještajno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Izvršenje za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proofErr w:type="spellStart"/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Index</w:t>
      </w:r>
      <w:proofErr w:type="spellEnd"/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proofErr w:type="spellStart"/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Index</w:t>
      </w:r>
      <w:proofErr w:type="spellEnd"/>
    </w:p>
    <w:p w:rsidR="00A62545" w:rsidRPr="00A62545" w:rsidRDefault="00A62545" w:rsidP="00A62545">
      <w:pPr>
        <w:widowControl w:val="0"/>
        <w:tabs>
          <w:tab w:val="right" w:pos="9060"/>
          <w:tab w:val="right" w:pos="12660"/>
          <w:tab w:val="center" w:pos="13357"/>
          <w:tab w:val="center" w:pos="14572"/>
        </w:tabs>
        <w:autoSpaceDE w:val="0"/>
        <w:autoSpaceDN w:val="0"/>
        <w:adjustRightInd w:val="0"/>
        <w:spacing w:after="0" w:line="164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4"/>
          <w:szCs w:val="14"/>
          <w:lang w:eastAsia="hr-HR"/>
        </w:rPr>
        <w:t>razdoblje prethodne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izvještajno razdoblje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4/2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4/3</w:t>
      </w:r>
    </w:p>
    <w:p w:rsidR="00A62545" w:rsidRPr="00A62545" w:rsidRDefault="00A62545" w:rsidP="00A62545">
      <w:pPr>
        <w:widowControl w:val="0"/>
        <w:tabs>
          <w:tab w:val="right" w:pos="9060"/>
          <w:tab w:val="right" w:pos="12660"/>
          <w:tab w:val="center" w:pos="13357"/>
          <w:tab w:val="center" w:pos="14572"/>
        </w:tabs>
        <w:autoSpaceDE w:val="0"/>
        <w:autoSpaceDN w:val="0"/>
        <w:adjustRightInd w:val="0"/>
        <w:spacing w:after="0" w:line="164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4"/>
          <w:szCs w:val="14"/>
          <w:lang w:eastAsia="hr-HR"/>
        </w:rPr>
        <w:t>proračunske godine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A62545" w:rsidRPr="00A62545" w:rsidRDefault="00A62545" w:rsidP="00A62545">
      <w:pPr>
        <w:widowControl w:val="0"/>
        <w:tabs>
          <w:tab w:val="left" w:pos="300"/>
          <w:tab w:val="right" w:pos="10860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Brojčana oznaka i naziv izvora financiranja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Izvorni plan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center" w:pos="2370"/>
          <w:tab w:val="center" w:pos="8212"/>
          <w:tab w:val="center" w:pos="10012"/>
          <w:tab w:val="center" w:pos="11812"/>
          <w:tab w:val="center" w:pos="13357"/>
          <w:tab w:val="center" w:pos="14572"/>
        </w:tabs>
        <w:autoSpaceDE w:val="0"/>
        <w:autoSpaceDN w:val="0"/>
        <w:adjustRightInd w:val="0"/>
        <w:spacing w:after="0" w:line="18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lastRenderedPageBreak/>
        <w:tab/>
      </w:r>
      <w:r w:rsidRPr="00A6254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1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2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3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4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5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6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 Opći prihodi i primici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2.895.421,92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10.248.536,06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8.625.239,56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297,89%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84,16%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8"/>
          <w:szCs w:val="18"/>
          <w:lang w:eastAsia="hr-HR"/>
        </w:rPr>
        <w:t>11 Opći prihodi i primici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2.895.421,92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10.248.536,06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8.625.239,56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297,89%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84,16%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 Vlastiti prihodi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4.070,26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67.016,10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51.953,61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1.276,42%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77,52%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8"/>
          <w:szCs w:val="18"/>
          <w:lang w:eastAsia="hr-HR"/>
        </w:rPr>
        <w:t>31 Vlastiti prihodi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4.070,26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67.016,10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51.953,61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1.276,42%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77,52%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4 Prihodi za posebne namjene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294.766,44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1.169.264,59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803.544,01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272,60%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68,72%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8"/>
          <w:szCs w:val="18"/>
          <w:lang w:eastAsia="hr-HR"/>
        </w:rPr>
        <w:t>42 Prihodi od spomeničke rente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4,06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500,00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4,60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113,30%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0,92%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8"/>
          <w:szCs w:val="18"/>
          <w:lang w:eastAsia="hr-HR"/>
        </w:rPr>
        <w:t>43 Ostali prihodi za posebne namjene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294.762,38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1.168.764,59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803.539,41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272,61%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68,75%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right" w:pos="9060"/>
          <w:tab w:val="right" w:pos="10860"/>
          <w:tab w:val="right" w:pos="12660"/>
          <w:tab w:val="center" w:pos="1334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5 Pomoći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98.285,90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21.246.666,67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127.066,67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129,28%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0,60%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right" w:pos="9060"/>
          <w:tab w:val="right" w:pos="10860"/>
          <w:tab w:val="right" w:pos="12660"/>
          <w:tab w:val="center" w:pos="13349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8"/>
          <w:szCs w:val="18"/>
          <w:lang w:eastAsia="hr-HR"/>
        </w:rPr>
        <w:t>51 Pomoći EU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9.595.500,00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-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0,00%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8"/>
          <w:szCs w:val="18"/>
          <w:lang w:eastAsia="hr-HR"/>
        </w:rPr>
        <w:t>52 Ostale pomoći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98.285,90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11.651.166,67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127.066,67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129,28%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1,09%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right" w:pos="9060"/>
          <w:tab w:val="right" w:pos="10860"/>
          <w:tab w:val="right" w:pos="12660"/>
          <w:tab w:val="center" w:pos="1334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6 Donacije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210.000,00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20.000,00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-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9,52%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right" w:pos="9060"/>
          <w:tab w:val="right" w:pos="10860"/>
          <w:tab w:val="right" w:pos="12660"/>
          <w:tab w:val="center" w:pos="13349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8"/>
          <w:szCs w:val="18"/>
          <w:lang w:eastAsia="hr-HR"/>
        </w:rPr>
        <w:t>61 Donacije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210.000,00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20.000,00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-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9,52%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7 Prihodi od prodaje ili zamjene nefinancijske imovine i naknade s naslova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2.681,85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352.588,77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302.333,42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11.273,32%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85,75%</w:t>
      </w:r>
    </w:p>
    <w:p w:rsidR="00A62545" w:rsidRPr="00A62545" w:rsidRDefault="00A62545" w:rsidP="00A62545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osiguranja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8"/>
          <w:szCs w:val="18"/>
          <w:lang w:eastAsia="hr-HR"/>
        </w:rPr>
        <w:t>71 Prihodi od prodaje ili zamjene nefinancijske imovine i naknade s naslova osiguranja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2.681,85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352.588,77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302.333,42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11.273,32%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85,75%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7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lang w:eastAsia="hr-HR"/>
        </w:rPr>
        <w:t>Ukupno prihodi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lang w:eastAsia="hr-HR"/>
        </w:rPr>
        <w:t>3.295.226,37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lang w:eastAsia="hr-HR"/>
        </w:rPr>
        <w:t>33.294.072,19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lang w:eastAsia="hr-HR"/>
        </w:rPr>
        <w:t>9.930.137,27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lang w:eastAsia="hr-HR"/>
        </w:rPr>
        <w:t>301,35%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lang w:eastAsia="hr-HR"/>
        </w:rPr>
        <w:t>29,83%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 Opći prihodi i primici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755.296,53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10.248.536,06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2.216.041,24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293,40%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21,62%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8"/>
          <w:szCs w:val="18"/>
          <w:lang w:eastAsia="hr-HR"/>
        </w:rPr>
        <w:t>11 Opći prihodi i primici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755.296,53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10.248.536,06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2.216.041,24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293,40%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21,62%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right" w:pos="9060"/>
          <w:tab w:val="right" w:pos="10860"/>
          <w:tab w:val="right" w:pos="12660"/>
          <w:tab w:val="center" w:pos="1334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 Vlastiti prihodi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67.016,10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19.037,50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-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28,41%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right" w:pos="9060"/>
          <w:tab w:val="right" w:pos="10860"/>
          <w:tab w:val="right" w:pos="12660"/>
          <w:tab w:val="center" w:pos="13349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8"/>
          <w:szCs w:val="18"/>
          <w:lang w:eastAsia="hr-HR"/>
        </w:rPr>
        <w:t>31 Vlastiti prihodi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67.016,10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19.037,50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-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28,41%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right" w:pos="9060"/>
          <w:tab w:val="right" w:pos="10860"/>
          <w:tab w:val="right" w:pos="12660"/>
          <w:tab w:val="center" w:pos="1334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4 Prihodi za posebne namjene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186.649,04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1.169.264,59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259.957,89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139,28%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22,23%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right" w:pos="9060"/>
          <w:tab w:val="right" w:pos="10860"/>
          <w:tab w:val="right" w:pos="12660"/>
          <w:tab w:val="center" w:pos="13349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8"/>
          <w:szCs w:val="18"/>
          <w:lang w:eastAsia="hr-HR"/>
        </w:rPr>
        <w:t>42 Prihodi od spomeničke rente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500,00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-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0,00%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8"/>
          <w:szCs w:val="18"/>
          <w:lang w:eastAsia="hr-HR"/>
        </w:rPr>
        <w:t>43 Ostali prihodi za posebne namjene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186.649,04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1.168.764,59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259.957,89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139,28%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22,24%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right" w:pos="9060"/>
          <w:tab w:val="right" w:pos="10860"/>
          <w:tab w:val="right" w:pos="12660"/>
          <w:tab w:val="center" w:pos="1334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5 Pomoći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3.808,25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21.246.666,67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1.812.865,93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47.603,65%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8,53%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right" w:pos="9060"/>
          <w:tab w:val="right" w:pos="10860"/>
          <w:tab w:val="right" w:pos="12660"/>
          <w:tab w:val="center" w:pos="13349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8"/>
          <w:szCs w:val="18"/>
          <w:lang w:eastAsia="hr-HR"/>
        </w:rPr>
        <w:t>51 Pomoći EU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9.595.500,00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1.612.449,26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-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16,80%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8"/>
          <w:szCs w:val="18"/>
          <w:lang w:eastAsia="hr-HR"/>
        </w:rPr>
        <w:t>52 Ostale pomoći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3.808,25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11.651.166,67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200.416,67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5.262,70%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1,72%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6 Donacije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17.544,60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210.000,00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0,00%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0,00%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8"/>
          <w:szCs w:val="18"/>
          <w:lang w:eastAsia="hr-HR"/>
        </w:rPr>
        <w:t>61 Donacije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17.544,60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210.000,00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0,00%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0,00%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right" w:pos="9060"/>
          <w:tab w:val="right" w:pos="10860"/>
          <w:tab w:val="right" w:pos="12660"/>
          <w:tab w:val="center" w:pos="13349"/>
          <w:tab w:val="right" w:pos="15134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7 Prihodi od prodaje ili zamjene nefinancijske imovine i naknade s naslova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352.588,77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-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0,00%</w:t>
      </w:r>
    </w:p>
    <w:p w:rsidR="00A62545" w:rsidRPr="00A62545" w:rsidRDefault="00A62545" w:rsidP="00A032AC">
      <w:pPr>
        <w:widowControl w:val="0"/>
        <w:tabs>
          <w:tab w:val="left" w:pos="300"/>
          <w:tab w:val="right" w:pos="9060"/>
          <w:tab w:val="right" w:pos="10860"/>
          <w:tab w:val="right" w:pos="12660"/>
          <w:tab w:val="center" w:pos="13349"/>
          <w:tab w:val="right" w:pos="15134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osiguranja</w:t>
      </w:r>
      <w:r w:rsidR="00A032AC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="00A032AC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="00A032AC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="00A032AC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="00A032AC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A62545" w:rsidRPr="00A62545" w:rsidRDefault="00A62545" w:rsidP="00A62545">
      <w:pPr>
        <w:widowControl w:val="0"/>
        <w:tabs>
          <w:tab w:val="left" w:pos="300"/>
          <w:tab w:val="right" w:pos="9060"/>
          <w:tab w:val="right" w:pos="10860"/>
          <w:tab w:val="right" w:pos="12660"/>
          <w:tab w:val="center" w:pos="13349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8"/>
          <w:szCs w:val="18"/>
          <w:lang w:eastAsia="hr-HR"/>
        </w:rPr>
        <w:t>71 Prihodi od prodaje ili zamjene nefinancijske imovine i naknade s naslova osiguranja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352.588,77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-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0,00%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right" w:pos="9060"/>
          <w:tab w:val="right" w:pos="10860"/>
          <w:tab w:val="right" w:pos="12660"/>
          <w:tab w:val="center" w:pos="1334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8 Namjenski primici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2.400.000,00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-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0,00%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right" w:pos="9060"/>
          <w:tab w:val="right" w:pos="10860"/>
          <w:tab w:val="right" w:pos="12660"/>
          <w:tab w:val="center" w:pos="13349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8"/>
          <w:szCs w:val="18"/>
          <w:lang w:eastAsia="hr-HR"/>
        </w:rPr>
        <w:t>81 Namjenski primici od zaduživanja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2.400.000,00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-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0,00%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center" w:pos="1456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9 Višak/manjak prihoda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436.827,79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0,00%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-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center" w:pos="14564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lastRenderedPageBreak/>
        <w:tab/>
      </w:r>
      <w:r w:rsidRPr="00A62545">
        <w:rPr>
          <w:rFonts w:ascii="Times New Roman" w:eastAsiaTheme="minorEastAsia" w:hAnsi="Times New Roman" w:cs="Times New Roman"/>
          <w:sz w:val="18"/>
          <w:szCs w:val="18"/>
          <w:lang w:eastAsia="hr-HR"/>
        </w:rPr>
        <w:t>91 Višak/manjak prihoda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436.827,79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0,00%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-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7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lang w:eastAsia="hr-HR"/>
        </w:rPr>
        <w:t>Ukupno rashodi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lang w:eastAsia="hr-HR"/>
        </w:rPr>
        <w:t>1.400.126,21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lang w:eastAsia="hr-HR"/>
        </w:rPr>
        <w:t>35.694.072,19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lang w:eastAsia="hr-HR"/>
        </w:rPr>
        <w:t>4.307.902,56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lang w:eastAsia="hr-HR"/>
        </w:rPr>
        <w:t>307,68%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lang w:eastAsia="hr-HR"/>
        </w:rPr>
        <w:t>12,07%</w:t>
      </w:r>
    </w:p>
    <w:p w:rsidR="002D2E2D" w:rsidRPr="00A62545" w:rsidRDefault="002D2E2D" w:rsidP="002D2E2D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2D2E2D" w:rsidP="00A62545">
      <w:pPr>
        <w:widowControl w:val="0"/>
        <w:tabs>
          <w:tab w:val="center" w:pos="7567"/>
        </w:tabs>
        <w:autoSpaceDE w:val="0"/>
        <w:autoSpaceDN w:val="0"/>
        <w:adjustRightInd w:val="0"/>
        <w:spacing w:after="0" w:line="284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="00F00297" w:rsidRPr="00F00297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A</w:t>
      </w:r>
      <w:r w:rsidR="00A62545" w:rsidRPr="00A62545">
        <w:rPr>
          <w:rFonts w:ascii="Times New Roman" w:eastAsiaTheme="minorEastAsia" w:hAnsi="Times New Roman" w:cs="Times New Roman"/>
          <w:b/>
          <w:bCs/>
          <w:sz w:val="24"/>
          <w:szCs w:val="24"/>
          <w:lang w:eastAsia="hr-HR"/>
        </w:rPr>
        <w:t>. RAČUN RASHODA PREMA FUNKCIJSKOJ KLASIFIKACIJI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right" w:pos="9060"/>
          <w:tab w:val="right" w:pos="12660"/>
          <w:tab w:val="center" w:pos="13357"/>
          <w:tab w:val="center" w:pos="14572"/>
        </w:tabs>
        <w:autoSpaceDE w:val="0"/>
        <w:autoSpaceDN w:val="0"/>
        <w:adjustRightInd w:val="0"/>
        <w:spacing w:after="0" w:line="164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4"/>
          <w:szCs w:val="14"/>
          <w:lang w:eastAsia="hr-HR"/>
        </w:rPr>
        <w:t>Izvršenje za izvještajno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Izvršenje za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proofErr w:type="spellStart"/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Index</w:t>
      </w:r>
      <w:proofErr w:type="spellEnd"/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proofErr w:type="spellStart"/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Index</w:t>
      </w:r>
      <w:proofErr w:type="spellEnd"/>
    </w:p>
    <w:p w:rsidR="00A62545" w:rsidRPr="00A62545" w:rsidRDefault="00A62545" w:rsidP="00A62545">
      <w:pPr>
        <w:widowControl w:val="0"/>
        <w:tabs>
          <w:tab w:val="right" w:pos="9060"/>
          <w:tab w:val="right" w:pos="12660"/>
          <w:tab w:val="center" w:pos="13357"/>
          <w:tab w:val="center" w:pos="14572"/>
        </w:tabs>
        <w:autoSpaceDE w:val="0"/>
        <w:autoSpaceDN w:val="0"/>
        <w:adjustRightInd w:val="0"/>
        <w:spacing w:after="0" w:line="164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4"/>
          <w:szCs w:val="14"/>
          <w:lang w:eastAsia="hr-HR"/>
        </w:rPr>
        <w:t>razdoblje prethodne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izvještajno razdoblje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4/2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4/3</w:t>
      </w:r>
    </w:p>
    <w:p w:rsidR="00A62545" w:rsidRPr="00A62545" w:rsidRDefault="00A62545" w:rsidP="00A62545">
      <w:pPr>
        <w:widowControl w:val="0"/>
        <w:tabs>
          <w:tab w:val="right" w:pos="9060"/>
          <w:tab w:val="right" w:pos="12660"/>
          <w:tab w:val="center" w:pos="13357"/>
          <w:tab w:val="center" w:pos="14572"/>
        </w:tabs>
        <w:autoSpaceDE w:val="0"/>
        <w:autoSpaceDN w:val="0"/>
        <w:adjustRightInd w:val="0"/>
        <w:spacing w:after="0" w:line="164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4"/>
          <w:szCs w:val="14"/>
          <w:lang w:eastAsia="hr-HR"/>
        </w:rPr>
        <w:t>proračunske godine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A62545" w:rsidRPr="00A62545" w:rsidRDefault="00A62545" w:rsidP="00A62545">
      <w:pPr>
        <w:widowControl w:val="0"/>
        <w:tabs>
          <w:tab w:val="left" w:pos="300"/>
          <w:tab w:val="right" w:pos="10860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Brojčana oznaka i naziv funkcijske klasifikacije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Izvorni plan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center" w:pos="2550"/>
          <w:tab w:val="center" w:pos="8212"/>
          <w:tab w:val="center" w:pos="10012"/>
          <w:tab w:val="center" w:pos="11812"/>
          <w:tab w:val="center" w:pos="13357"/>
          <w:tab w:val="center" w:pos="14572"/>
        </w:tabs>
        <w:autoSpaceDE w:val="0"/>
        <w:autoSpaceDN w:val="0"/>
        <w:adjustRightInd w:val="0"/>
        <w:spacing w:after="0" w:line="187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1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2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3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4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5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6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01 Opće javne usluge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326.952,44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1.309.000,00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447.090,88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136,74%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34,16%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8"/>
          <w:szCs w:val="18"/>
          <w:lang w:eastAsia="hr-HR"/>
        </w:rPr>
        <w:t>011 Izvršna i zakonodavna tijela, financijski i fiskalni poslovi, vanjski poslovi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120.103,03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326.500,00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96.881,85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80,67%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29,67%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8"/>
          <w:szCs w:val="18"/>
          <w:lang w:eastAsia="hr-HR"/>
        </w:rPr>
        <w:t>013 Opće usluge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206.849,41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982.500,00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350.209,03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169,31%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35,64%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03 Javni red i sigurnost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132.500,00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282.000,00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202.057,79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152,50%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71,65%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8"/>
          <w:szCs w:val="18"/>
          <w:lang w:eastAsia="hr-HR"/>
        </w:rPr>
        <w:t>032 Usluge protupožarne zaštite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132.500,00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282.000,00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202.057,79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152,50%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71,65%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right" w:pos="9060"/>
          <w:tab w:val="right" w:pos="10860"/>
          <w:tab w:val="right" w:pos="12660"/>
          <w:tab w:val="center" w:pos="1334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04 Ekonomski poslovi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22.247,50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2.977.500,00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330.339,82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1.484,84%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11,09%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right" w:pos="9060"/>
          <w:tab w:val="right" w:pos="10860"/>
          <w:tab w:val="right" w:pos="12660"/>
          <w:tab w:val="center" w:pos="13349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8"/>
          <w:szCs w:val="18"/>
          <w:lang w:eastAsia="hr-HR"/>
        </w:rPr>
        <w:t>042 Poljoprivreda, šumarstvo, ribarstvo i lov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15.000,00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-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0,00%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right" w:pos="9060"/>
          <w:tab w:val="right" w:pos="10860"/>
          <w:tab w:val="right" w:pos="12660"/>
          <w:tab w:val="center" w:pos="13349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8"/>
          <w:szCs w:val="18"/>
          <w:lang w:eastAsia="hr-HR"/>
        </w:rPr>
        <w:t>045 Promet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2.962.500,00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330.339,82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-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11,15%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center" w:pos="14564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8"/>
          <w:szCs w:val="18"/>
          <w:lang w:eastAsia="hr-HR"/>
        </w:rPr>
        <w:t>049 Ekonomski poslovi koji nisu drugdje svrstani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22.247,50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0,00%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-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right" w:pos="9060"/>
          <w:tab w:val="right" w:pos="10860"/>
          <w:tab w:val="right" w:pos="12660"/>
          <w:tab w:val="center" w:pos="1334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05 Zaštita okoliša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465.000,00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32.450,44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-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6,98%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right" w:pos="9060"/>
          <w:tab w:val="right" w:pos="10860"/>
          <w:tab w:val="right" w:pos="12660"/>
          <w:tab w:val="center" w:pos="13349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8"/>
          <w:szCs w:val="18"/>
          <w:lang w:eastAsia="hr-HR"/>
        </w:rPr>
        <w:t>051 Gospodarenje otpadom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450.000,00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32.450,44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-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7,21%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right" w:pos="9060"/>
          <w:tab w:val="right" w:pos="10860"/>
          <w:tab w:val="right" w:pos="12660"/>
          <w:tab w:val="center" w:pos="13349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8"/>
          <w:szCs w:val="18"/>
          <w:lang w:eastAsia="hr-HR"/>
        </w:rPr>
        <w:t>052 Gospodarenje otpadnim vodama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15.000,00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-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0,00%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06 Usluge unapređenja stanovanja i zajednice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593.621,72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6.708.572,19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818.068,08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137,81%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12,19%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8"/>
          <w:szCs w:val="18"/>
          <w:lang w:eastAsia="hr-HR"/>
        </w:rPr>
        <w:t>061 Razvoj stanovanja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232.334,11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350.000,00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8.000,00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3,44%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2,29%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8"/>
          <w:szCs w:val="18"/>
          <w:lang w:eastAsia="hr-HR"/>
        </w:rPr>
        <w:t>062 Razvoj zajednice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361.287,61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5.703.572,19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792.568,08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219,37%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13,90%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right" w:pos="9060"/>
          <w:tab w:val="right" w:pos="10860"/>
          <w:tab w:val="right" w:pos="12660"/>
          <w:tab w:val="center" w:pos="13349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8"/>
          <w:szCs w:val="18"/>
          <w:lang w:eastAsia="hr-HR"/>
        </w:rPr>
        <w:t>064 Ulična rasvjeta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655.000,00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17.500,00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-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2,67%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08 Rekreacija, kultura i religija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2.720,11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460.000,00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290.719,51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10.687,79%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63,20%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8"/>
          <w:szCs w:val="18"/>
          <w:lang w:eastAsia="hr-HR"/>
        </w:rPr>
        <w:t>081 Službe rekreacije i sporta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2.720,11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170.000,00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120.000,00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4.411,59%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70,59%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right" w:pos="9060"/>
          <w:tab w:val="right" w:pos="10860"/>
          <w:tab w:val="right" w:pos="12660"/>
          <w:tab w:val="center" w:pos="13349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8"/>
          <w:szCs w:val="18"/>
          <w:lang w:eastAsia="hr-HR"/>
        </w:rPr>
        <w:t>082 Službe kulture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40.000,00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-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0,00%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right" w:pos="9060"/>
          <w:tab w:val="right" w:pos="10860"/>
          <w:tab w:val="right" w:pos="12660"/>
          <w:tab w:val="center" w:pos="13349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8"/>
          <w:szCs w:val="18"/>
          <w:lang w:eastAsia="hr-HR"/>
        </w:rPr>
        <w:t>084 Religijske i druge službe zajednice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250.000,00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170.719,51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-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68,29%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09 Obrazovanje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302.913,60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23.230.000,00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2.168.322,94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715,82%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9,33%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8"/>
          <w:szCs w:val="18"/>
          <w:lang w:eastAsia="hr-HR"/>
        </w:rPr>
        <w:t>091 Predškolsko i osnovno obrazovanje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302.913,60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23.165.000,00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2.153.231,94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710,84%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9,30%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right" w:pos="9060"/>
          <w:tab w:val="right" w:pos="10860"/>
          <w:tab w:val="right" w:pos="12660"/>
          <w:tab w:val="center" w:pos="13349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8"/>
          <w:szCs w:val="18"/>
          <w:lang w:eastAsia="hr-HR"/>
        </w:rPr>
        <w:t>095 Obrazovanje koje se ne može definirati po stupnju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45.000,00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-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0,00%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right" w:pos="9060"/>
          <w:tab w:val="right" w:pos="10860"/>
          <w:tab w:val="right" w:pos="12660"/>
          <w:tab w:val="center" w:pos="13349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8"/>
          <w:szCs w:val="18"/>
          <w:lang w:eastAsia="hr-HR"/>
        </w:rPr>
        <w:t>098 Usluge obrazovanja koje nisu drugdje svrstane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20.000,00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15.091,00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-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75,46%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10 Socijalna zaštita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19.170,84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262.000,00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18.853,10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98,34%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7,20%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19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8"/>
          <w:szCs w:val="18"/>
          <w:lang w:eastAsia="hr-HR"/>
        </w:rPr>
        <w:t>107 Socijalna pomoć stanovništvu koje nije obuhvaćeno redovnim socijalnim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19.170,84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122.000,00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18.853,10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98,34%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15,45%</w:t>
      </w:r>
    </w:p>
    <w:p w:rsidR="00A62545" w:rsidRPr="00A62545" w:rsidRDefault="00A62545" w:rsidP="00A62545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19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8"/>
          <w:szCs w:val="18"/>
          <w:lang w:eastAsia="hr-HR"/>
        </w:rPr>
        <w:t>programima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right" w:pos="9060"/>
          <w:tab w:val="right" w:pos="10860"/>
          <w:tab w:val="right" w:pos="12660"/>
          <w:tab w:val="center" w:pos="13349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8"/>
          <w:szCs w:val="18"/>
          <w:lang w:eastAsia="hr-HR"/>
        </w:rPr>
        <w:t>109 Aktivnosti socijalne zaštite koje nisu drugdje svrstane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140.000,00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-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0,00%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7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lang w:eastAsia="hr-HR"/>
        </w:rPr>
        <w:t>Ukupno rashodi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lang w:eastAsia="hr-HR"/>
        </w:rPr>
        <w:t>1.400.126,21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lang w:eastAsia="hr-HR"/>
        </w:rPr>
        <w:t>35.694.072,19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lang w:eastAsia="hr-HR"/>
        </w:rPr>
        <w:t>4.307.902,56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lang w:eastAsia="hr-HR"/>
        </w:rPr>
        <w:t>307,68%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lang w:eastAsia="hr-HR"/>
        </w:rPr>
        <w:t>12,07%</w:t>
      </w:r>
    </w:p>
    <w:p w:rsidR="00A62545" w:rsidRPr="00A62545" w:rsidRDefault="00A62545" w:rsidP="00A62545">
      <w:pPr>
        <w:widowControl w:val="0"/>
        <w:tabs>
          <w:tab w:val="center" w:pos="7567"/>
        </w:tabs>
        <w:autoSpaceDE w:val="0"/>
        <w:autoSpaceDN w:val="0"/>
        <w:adjustRightInd w:val="0"/>
        <w:spacing w:after="0" w:line="284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lastRenderedPageBreak/>
        <w:tab/>
      </w:r>
      <w:r w:rsidRPr="00A62545">
        <w:rPr>
          <w:rFonts w:ascii="Times New Roman" w:eastAsiaTheme="minorEastAsia" w:hAnsi="Times New Roman" w:cs="Times New Roman"/>
          <w:b/>
          <w:bCs/>
          <w:sz w:val="24"/>
          <w:szCs w:val="24"/>
          <w:lang w:eastAsia="hr-HR"/>
        </w:rPr>
        <w:t>B. RAČUN FINANCIRANJA PREMA EKONOMSKOJ KLASIFIKACIJI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right" w:pos="9060"/>
          <w:tab w:val="right" w:pos="12660"/>
          <w:tab w:val="center" w:pos="13357"/>
          <w:tab w:val="center" w:pos="14572"/>
        </w:tabs>
        <w:autoSpaceDE w:val="0"/>
        <w:autoSpaceDN w:val="0"/>
        <w:adjustRightInd w:val="0"/>
        <w:spacing w:after="0" w:line="164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4"/>
          <w:szCs w:val="14"/>
          <w:lang w:eastAsia="hr-HR"/>
        </w:rPr>
        <w:t>Izvršenje za izvještajno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Izvršenje za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proofErr w:type="spellStart"/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Index</w:t>
      </w:r>
      <w:proofErr w:type="spellEnd"/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proofErr w:type="spellStart"/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Index</w:t>
      </w:r>
      <w:proofErr w:type="spellEnd"/>
    </w:p>
    <w:p w:rsidR="00A62545" w:rsidRPr="00A62545" w:rsidRDefault="00A62545" w:rsidP="00A62545">
      <w:pPr>
        <w:widowControl w:val="0"/>
        <w:tabs>
          <w:tab w:val="right" w:pos="9060"/>
          <w:tab w:val="right" w:pos="12660"/>
          <w:tab w:val="center" w:pos="13357"/>
          <w:tab w:val="center" w:pos="14572"/>
        </w:tabs>
        <w:autoSpaceDE w:val="0"/>
        <w:autoSpaceDN w:val="0"/>
        <w:adjustRightInd w:val="0"/>
        <w:spacing w:after="0" w:line="164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4"/>
          <w:szCs w:val="14"/>
          <w:lang w:eastAsia="hr-HR"/>
        </w:rPr>
        <w:t>razdoblje prethodne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izvještajno razdoblje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4/2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4/3</w:t>
      </w:r>
    </w:p>
    <w:p w:rsidR="00A62545" w:rsidRPr="00A62545" w:rsidRDefault="00A62545" w:rsidP="00A62545">
      <w:pPr>
        <w:widowControl w:val="0"/>
        <w:tabs>
          <w:tab w:val="right" w:pos="9060"/>
          <w:tab w:val="right" w:pos="12660"/>
          <w:tab w:val="center" w:pos="13357"/>
          <w:tab w:val="center" w:pos="14572"/>
        </w:tabs>
        <w:autoSpaceDE w:val="0"/>
        <w:autoSpaceDN w:val="0"/>
        <w:adjustRightInd w:val="0"/>
        <w:spacing w:after="0" w:line="164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4"/>
          <w:szCs w:val="14"/>
          <w:lang w:eastAsia="hr-HR"/>
        </w:rPr>
        <w:t>proračunske godine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A62545" w:rsidRPr="00A62545" w:rsidRDefault="00A62545" w:rsidP="00A62545">
      <w:pPr>
        <w:widowControl w:val="0"/>
        <w:tabs>
          <w:tab w:val="left" w:pos="300"/>
          <w:tab w:val="right" w:pos="10860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Brojčana oznaka i naziv računa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Izvorni plan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center" w:pos="1845"/>
          <w:tab w:val="center" w:pos="8212"/>
          <w:tab w:val="center" w:pos="10012"/>
          <w:tab w:val="center" w:pos="11812"/>
          <w:tab w:val="center" w:pos="13357"/>
          <w:tab w:val="center" w:pos="14572"/>
        </w:tabs>
        <w:autoSpaceDE w:val="0"/>
        <w:autoSpaceDN w:val="0"/>
        <w:adjustRightInd w:val="0"/>
        <w:spacing w:after="0" w:line="187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1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2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3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4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5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6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center" w:pos="1334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8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Primici od financijske imovine i zaduživanja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2.400.000,00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-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0,00%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center" w:pos="1334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84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Primici od zaduživanja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2.400.000,00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-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0,00%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center" w:pos="13349"/>
          <w:tab w:val="right" w:pos="15134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844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Primljeni krediti i zajmovi od kreditnih i ostalih financijskih institucija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2.400.000,00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-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0,00%</w:t>
      </w:r>
    </w:p>
    <w:p w:rsidR="00A62545" w:rsidRPr="00A62545" w:rsidRDefault="00A62545" w:rsidP="00F00297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center" w:pos="13349"/>
          <w:tab w:val="right" w:pos="15134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izvan javnog sektora</w:t>
      </w:r>
      <w:r w:rsidR="00F00297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="00F00297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="00F00297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="00F00297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="00F00297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A62545" w:rsidRPr="00A62545" w:rsidRDefault="00A62545" w:rsidP="00A62545">
      <w:pPr>
        <w:widowControl w:val="0"/>
        <w:tabs>
          <w:tab w:val="left" w:pos="300"/>
          <w:tab w:val="right" w:pos="9060"/>
          <w:tab w:val="right" w:pos="10860"/>
          <w:tab w:val="right" w:pos="12660"/>
          <w:tab w:val="center" w:pos="13349"/>
          <w:tab w:val="right" w:pos="15134"/>
        </w:tabs>
        <w:autoSpaceDE w:val="0"/>
        <w:autoSpaceDN w:val="0"/>
        <w:adjustRightInd w:val="0"/>
        <w:spacing w:after="0" w:line="27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lang w:eastAsia="hr-HR"/>
        </w:rPr>
        <w:t>Ukupno primici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lang w:eastAsia="hr-HR"/>
        </w:rPr>
        <w:t>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lang w:eastAsia="hr-HR"/>
        </w:rPr>
        <w:t>2.400.000,00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lang w:eastAsia="hr-HR"/>
        </w:rPr>
        <w:t>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lang w:eastAsia="hr-HR"/>
        </w:rPr>
        <w:t>-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lang w:eastAsia="hr-HR"/>
        </w:rPr>
        <w:t>0,00%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30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center" w:pos="7567"/>
        </w:tabs>
        <w:autoSpaceDE w:val="0"/>
        <w:autoSpaceDN w:val="0"/>
        <w:adjustRightInd w:val="0"/>
        <w:spacing w:after="0" w:line="284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4"/>
          <w:szCs w:val="24"/>
          <w:lang w:eastAsia="hr-HR"/>
        </w:rPr>
        <w:t>B. RAČUN FINANCIRANJA PREMA IZVORIMA FINANCIRANJA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right" w:pos="9060"/>
          <w:tab w:val="right" w:pos="12660"/>
          <w:tab w:val="center" w:pos="13357"/>
          <w:tab w:val="center" w:pos="14572"/>
        </w:tabs>
        <w:autoSpaceDE w:val="0"/>
        <w:autoSpaceDN w:val="0"/>
        <w:adjustRightInd w:val="0"/>
        <w:spacing w:after="0" w:line="164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4"/>
          <w:szCs w:val="14"/>
          <w:lang w:eastAsia="hr-HR"/>
        </w:rPr>
        <w:t>Izvršenje za izvještajno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Izvršenje za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proofErr w:type="spellStart"/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Index</w:t>
      </w:r>
      <w:proofErr w:type="spellEnd"/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proofErr w:type="spellStart"/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Index</w:t>
      </w:r>
      <w:proofErr w:type="spellEnd"/>
    </w:p>
    <w:p w:rsidR="00A62545" w:rsidRPr="00A62545" w:rsidRDefault="00A62545" w:rsidP="00A62545">
      <w:pPr>
        <w:widowControl w:val="0"/>
        <w:tabs>
          <w:tab w:val="right" w:pos="9060"/>
          <w:tab w:val="right" w:pos="12660"/>
          <w:tab w:val="center" w:pos="13357"/>
          <w:tab w:val="center" w:pos="14572"/>
        </w:tabs>
        <w:autoSpaceDE w:val="0"/>
        <w:autoSpaceDN w:val="0"/>
        <w:adjustRightInd w:val="0"/>
        <w:spacing w:after="0" w:line="164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4"/>
          <w:szCs w:val="14"/>
          <w:lang w:eastAsia="hr-HR"/>
        </w:rPr>
        <w:t>razdoblje prethodne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izvještajno razdoblje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4/2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4/3</w:t>
      </w:r>
    </w:p>
    <w:p w:rsidR="00A62545" w:rsidRPr="00A62545" w:rsidRDefault="00A62545" w:rsidP="00A62545">
      <w:pPr>
        <w:widowControl w:val="0"/>
        <w:tabs>
          <w:tab w:val="right" w:pos="9060"/>
          <w:tab w:val="right" w:pos="12660"/>
          <w:tab w:val="center" w:pos="13357"/>
          <w:tab w:val="center" w:pos="14572"/>
        </w:tabs>
        <w:autoSpaceDE w:val="0"/>
        <w:autoSpaceDN w:val="0"/>
        <w:adjustRightInd w:val="0"/>
        <w:spacing w:after="0" w:line="164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4"/>
          <w:szCs w:val="14"/>
          <w:lang w:eastAsia="hr-HR"/>
        </w:rPr>
        <w:t>proračunske godine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A62545" w:rsidRPr="00A62545" w:rsidRDefault="00A62545" w:rsidP="00A62545">
      <w:pPr>
        <w:widowControl w:val="0"/>
        <w:tabs>
          <w:tab w:val="left" w:pos="300"/>
          <w:tab w:val="right" w:pos="10860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Brojčana oznaka i naziv izvora financiranja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Izvorni plan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center" w:pos="2370"/>
          <w:tab w:val="center" w:pos="8212"/>
          <w:tab w:val="center" w:pos="10012"/>
          <w:tab w:val="center" w:pos="11812"/>
          <w:tab w:val="center" w:pos="13357"/>
          <w:tab w:val="center" w:pos="14572"/>
        </w:tabs>
        <w:autoSpaceDE w:val="0"/>
        <w:autoSpaceDN w:val="0"/>
        <w:adjustRightInd w:val="0"/>
        <w:spacing w:after="0" w:line="18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1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2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3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4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5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6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right" w:pos="9060"/>
          <w:tab w:val="right" w:pos="10860"/>
          <w:tab w:val="right" w:pos="12660"/>
          <w:tab w:val="center" w:pos="1334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8 Namjenski primici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2.400.000,00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-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0,00%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right" w:pos="9060"/>
          <w:tab w:val="right" w:pos="10860"/>
          <w:tab w:val="right" w:pos="12660"/>
          <w:tab w:val="center" w:pos="13349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8"/>
          <w:szCs w:val="18"/>
          <w:lang w:eastAsia="hr-HR"/>
        </w:rPr>
        <w:t>81 Namjenski primici od zaduživanja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2.400.000,00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-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0,00%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right" w:pos="9060"/>
          <w:tab w:val="right" w:pos="10860"/>
          <w:tab w:val="right" w:pos="12660"/>
          <w:tab w:val="center" w:pos="13349"/>
          <w:tab w:val="right" w:pos="15134"/>
        </w:tabs>
        <w:autoSpaceDE w:val="0"/>
        <w:autoSpaceDN w:val="0"/>
        <w:adjustRightInd w:val="0"/>
        <w:spacing w:after="0" w:line="27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lang w:eastAsia="hr-HR"/>
        </w:rPr>
        <w:t>Ukupno primici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lang w:eastAsia="hr-HR"/>
        </w:rPr>
        <w:t>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lang w:eastAsia="hr-HR"/>
        </w:rPr>
        <w:t>2.400.000,00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lang w:eastAsia="hr-HR"/>
        </w:rPr>
        <w:t>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lang w:eastAsia="hr-HR"/>
        </w:rPr>
        <w:t>-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lang w:eastAsia="hr-HR"/>
        </w:rPr>
        <w:t>0,00%</w:t>
      </w:r>
    </w:p>
    <w:p w:rsidR="00A428F3" w:rsidRPr="00A62545" w:rsidRDefault="00A428F3" w:rsidP="00A62545">
      <w:pPr>
        <w:widowControl w:val="0"/>
        <w:tabs>
          <w:tab w:val="center" w:pos="7567"/>
        </w:tabs>
        <w:autoSpaceDE w:val="0"/>
        <w:autoSpaceDN w:val="0"/>
        <w:adjustRightInd w:val="0"/>
        <w:spacing w:after="0" w:line="284" w:lineRule="exact"/>
        <w:rPr>
          <w:rFonts w:ascii="Times New Roman" w:eastAsiaTheme="minorEastAsia" w:hAnsi="Times New Roman" w:cs="Times New Roman"/>
          <w:b/>
          <w:bCs/>
          <w:lang w:eastAsia="hr-HR"/>
        </w:rPr>
      </w:pPr>
    </w:p>
    <w:p w:rsidR="00314C93" w:rsidRPr="00A62545" w:rsidRDefault="00314C93" w:rsidP="00314C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62545">
        <w:rPr>
          <w:rFonts w:ascii="Times New Roman" w:hAnsi="Times New Roman" w:cs="Times New Roman"/>
          <w:sz w:val="24"/>
          <w:szCs w:val="24"/>
        </w:rPr>
        <w:t>Članak  3.</w:t>
      </w:r>
    </w:p>
    <w:p w:rsidR="00314C93" w:rsidRPr="00A62545" w:rsidRDefault="00314C93" w:rsidP="00314C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2545">
        <w:rPr>
          <w:rFonts w:ascii="Times New Roman" w:hAnsi="Times New Roman" w:cs="Times New Roman"/>
          <w:sz w:val="24"/>
          <w:szCs w:val="24"/>
        </w:rPr>
        <w:t>Rashodi i izdaci Proračuna prikazani su u izvještaju na razini odjeljka organizacijske, ekonomske, programske klasifikacije te izvora financiranja kako slijedi:</w:t>
      </w:r>
    </w:p>
    <w:p w:rsidR="00A62545" w:rsidRPr="00F00297" w:rsidRDefault="00A62545" w:rsidP="00F00297">
      <w:pPr>
        <w:widowControl w:val="0"/>
        <w:tabs>
          <w:tab w:val="center" w:pos="7567"/>
        </w:tabs>
        <w:autoSpaceDE w:val="0"/>
        <w:autoSpaceDN w:val="0"/>
        <w:adjustRightInd w:val="0"/>
        <w:spacing w:after="0" w:line="300" w:lineRule="exact"/>
        <w:jc w:val="center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F00297">
        <w:rPr>
          <w:rFonts w:ascii="Times New Roman" w:eastAsiaTheme="minorEastAsia" w:hAnsi="Times New Roman" w:cs="Times New Roman"/>
          <w:b/>
          <w:bCs/>
          <w:sz w:val="24"/>
          <w:szCs w:val="24"/>
          <w:lang w:eastAsia="hr-HR"/>
        </w:rPr>
        <w:t>II. POSEBNI DIO</w:t>
      </w:r>
    </w:p>
    <w:p w:rsidR="00A62545" w:rsidRPr="00F00297" w:rsidRDefault="00A62545" w:rsidP="00A62545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F00297" w:rsidRDefault="00A62545" w:rsidP="00A62545">
      <w:pPr>
        <w:widowControl w:val="0"/>
        <w:tabs>
          <w:tab w:val="center" w:pos="7567"/>
        </w:tabs>
        <w:autoSpaceDE w:val="0"/>
        <w:autoSpaceDN w:val="0"/>
        <w:adjustRightInd w:val="0"/>
        <w:spacing w:after="0" w:line="30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F00297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F00297">
        <w:rPr>
          <w:rFonts w:ascii="Times New Roman" w:eastAsiaTheme="minorEastAsia" w:hAnsi="Times New Roman" w:cs="Times New Roman"/>
          <w:b/>
          <w:bCs/>
          <w:sz w:val="24"/>
          <w:szCs w:val="24"/>
          <w:lang w:eastAsia="hr-HR"/>
        </w:rPr>
        <w:t>IZVRŠENJE PO ORGANIZACIJSKOJ KLASIFIKACIJI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right" w:pos="13860"/>
          <w:tab w:val="center" w:pos="14617"/>
        </w:tabs>
        <w:autoSpaceDE w:val="0"/>
        <w:autoSpaceDN w:val="0"/>
        <w:adjustRightInd w:val="0"/>
        <w:spacing w:after="0" w:line="247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Izvršenje za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proofErr w:type="spellStart"/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Index</w:t>
      </w:r>
      <w:proofErr w:type="spellEnd"/>
    </w:p>
    <w:p w:rsidR="00A62545" w:rsidRPr="00A62545" w:rsidRDefault="00A62545" w:rsidP="00A62545">
      <w:pPr>
        <w:widowControl w:val="0"/>
        <w:tabs>
          <w:tab w:val="right" w:pos="13860"/>
          <w:tab w:val="center" w:pos="14617"/>
        </w:tabs>
        <w:autoSpaceDE w:val="0"/>
        <w:autoSpaceDN w:val="0"/>
        <w:adjustRightInd w:val="0"/>
        <w:spacing w:after="0" w:line="247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izvještajno razdoblje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3/2</w:t>
      </w:r>
    </w:p>
    <w:p w:rsidR="00A62545" w:rsidRPr="00A62545" w:rsidRDefault="00A62545" w:rsidP="00A62545">
      <w:pPr>
        <w:widowControl w:val="0"/>
        <w:tabs>
          <w:tab w:val="left" w:pos="300"/>
          <w:tab w:val="right" w:pos="12060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Brojčana oznaka i naziv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Izvorni plan</w:t>
      </w:r>
    </w:p>
    <w:p w:rsidR="00A62545" w:rsidRPr="00A62545" w:rsidRDefault="00A62545" w:rsidP="00A62545">
      <w:pPr>
        <w:widowControl w:val="0"/>
        <w:tabs>
          <w:tab w:val="center" w:pos="1380"/>
          <w:tab w:val="center" w:pos="11212"/>
          <w:tab w:val="center" w:pos="13012"/>
          <w:tab w:val="center" w:pos="14617"/>
        </w:tabs>
        <w:autoSpaceDE w:val="0"/>
        <w:autoSpaceDN w:val="0"/>
        <w:adjustRightInd w:val="0"/>
        <w:spacing w:after="0" w:line="18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1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2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3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4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right" w:pos="12060"/>
          <w:tab w:val="right" w:pos="13860"/>
          <w:tab w:val="right" w:pos="15045"/>
        </w:tabs>
        <w:autoSpaceDE w:val="0"/>
        <w:autoSpaceDN w:val="0"/>
        <w:adjustRightInd w:val="0"/>
        <w:spacing w:after="0" w:line="292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b/>
          <w:bCs/>
          <w:sz w:val="24"/>
          <w:szCs w:val="24"/>
          <w:lang w:eastAsia="hr-HR"/>
        </w:rPr>
        <w:t>RAZDJEL 001  PREDSTAVNIČKA, IZVRŠNA TIJELA I MJESNA SAMOUPRAVA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4"/>
          <w:szCs w:val="24"/>
          <w:lang w:eastAsia="hr-HR"/>
        </w:rPr>
        <w:t>357.000,00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4"/>
          <w:szCs w:val="24"/>
          <w:lang w:eastAsia="hr-HR"/>
        </w:rPr>
        <w:t>100.404,96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4"/>
          <w:szCs w:val="24"/>
          <w:lang w:eastAsia="hr-HR"/>
        </w:rPr>
        <w:t>28,12%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2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F00297">
      <w:pPr>
        <w:widowControl w:val="0"/>
        <w:tabs>
          <w:tab w:val="left" w:pos="120"/>
          <w:tab w:val="right" w:pos="12060"/>
          <w:tab w:val="right" w:pos="13860"/>
          <w:tab w:val="right" w:pos="15045"/>
        </w:tabs>
        <w:autoSpaceDE w:val="0"/>
        <w:autoSpaceDN w:val="0"/>
        <w:adjustRightInd w:val="0"/>
        <w:spacing w:after="0" w:line="27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4"/>
          <w:szCs w:val="24"/>
          <w:lang w:eastAsia="hr-HR"/>
        </w:rPr>
        <w:t>GLAVA 00101  PREDSTAVNIČKA I IZVRŠNA TIJELA</w:t>
      </w:r>
      <w:r w:rsidR="00F00297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  <w:t>326.500,00</w:t>
      </w:r>
      <w:r w:rsidR="00F00297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  <w:t>96.881,85</w:t>
      </w:r>
      <w:r w:rsidR="00F00297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  <w:t>29,67%</w:t>
      </w:r>
    </w:p>
    <w:p w:rsidR="00A62545" w:rsidRPr="00A62545" w:rsidRDefault="00A62545" w:rsidP="00A62545">
      <w:pPr>
        <w:widowControl w:val="0"/>
        <w:tabs>
          <w:tab w:val="left" w:pos="120"/>
          <w:tab w:val="right" w:pos="12060"/>
          <w:tab w:val="right" w:pos="13860"/>
          <w:tab w:val="right" w:pos="15045"/>
        </w:tabs>
        <w:autoSpaceDE w:val="0"/>
        <w:autoSpaceDN w:val="0"/>
        <w:adjustRightInd w:val="0"/>
        <w:spacing w:after="0" w:line="27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4"/>
          <w:szCs w:val="24"/>
          <w:lang w:eastAsia="hr-HR"/>
        </w:rPr>
        <w:t>GLAVA 00102  MJESNA SAMOUPRAVA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  <w:t>30.500,00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  <w:t>3.523,11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proofErr w:type="spellStart"/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>11</w:t>
      </w:r>
      <w:proofErr w:type="spellEnd"/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>,55%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104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right" w:pos="12060"/>
          <w:tab w:val="right" w:pos="13860"/>
          <w:tab w:val="right" w:pos="15045"/>
        </w:tabs>
        <w:autoSpaceDE w:val="0"/>
        <w:autoSpaceDN w:val="0"/>
        <w:adjustRightInd w:val="0"/>
        <w:spacing w:after="0" w:line="292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b/>
          <w:bCs/>
          <w:sz w:val="24"/>
          <w:szCs w:val="24"/>
          <w:lang w:eastAsia="hr-HR"/>
        </w:rPr>
        <w:t>RAZDJEL 002  JEDINSTVENI UPRAVNI ODJEL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4"/>
          <w:szCs w:val="24"/>
          <w:lang w:eastAsia="hr-HR"/>
        </w:rPr>
        <w:t>35.337.072,19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4"/>
          <w:szCs w:val="24"/>
          <w:lang w:eastAsia="hr-HR"/>
        </w:rPr>
        <w:t>4.207.497,60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4"/>
          <w:szCs w:val="24"/>
          <w:lang w:eastAsia="hr-HR"/>
        </w:rPr>
        <w:t>11,91%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2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120"/>
          <w:tab w:val="right" w:pos="12060"/>
          <w:tab w:val="right" w:pos="13860"/>
          <w:tab w:val="right" w:pos="15045"/>
        </w:tabs>
        <w:autoSpaceDE w:val="0"/>
        <w:autoSpaceDN w:val="0"/>
        <w:adjustRightInd w:val="0"/>
        <w:spacing w:after="0" w:line="27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4"/>
          <w:szCs w:val="24"/>
          <w:lang w:eastAsia="hr-HR"/>
        </w:rPr>
        <w:t>GLAVA 00201  JEDINSTVENI UPRAVNI ODJEL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  <w:t>35.337.072,19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  <w:t>4.207.497,60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  <w:t>11,91%</w:t>
      </w:r>
    </w:p>
    <w:p w:rsidR="00A62545" w:rsidRPr="00A62545" w:rsidRDefault="00A62545" w:rsidP="00F00297">
      <w:pPr>
        <w:widowControl w:val="0"/>
        <w:tabs>
          <w:tab w:val="center" w:pos="7567"/>
        </w:tabs>
        <w:autoSpaceDE w:val="0"/>
        <w:autoSpaceDN w:val="0"/>
        <w:adjustRightInd w:val="0"/>
        <w:spacing w:after="0" w:line="30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lastRenderedPageBreak/>
        <w:tab/>
      </w:r>
      <w:r w:rsidRPr="00A62545">
        <w:rPr>
          <w:rFonts w:ascii="Times New Roman" w:eastAsiaTheme="minorEastAsia" w:hAnsi="Times New Roman" w:cs="Times New Roman"/>
          <w:b/>
          <w:bCs/>
          <w:sz w:val="26"/>
          <w:szCs w:val="26"/>
          <w:lang w:eastAsia="hr-HR"/>
        </w:rPr>
        <w:t>IZVRŠENJE PO PROGRAMSKOJ KLASIFIKACIJI</w:t>
      </w:r>
    </w:p>
    <w:p w:rsidR="00A62545" w:rsidRPr="00A62545" w:rsidRDefault="00A62545" w:rsidP="00A62545">
      <w:pPr>
        <w:widowControl w:val="0"/>
        <w:tabs>
          <w:tab w:val="right" w:pos="13920"/>
          <w:tab w:val="center" w:pos="14617"/>
        </w:tabs>
        <w:autoSpaceDE w:val="0"/>
        <w:autoSpaceDN w:val="0"/>
        <w:adjustRightInd w:val="0"/>
        <w:spacing w:after="0" w:line="247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Izvršenje za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proofErr w:type="spellStart"/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Index</w:t>
      </w:r>
      <w:proofErr w:type="spellEnd"/>
    </w:p>
    <w:p w:rsidR="00A62545" w:rsidRPr="00A62545" w:rsidRDefault="00A62545" w:rsidP="00A62545">
      <w:pPr>
        <w:widowControl w:val="0"/>
        <w:tabs>
          <w:tab w:val="right" w:pos="13920"/>
          <w:tab w:val="center" w:pos="14617"/>
        </w:tabs>
        <w:autoSpaceDE w:val="0"/>
        <w:autoSpaceDN w:val="0"/>
        <w:adjustRightInd w:val="0"/>
        <w:spacing w:after="0" w:line="247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izvještajno razdoblje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3/2</w:t>
      </w:r>
    </w:p>
    <w:p w:rsidR="00A62545" w:rsidRPr="00A62545" w:rsidRDefault="00A62545" w:rsidP="00A62545">
      <w:pPr>
        <w:widowControl w:val="0"/>
        <w:tabs>
          <w:tab w:val="left" w:pos="300"/>
          <w:tab w:val="right" w:pos="12120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Brojčana oznaka i naziv računa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Izvorni plan</w:t>
      </w:r>
    </w:p>
    <w:p w:rsidR="00A62545" w:rsidRPr="00A62545" w:rsidRDefault="00A62545" w:rsidP="00F00297">
      <w:pPr>
        <w:widowControl w:val="0"/>
        <w:tabs>
          <w:tab w:val="center" w:pos="1830"/>
          <w:tab w:val="center" w:pos="11272"/>
          <w:tab w:val="center" w:pos="13072"/>
          <w:tab w:val="center" w:pos="14617"/>
        </w:tabs>
        <w:autoSpaceDE w:val="0"/>
        <w:autoSpaceDN w:val="0"/>
        <w:adjustRightInd w:val="0"/>
        <w:spacing w:after="0" w:line="18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1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2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3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4</w:t>
      </w:r>
    </w:p>
    <w:p w:rsidR="00A62545" w:rsidRPr="00A62545" w:rsidRDefault="00A62545" w:rsidP="00F00297">
      <w:pPr>
        <w:widowControl w:val="0"/>
        <w:tabs>
          <w:tab w:val="center" w:pos="7537"/>
        </w:tabs>
        <w:autoSpaceDE w:val="0"/>
        <w:autoSpaceDN w:val="0"/>
        <w:adjustRightInd w:val="0"/>
        <w:spacing w:after="0" w:line="27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4"/>
          <w:szCs w:val="24"/>
          <w:lang w:eastAsia="hr-HR"/>
        </w:rPr>
        <w:t>RAZDJEL 001  PREDSTAVNIČKA, IZVRŠNA TIJELA I MJESNA SAMOUPRAVA</w:t>
      </w:r>
    </w:p>
    <w:p w:rsidR="00A62545" w:rsidRPr="00A62545" w:rsidRDefault="00A62545" w:rsidP="00A62545">
      <w:pPr>
        <w:widowControl w:val="0"/>
        <w:tabs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7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lang w:eastAsia="hr-HR"/>
        </w:rPr>
        <w:t>357.000,00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lang w:eastAsia="hr-HR"/>
        </w:rPr>
        <w:t>100.404,96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lang w:eastAsia="hr-HR"/>
        </w:rPr>
        <w:t>28,12%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center" w:pos="7537"/>
        </w:tabs>
        <w:autoSpaceDE w:val="0"/>
        <w:autoSpaceDN w:val="0"/>
        <w:adjustRightInd w:val="0"/>
        <w:spacing w:after="0" w:line="27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4"/>
          <w:szCs w:val="24"/>
          <w:lang w:eastAsia="hr-HR"/>
        </w:rPr>
        <w:t>GLAVA 00101  PREDSTAVNIČKA I IZVRŠNA TIJELA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65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7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Izvor financiranja: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11 Opći prihodi i primici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  <w:t>326.500,00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  <w:t>96.881,85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  <w:t>29,67%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F00297">
      <w:pPr>
        <w:widowControl w:val="0"/>
        <w:tabs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68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b/>
          <w:bCs/>
          <w:lang w:eastAsia="hr-HR"/>
        </w:rPr>
        <w:t>00101  PREDSTAVNIČKA I IZVRŠNA TIJELA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lang w:eastAsia="hr-HR"/>
        </w:rPr>
        <w:t>326.500,00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lang w:eastAsia="hr-HR"/>
        </w:rPr>
        <w:t>96.881,85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lang w:eastAsia="hr-HR"/>
        </w:rPr>
        <w:t>29,67%</w:t>
      </w:r>
    </w:p>
    <w:p w:rsidR="00A62545" w:rsidRPr="00A62545" w:rsidRDefault="00A62545" w:rsidP="00A62545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7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lang w:eastAsia="hr-HR"/>
        </w:rPr>
        <w:t>PROGRAM 1000 Rad predstavničkih i izvršnih tijela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lang w:eastAsia="hr-HR"/>
        </w:rPr>
        <w:t>326.500,00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lang w:eastAsia="hr-HR"/>
        </w:rPr>
        <w:t>96.881,85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lang w:eastAsia="hr-HR"/>
        </w:rPr>
        <w:t>29,67%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A100001  Naknade za rad predstavničkih i izvršnih tijela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222.000,00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70.141,64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31,60%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Rashodi poslovanja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222.000,00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70.141,64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31,60%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32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Materijalni rashodi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212.000,00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70.141,64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33,09%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321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Naknade troškova zaposlenima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4.000,00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329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Ostali nespomenuti rashodi poslovanja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208.000,00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70.141,64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33,72%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F00297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8"/>
          <w:szCs w:val="18"/>
          <w:lang w:eastAsia="hr-HR"/>
        </w:rPr>
        <w:t>3291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8"/>
          <w:szCs w:val="18"/>
          <w:lang w:eastAsia="hr-HR"/>
        </w:rPr>
        <w:t>Naknade za rad predstavničkih i izvršnih tijela, povjerenstava i slično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8"/>
          <w:szCs w:val="18"/>
          <w:lang w:eastAsia="hr-HR"/>
        </w:rPr>
        <w:t>70.141,64</w:t>
      </w:r>
    </w:p>
    <w:p w:rsidR="00A62545" w:rsidRPr="00A62545" w:rsidRDefault="00A62545" w:rsidP="00A6254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38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Ostali rashodi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10.000,00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385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Ostali nespomenuti rashodi poslovanja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10.000,00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1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A100002  Dan Općine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25.000,00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0,00%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Rashodi poslovanja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25.000,00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32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Materijalni rashodi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25.000,00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329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Ostali nespomenuti rashodi poslovanja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25.000,00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1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A100003  Ostale manifestacije i njihove pripreme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34.500,00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12.568,19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36,43%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Rashodi poslovanja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34.500,00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12.568,19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36,43%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32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Materijalni rashodi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25.000,00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5.344,09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21,38%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329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Ostali nespomenuti rashodi poslovanja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25.000,00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5.344,09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21,38%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8"/>
          <w:szCs w:val="18"/>
          <w:lang w:eastAsia="hr-HR"/>
        </w:rPr>
        <w:t>3293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8"/>
          <w:szCs w:val="18"/>
          <w:lang w:eastAsia="hr-HR"/>
        </w:rPr>
        <w:t>Reprezentacija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8"/>
          <w:szCs w:val="18"/>
          <w:lang w:eastAsia="hr-HR"/>
        </w:rPr>
        <w:t>5.344,09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38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Ostali rashodi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9.500,00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7.224,10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76,04%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381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Tekuće donacije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9.500,00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7.224,10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76,04%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8"/>
          <w:szCs w:val="18"/>
          <w:lang w:eastAsia="hr-HR"/>
        </w:rPr>
        <w:t>3812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8"/>
          <w:szCs w:val="18"/>
          <w:lang w:eastAsia="hr-HR"/>
        </w:rPr>
        <w:t>Tekuće donacije u naravi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8"/>
          <w:szCs w:val="18"/>
          <w:lang w:eastAsia="hr-HR"/>
        </w:rPr>
        <w:t>7.224,10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14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A100004  Naknade političkim strankama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15.000,00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3.300,00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22,00%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3A0583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Rashodi poslovanja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15.000,00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3.300,00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22,00%</w:t>
      </w:r>
    </w:p>
    <w:p w:rsidR="00A62545" w:rsidRPr="00A62545" w:rsidRDefault="00A62545" w:rsidP="00A6254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38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Ostali rashodi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15.000,00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3.300,00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22,00%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381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Tekuće donacije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15.000,00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3.300,00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22,00%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lastRenderedPageBreak/>
        <w:tab/>
      </w:r>
      <w:r w:rsidRPr="00A62545">
        <w:rPr>
          <w:rFonts w:ascii="Times New Roman" w:eastAsiaTheme="minorEastAsia" w:hAnsi="Times New Roman" w:cs="Times New Roman"/>
          <w:sz w:val="18"/>
          <w:szCs w:val="18"/>
          <w:lang w:eastAsia="hr-HR"/>
        </w:rPr>
        <w:t>3811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8"/>
          <w:szCs w:val="18"/>
          <w:lang w:eastAsia="hr-HR"/>
        </w:rPr>
        <w:t>Tekuće donacije u novcu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8"/>
          <w:szCs w:val="18"/>
          <w:lang w:eastAsia="hr-HR"/>
        </w:rPr>
        <w:t>3.300,00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14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A100005  Tuzemne članarine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30.000,00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10.872,02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36,24%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Rashodi poslovanja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30.000,00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10.872,02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36,24%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32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Materijalni rashodi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30.000,00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10.872,02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36,24%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329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Ostali nespomenuti rashodi poslovanja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30.000,00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10.872,02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36,24%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8"/>
          <w:szCs w:val="18"/>
          <w:lang w:eastAsia="hr-HR"/>
        </w:rPr>
        <w:t>3294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8"/>
          <w:szCs w:val="18"/>
          <w:lang w:eastAsia="hr-HR"/>
        </w:rPr>
        <w:t>Članarine i norme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8"/>
          <w:szCs w:val="18"/>
          <w:lang w:eastAsia="hr-HR"/>
        </w:rPr>
        <w:t>10.872,02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center" w:pos="7537"/>
        </w:tabs>
        <w:autoSpaceDE w:val="0"/>
        <w:autoSpaceDN w:val="0"/>
        <w:adjustRightInd w:val="0"/>
        <w:spacing w:after="0" w:line="27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4"/>
          <w:szCs w:val="24"/>
          <w:lang w:eastAsia="hr-HR"/>
        </w:rPr>
        <w:t>GLAVA 00102  MJESNA SAMOUPRAVA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65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7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Izvor financiranja: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11 Opći prihodi i primici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  <w:t>30.500,00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  <w:t>3.523,11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proofErr w:type="spellStart"/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>11</w:t>
      </w:r>
      <w:proofErr w:type="spellEnd"/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>,55%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B07C94">
      <w:pPr>
        <w:widowControl w:val="0"/>
        <w:tabs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68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b/>
          <w:bCs/>
          <w:lang w:eastAsia="hr-HR"/>
        </w:rPr>
        <w:t>00102  MJESNA SAMOUPRAVA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lang w:eastAsia="hr-HR"/>
        </w:rPr>
        <w:t>30.500,00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lang w:eastAsia="hr-HR"/>
        </w:rPr>
        <w:t>3.523,11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proofErr w:type="spellStart"/>
      <w:r w:rsidRPr="00A62545">
        <w:rPr>
          <w:rFonts w:ascii="Times New Roman" w:eastAsiaTheme="minorEastAsia" w:hAnsi="Times New Roman" w:cs="Times New Roman"/>
          <w:b/>
          <w:bCs/>
          <w:lang w:eastAsia="hr-HR"/>
        </w:rPr>
        <w:t>11</w:t>
      </w:r>
      <w:proofErr w:type="spellEnd"/>
      <w:r w:rsidRPr="00A62545">
        <w:rPr>
          <w:rFonts w:ascii="Times New Roman" w:eastAsiaTheme="minorEastAsia" w:hAnsi="Times New Roman" w:cs="Times New Roman"/>
          <w:b/>
          <w:bCs/>
          <w:lang w:eastAsia="hr-HR"/>
        </w:rPr>
        <w:t>,55%</w:t>
      </w:r>
    </w:p>
    <w:p w:rsidR="00A62545" w:rsidRPr="00A62545" w:rsidRDefault="00A62545" w:rsidP="00A62545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7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lang w:eastAsia="hr-HR"/>
        </w:rPr>
        <w:t>PROGRAM 1001 Djelatnost mjesne samouprave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lang w:eastAsia="hr-HR"/>
        </w:rPr>
        <w:t>30.500,00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lang w:eastAsia="hr-HR"/>
        </w:rPr>
        <w:t>3.523,11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proofErr w:type="spellStart"/>
      <w:r w:rsidRPr="00A62545">
        <w:rPr>
          <w:rFonts w:ascii="Times New Roman" w:eastAsiaTheme="minorEastAsia" w:hAnsi="Times New Roman" w:cs="Times New Roman"/>
          <w:b/>
          <w:bCs/>
          <w:lang w:eastAsia="hr-HR"/>
        </w:rPr>
        <w:t>11</w:t>
      </w:r>
      <w:proofErr w:type="spellEnd"/>
      <w:r w:rsidRPr="00A62545">
        <w:rPr>
          <w:rFonts w:ascii="Times New Roman" w:eastAsiaTheme="minorEastAsia" w:hAnsi="Times New Roman" w:cs="Times New Roman"/>
          <w:b/>
          <w:bCs/>
          <w:lang w:eastAsia="hr-HR"/>
        </w:rPr>
        <w:t>,55%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A100106  Redovna djelatnost mjesne samouprave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30.500,00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3.523,11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proofErr w:type="spellStart"/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11</w:t>
      </w:r>
      <w:proofErr w:type="spellEnd"/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,55%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Rashodi poslovanja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30.500,00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3.523,11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proofErr w:type="spellStart"/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11</w:t>
      </w:r>
      <w:proofErr w:type="spellEnd"/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,55%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32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Materijalni rashodi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30.500,00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3.523,11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proofErr w:type="spellStart"/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11</w:t>
      </w:r>
      <w:proofErr w:type="spellEnd"/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,55%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322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Rashodi za materijal i energiju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15.000,00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816,43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5,44%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8"/>
          <w:szCs w:val="18"/>
          <w:lang w:eastAsia="hr-HR"/>
        </w:rPr>
        <w:t>3224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8"/>
          <w:szCs w:val="18"/>
          <w:lang w:eastAsia="hr-HR"/>
        </w:rPr>
        <w:t>Materijal i dijelovi za tekuće i investicijsko održavanje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8"/>
          <w:szCs w:val="18"/>
          <w:lang w:eastAsia="hr-HR"/>
        </w:rPr>
        <w:t>816,43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329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Ostali nespomenuti rashodi poslovanja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15.500,00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2.706,68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17,46%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8"/>
          <w:szCs w:val="18"/>
          <w:lang w:eastAsia="hr-HR"/>
        </w:rPr>
        <w:t>3291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8"/>
          <w:szCs w:val="18"/>
          <w:lang w:eastAsia="hr-HR"/>
        </w:rPr>
        <w:t>Naknade za rad predstavničkih i izvršnih tijela, povjerenstava i slično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8"/>
          <w:szCs w:val="18"/>
          <w:lang w:eastAsia="hr-HR"/>
        </w:rPr>
        <w:t>2.706,68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3A0583">
      <w:pPr>
        <w:widowControl w:val="0"/>
        <w:tabs>
          <w:tab w:val="center" w:pos="7537"/>
        </w:tabs>
        <w:autoSpaceDE w:val="0"/>
        <w:autoSpaceDN w:val="0"/>
        <w:adjustRightInd w:val="0"/>
        <w:spacing w:after="0" w:line="27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4"/>
          <w:szCs w:val="24"/>
          <w:lang w:eastAsia="hr-HR"/>
        </w:rPr>
        <w:t>RAZDJEL 002  JEDINSTVENI UPRAVNI ODJEL</w:t>
      </w:r>
    </w:p>
    <w:p w:rsidR="00A62545" w:rsidRPr="00A62545" w:rsidRDefault="00A62545" w:rsidP="00A62545">
      <w:pPr>
        <w:widowControl w:val="0"/>
        <w:tabs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7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lang w:eastAsia="hr-HR"/>
        </w:rPr>
        <w:t>35.337.072,19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lang w:eastAsia="hr-HR"/>
        </w:rPr>
        <w:t>4.207.497,60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lang w:eastAsia="hr-HR"/>
        </w:rPr>
        <w:t>11,91%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center" w:pos="7537"/>
        </w:tabs>
        <w:autoSpaceDE w:val="0"/>
        <w:autoSpaceDN w:val="0"/>
        <w:adjustRightInd w:val="0"/>
        <w:spacing w:after="0" w:line="27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4"/>
          <w:szCs w:val="24"/>
          <w:lang w:eastAsia="hr-HR"/>
        </w:rPr>
        <w:t>GLAVA 00201  JEDINSTVENI UPRAVNI ODJEL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65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18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Izvor financiranja: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11 Opći prihodi i primici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  <w:t>35.337.072,19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  <w:t>4.207.497,60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  <w:t>11,91%</w:t>
      </w:r>
    </w:p>
    <w:p w:rsidR="00A62545" w:rsidRPr="00A62545" w:rsidRDefault="00A62545" w:rsidP="00A62545">
      <w:pPr>
        <w:widowControl w:val="0"/>
        <w:tabs>
          <w:tab w:val="left" w:pos="300"/>
          <w:tab w:val="left" w:pos="165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18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31 Vlastiti prihodi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A62545" w:rsidRPr="00A62545" w:rsidRDefault="00A62545" w:rsidP="00A62545">
      <w:pPr>
        <w:widowControl w:val="0"/>
        <w:tabs>
          <w:tab w:val="left" w:pos="300"/>
          <w:tab w:val="left" w:pos="165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18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42 Prihodi od spomeničke rente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A62545" w:rsidRPr="00A62545" w:rsidRDefault="00A62545" w:rsidP="00A62545">
      <w:pPr>
        <w:widowControl w:val="0"/>
        <w:tabs>
          <w:tab w:val="left" w:pos="300"/>
          <w:tab w:val="left" w:pos="165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18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43 Ostali prihodi za posebne namjene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A62545" w:rsidRPr="00A62545" w:rsidRDefault="00A62545" w:rsidP="00A62545">
      <w:pPr>
        <w:widowControl w:val="0"/>
        <w:tabs>
          <w:tab w:val="left" w:pos="300"/>
          <w:tab w:val="left" w:pos="165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18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51 Pomoći EU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A62545" w:rsidRPr="00A62545" w:rsidRDefault="00A62545" w:rsidP="00A62545">
      <w:pPr>
        <w:widowControl w:val="0"/>
        <w:tabs>
          <w:tab w:val="left" w:pos="300"/>
          <w:tab w:val="left" w:pos="165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18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52 Ostale pomoći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A62545" w:rsidRPr="00A62545" w:rsidRDefault="00A62545" w:rsidP="00A62545">
      <w:pPr>
        <w:widowControl w:val="0"/>
        <w:tabs>
          <w:tab w:val="left" w:pos="300"/>
          <w:tab w:val="left" w:pos="165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18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61 Donacije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A62545" w:rsidRPr="00A62545" w:rsidRDefault="00A62545" w:rsidP="00A62545">
      <w:pPr>
        <w:widowControl w:val="0"/>
        <w:tabs>
          <w:tab w:val="left" w:pos="300"/>
          <w:tab w:val="left" w:pos="165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18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71 Prihodi od prodaje ili zamjene nefinancijske imovine i naknade s naslova osiguranja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A62545" w:rsidRPr="00A62545" w:rsidRDefault="00A62545" w:rsidP="00A62545">
      <w:pPr>
        <w:widowControl w:val="0"/>
        <w:tabs>
          <w:tab w:val="left" w:pos="300"/>
          <w:tab w:val="left" w:pos="165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18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81 Namjenski primici od zaduživanja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3A0583">
      <w:pPr>
        <w:widowControl w:val="0"/>
        <w:tabs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68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b/>
          <w:bCs/>
          <w:lang w:eastAsia="hr-HR"/>
        </w:rPr>
        <w:t>00201  JEDINSTVENI UPRAVNI ODJEL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lang w:eastAsia="hr-HR"/>
        </w:rPr>
        <w:t>35.337.072,19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lang w:eastAsia="hr-HR"/>
        </w:rPr>
        <w:t>4.207.497,60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lang w:eastAsia="hr-HR"/>
        </w:rPr>
        <w:t>11,91%</w:t>
      </w:r>
    </w:p>
    <w:p w:rsidR="00A62545" w:rsidRPr="00A62545" w:rsidRDefault="00A62545" w:rsidP="00A62545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5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lang w:eastAsia="hr-HR"/>
        </w:rPr>
        <w:t xml:space="preserve">PROGRAM 1002 Redovna djelatnost JUO, tek. i </w:t>
      </w:r>
      <w:proofErr w:type="spellStart"/>
      <w:r w:rsidRPr="00A62545">
        <w:rPr>
          <w:rFonts w:ascii="Times New Roman" w:eastAsiaTheme="minorEastAsia" w:hAnsi="Times New Roman" w:cs="Times New Roman"/>
          <w:b/>
          <w:bCs/>
          <w:lang w:eastAsia="hr-HR"/>
        </w:rPr>
        <w:t>invest</w:t>
      </w:r>
      <w:proofErr w:type="spellEnd"/>
      <w:r w:rsidRPr="00A62545">
        <w:rPr>
          <w:rFonts w:ascii="Times New Roman" w:eastAsiaTheme="minorEastAsia" w:hAnsi="Times New Roman" w:cs="Times New Roman"/>
          <w:b/>
          <w:bCs/>
          <w:lang w:eastAsia="hr-HR"/>
        </w:rPr>
        <w:t xml:space="preserve">. </w:t>
      </w:r>
      <w:proofErr w:type="spellStart"/>
      <w:r w:rsidRPr="00A62545">
        <w:rPr>
          <w:rFonts w:ascii="Times New Roman" w:eastAsiaTheme="minorEastAsia" w:hAnsi="Times New Roman" w:cs="Times New Roman"/>
          <w:b/>
          <w:bCs/>
          <w:lang w:eastAsia="hr-HR"/>
        </w:rPr>
        <w:t>održ</w:t>
      </w:r>
      <w:proofErr w:type="spellEnd"/>
      <w:r w:rsidRPr="00A62545">
        <w:rPr>
          <w:rFonts w:ascii="Times New Roman" w:eastAsiaTheme="minorEastAsia" w:hAnsi="Times New Roman" w:cs="Times New Roman"/>
          <w:b/>
          <w:bCs/>
          <w:lang w:eastAsia="hr-HR"/>
        </w:rPr>
        <w:t xml:space="preserve">., </w:t>
      </w:r>
      <w:proofErr w:type="spellStart"/>
      <w:r w:rsidRPr="00A62545">
        <w:rPr>
          <w:rFonts w:ascii="Times New Roman" w:eastAsiaTheme="minorEastAsia" w:hAnsi="Times New Roman" w:cs="Times New Roman"/>
          <w:b/>
          <w:bCs/>
          <w:lang w:eastAsia="hr-HR"/>
        </w:rPr>
        <w:t>dod</w:t>
      </w:r>
      <w:proofErr w:type="spellEnd"/>
      <w:r w:rsidRPr="00A62545">
        <w:rPr>
          <w:rFonts w:ascii="Times New Roman" w:eastAsiaTheme="minorEastAsia" w:hAnsi="Times New Roman" w:cs="Times New Roman"/>
          <w:b/>
          <w:bCs/>
          <w:lang w:eastAsia="hr-HR"/>
        </w:rPr>
        <w:t xml:space="preserve">. ulaganja u </w:t>
      </w:r>
      <w:proofErr w:type="spellStart"/>
      <w:r w:rsidRPr="00A62545">
        <w:rPr>
          <w:rFonts w:ascii="Times New Roman" w:eastAsiaTheme="minorEastAsia" w:hAnsi="Times New Roman" w:cs="Times New Roman"/>
          <w:b/>
          <w:bCs/>
          <w:lang w:eastAsia="hr-HR"/>
        </w:rPr>
        <w:t>građ</w:t>
      </w:r>
      <w:proofErr w:type="spellEnd"/>
      <w:r w:rsidRPr="00A62545">
        <w:rPr>
          <w:rFonts w:ascii="Times New Roman" w:eastAsiaTheme="minorEastAsia" w:hAnsi="Times New Roman" w:cs="Times New Roman"/>
          <w:b/>
          <w:bCs/>
          <w:lang w:eastAsia="hr-HR"/>
        </w:rPr>
        <w:t>. objekte te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lang w:eastAsia="hr-HR"/>
        </w:rPr>
        <w:t>4.729.260,00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lang w:eastAsia="hr-HR"/>
        </w:rPr>
        <w:t>768.448,88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lang w:eastAsia="hr-HR"/>
        </w:rPr>
        <w:t>16,25%</w:t>
      </w:r>
    </w:p>
    <w:p w:rsidR="00A62545" w:rsidRPr="00A62545" w:rsidRDefault="00A62545" w:rsidP="00A62545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5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lang w:eastAsia="hr-HR"/>
        </w:rPr>
        <w:t xml:space="preserve">nabava </w:t>
      </w:r>
      <w:proofErr w:type="spellStart"/>
      <w:r w:rsidRPr="00A62545">
        <w:rPr>
          <w:rFonts w:ascii="Times New Roman" w:eastAsiaTheme="minorEastAsia" w:hAnsi="Times New Roman" w:cs="Times New Roman"/>
          <w:b/>
          <w:bCs/>
          <w:lang w:eastAsia="hr-HR"/>
        </w:rPr>
        <w:t>nef</w:t>
      </w:r>
      <w:proofErr w:type="spellEnd"/>
      <w:r w:rsidRPr="00A62545">
        <w:rPr>
          <w:rFonts w:ascii="Times New Roman" w:eastAsiaTheme="minorEastAsia" w:hAnsi="Times New Roman" w:cs="Times New Roman"/>
          <w:b/>
          <w:bCs/>
          <w:lang w:eastAsia="hr-HR"/>
        </w:rPr>
        <w:t>. imovine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A100207  Plaće i naknade zaposlenim službenicima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677.000,00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252.141,01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37,24%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Rashodi poslovanja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677.000,00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252.141,01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37,24%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31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Rashodi za zaposlene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630.000,00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235.253,35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37,34%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311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Plaće (Bruto)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534.000,00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215.120,14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40,28%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lastRenderedPageBreak/>
        <w:tab/>
      </w:r>
      <w:r w:rsidRPr="00A62545">
        <w:rPr>
          <w:rFonts w:ascii="Times New Roman" w:eastAsiaTheme="minorEastAsia" w:hAnsi="Times New Roman" w:cs="Times New Roman"/>
          <w:sz w:val="18"/>
          <w:szCs w:val="18"/>
          <w:lang w:eastAsia="hr-HR"/>
        </w:rPr>
        <w:t>3111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8"/>
          <w:szCs w:val="18"/>
          <w:lang w:eastAsia="hr-HR"/>
        </w:rPr>
        <w:t>Plaće za redovan rad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8"/>
          <w:szCs w:val="18"/>
          <w:lang w:eastAsia="hr-HR"/>
        </w:rPr>
        <w:t>215.120,14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312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Ostali rashodi za zaposlene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17.500,00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1.600,00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9,14%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8"/>
          <w:szCs w:val="18"/>
          <w:lang w:eastAsia="hr-HR"/>
        </w:rPr>
        <w:t>3121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8"/>
          <w:szCs w:val="18"/>
          <w:lang w:eastAsia="hr-HR"/>
        </w:rPr>
        <w:t>Ostali rashodi za zaposlene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8"/>
          <w:szCs w:val="18"/>
          <w:lang w:eastAsia="hr-HR"/>
        </w:rPr>
        <w:t>1.600,00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313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Doprinosi na plaće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78.500,00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18.533,21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23,61%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8"/>
          <w:szCs w:val="18"/>
          <w:lang w:eastAsia="hr-HR"/>
        </w:rPr>
        <w:t>3132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8"/>
          <w:szCs w:val="18"/>
          <w:lang w:eastAsia="hr-HR"/>
        </w:rPr>
        <w:t>Doprinosi za obvezno zdravstveno osiguranje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8"/>
          <w:szCs w:val="18"/>
          <w:lang w:eastAsia="hr-HR"/>
        </w:rPr>
        <w:t>18.533,21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32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Materijalni rashodi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47.000,00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16.887,66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35,93%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321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Naknade troškova zaposlenima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47.000,00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16.887,66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35,93%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8"/>
          <w:szCs w:val="18"/>
          <w:lang w:eastAsia="hr-HR"/>
        </w:rPr>
        <w:t>3211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8"/>
          <w:szCs w:val="18"/>
          <w:lang w:eastAsia="hr-HR"/>
        </w:rPr>
        <w:t>Službena putovanja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8"/>
          <w:szCs w:val="18"/>
          <w:lang w:eastAsia="hr-HR"/>
        </w:rPr>
        <w:t>827,00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8"/>
          <w:szCs w:val="18"/>
          <w:lang w:eastAsia="hr-HR"/>
        </w:rPr>
        <w:t>3212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8"/>
          <w:szCs w:val="18"/>
          <w:lang w:eastAsia="hr-HR"/>
        </w:rPr>
        <w:t>Naknade za prijevoz, za rad na terenu i odvojeni život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8"/>
          <w:szCs w:val="18"/>
          <w:lang w:eastAsia="hr-HR"/>
        </w:rPr>
        <w:t>14.812,66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8"/>
          <w:szCs w:val="18"/>
          <w:lang w:eastAsia="hr-HR"/>
        </w:rPr>
        <w:t>3214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8"/>
          <w:szCs w:val="18"/>
          <w:lang w:eastAsia="hr-HR"/>
        </w:rPr>
        <w:t>Ostale naknade troškova zaposlenima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8"/>
          <w:szCs w:val="18"/>
          <w:lang w:eastAsia="hr-HR"/>
        </w:rPr>
        <w:t>1.248,00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14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A100208  Stručno osposobljavanje bez zasnivanja radnog odnosa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36.200,00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0,00%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Rashodi poslovanja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36.200,00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32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Materijalni rashodi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36.200,00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321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Naknade troškova zaposlenima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1.200,00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324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Naknade troškova osobama izvan radnog odnosa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35.000,00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1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A100209  Materijalni rashodi te ostale opće usluge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846.060,00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293.299,42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34,67%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3A0583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Rashodi poslovanja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846.060,00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293.299,42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34,67%</w:t>
      </w:r>
    </w:p>
    <w:p w:rsidR="00A62545" w:rsidRPr="00A62545" w:rsidRDefault="00A62545" w:rsidP="00A6254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32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Materijalni rashodi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766.700,00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286.281,09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37,34%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321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Naknade troškova zaposlenima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20.000,00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9.746,25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48,73%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8"/>
          <w:szCs w:val="18"/>
          <w:lang w:eastAsia="hr-HR"/>
        </w:rPr>
        <w:t>3213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8"/>
          <w:szCs w:val="18"/>
          <w:lang w:eastAsia="hr-HR"/>
        </w:rPr>
        <w:t>Stručno usavršavanje zaposlenika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8"/>
          <w:szCs w:val="18"/>
          <w:lang w:eastAsia="hr-HR"/>
        </w:rPr>
        <w:t>9.746,25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322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Rashodi za materijal i energiju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228.000,00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88.000,24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38,60%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8"/>
          <w:szCs w:val="18"/>
          <w:lang w:eastAsia="hr-HR"/>
        </w:rPr>
        <w:t>3221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8"/>
          <w:szCs w:val="18"/>
          <w:lang w:eastAsia="hr-HR"/>
        </w:rPr>
        <w:t>Uredski materijal i ostali materijalni rashodi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8"/>
          <w:szCs w:val="18"/>
          <w:lang w:eastAsia="hr-HR"/>
        </w:rPr>
        <w:t>14.760,09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8"/>
          <w:szCs w:val="18"/>
          <w:lang w:eastAsia="hr-HR"/>
        </w:rPr>
        <w:t>3223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8"/>
          <w:szCs w:val="18"/>
          <w:lang w:eastAsia="hr-HR"/>
        </w:rPr>
        <w:t>Energija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8"/>
          <w:szCs w:val="18"/>
          <w:lang w:eastAsia="hr-HR"/>
        </w:rPr>
        <w:t>59.714,48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8"/>
          <w:szCs w:val="18"/>
          <w:lang w:eastAsia="hr-HR"/>
        </w:rPr>
        <w:t>3224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8"/>
          <w:szCs w:val="18"/>
          <w:lang w:eastAsia="hr-HR"/>
        </w:rPr>
        <w:t>Materijal i dijelovi za tekuće i investicijsko održavanje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8"/>
          <w:szCs w:val="18"/>
          <w:lang w:eastAsia="hr-HR"/>
        </w:rPr>
        <w:t>5.738,98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8"/>
          <w:szCs w:val="18"/>
          <w:lang w:eastAsia="hr-HR"/>
        </w:rPr>
        <w:t>3225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8"/>
          <w:szCs w:val="18"/>
          <w:lang w:eastAsia="hr-HR"/>
        </w:rPr>
        <w:t>Sitni inventar i auto gume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8"/>
          <w:szCs w:val="18"/>
          <w:lang w:eastAsia="hr-HR"/>
        </w:rPr>
        <w:t>7.786,69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323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Rashodi za usluge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431.200,00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152.772,47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35,43%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8"/>
          <w:szCs w:val="18"/>
          <w:lang w:eastAsia="hr-HR"/>
        </w:rPr>
        <w:t>3231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8"/>
          <w:szCs w:val="18"/>
          <w:lang w:eastAsia="hr-HR"/>
        </w:rPr>
        <w:t>Usluge telefona, pošte i prijevoza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8"/>
          <w:szCs w:val="18"/>
          <w:lang w:eastAsia="hr-HR"/>
        </w:rPr>
        <w:t>16.399,40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8"/>
          <w:szCs w:val="18"/>
          <w:lang w:eastAsia="hr-HR"/>
        </w:rPr>
        <w:t>3233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8"/>
          <w:szCs w:val="18"/>
          <w:lang w:eastAsia="hr-HR"/>
        </w:rPr>
        <w:t>Usluge promidžbe i informiranja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8"/>
          <w:szCs w:val="18"/>
          <w:lang w:eastAsia="hr-HR"/>
        </w:rPr>
        <w:t>45.517,64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8"/>
          <w:szCs w:val="18"/>
          <w:lang w:eastAsia="hr-HR"/>
        </w:rPr>
        <w:t>3234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8"/>
          <w:szCs w:val="18"/>
          <w:lang w:eastAsia="hr-HR"/>
        </w:rPr>
        <w:t>Komunalne usluge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8"/>
          <w:szCs w:val="18"/>
          <w:lang w:eastAsia="hr-HR"/>
        </w:rPr>
        <w:t>8.771,39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8"/>
          <w:szCs w:val="18"/>
          <w:lang w:eastAsia="hr-HR"/>
        </w:rPr>
        <w:t>3235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8"/>
          <w:szCs w:val="18"/>
          <w:lang w:eastAsia="hr-HR"/>
        </w:rPr>
        <w:t>Zakupnine i najamnine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8"/>
          <w:szCs w:val="18"/>
          <w:lang w:eastAsia="hr-HR"/>
        </w:rPr>
        <w:t>495,00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8"/>
          <w:szCs w:val="18"/>
          <w:lang w:eastAsia="hr-HR"/>
        </w:rPr>
        <w:t>3237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8"/>
          <w:szCs w:val="18"/>
          <w:lang w:eastAsia="hr-HR"/>
        </w:rPr>
        <w:t>Intelektualne i osobne usluge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8"/>
          <w:szCs w:val="18"/>
          <w:lang w:eastAsia="hr-HR"/>
        </w:rPr>
        <w:t>24.327,50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8"/>
          <w:szCs w:val="18"/>
          <w:lang w:eastAsia="hr-HR"/>
        </w:rPr>
        <w:t>3238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8"/>
          <w:szCs w:val="18"/>
          <w:lang w:eastAsia="hr-HR"/>
        </w:rPr>
        <w:t>Računalne usluge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8"/>
          <w:szCs w:val="18"/>
          <w:lang w:eastAsia="hr-HR"/>
        </w:rPr>
        <w:t>26.500,65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8"/>
          <w:szCs w:val="18"/>
          <w:lang w:eastAsia="hr-HR"/>
        </w:rPr>
        <w:t>3239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8"/>
          <w:szCs w:val="18"/>
          <w:lang w:eastAsia="hr-HR"/>
        </w:rPr>
        <w:t>Ostale usluge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8"/>
          <w:szCs w:val="18"/>
          <w:lang w:eastAsia="hr-HR"/>
        </w:rPr>
        <w:t>30.760,89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329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Ostali nespomenuti rashodi poslovanja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87.500,00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35.762,13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40,87%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8"/>
          <w:szCs w:val="18"/>
          <w:lang w:eastAsia="hr-HR"/>
        </w:rPr>
        <w:t>3292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8"/>
          <w:szCs w:val="18"/>
          <w:lang w:eastAsia="hr-HR"/>
        </w:rPr>
        <w:t>Premije osiguranja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8"/>
          <w:szCs w:val="18"/>
          <w:lang w:eastAsia="hr-HR"/>
        </w:rPr>
        <w:t>8.243,53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8"/>
          <w:szCs w:val="18"/>
          <w:lang w:eastAsia="hr-HR"/>
        </w:rPr>
        <w:t>3299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8"/>
          <w:szCs w:val="18"/>
          <w:lang w:eastAsia="hr-HR"/>
        </w:rPr>
        <w:t>Ostali nespomenuti rashodi poslovanja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8"/>
          <w:szCs w:val="18"/>
          <w:lang w:eastAsia="hr-HR"/>
        </w:rPr>
        <w:t>27.518,60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34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Financijski rashodi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23.000,00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4.753,24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20,67%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343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Ostali financijski rashodi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23.000,00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4.753,24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20,67%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8"/>
          <w:szCs w:val="18"/>
          <w:lang w:eastAsia="hr-HR"/>
        </w:rPr>
        <w:t>3431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8"/>
          <w:szCs w:val="18"/>
          <w:lang w:eastAsia="hr-HR"/>
        </w:rPr>
        <w:t>Bankarske usluge i usluge platnog prometa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8"/>
          <w:szCs w:val="18"/>
          <w:lang w:eastAsia="hr-HR"/>
        </w:rPr>
        <w:t>2.667,63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8"/>
          <w:szCs w:val="18"/>
          <w:lang w:eastAsia="hr-HR"/>
        </w:rPr>
        <w:t>3434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8"/>
          <w:szCs w:val="18"/>
          <w:lang w:eastAsia="hr-HR"/>
        </w:rPr>
        <w:t>Ostali nespomenuti financijski rashodi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8"/>
          <w:szCs w:val="18"/>
          <w:lang w:eastAsia="hr-HR"/>
        </w:rPr>
        <w:t>2.085,61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36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Pomoći dane u inozemstvo i unutar općeg proračuna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31.360,00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363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Pomoći unutar općeg proračuna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31.360,00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38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Ostali rashodi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25.000,00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2.265,09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9,06%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381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Tekuće donacije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15.000,00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383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Kazne, penali i naknade štete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10.000,00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2.265,09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22,65%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8"/>
          <w:szCs w:val="18"/>
          <w:lang w:eastAsia="hr-HR"/>
        </w:rPr>
        <w:t>3834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8"/>
          <w:szCs w:val="18"/>
          <w:lang w:eastAsia="hr-HR"/>
        </w:rPr>
        <w:t>Ugovorene kazne i ostale naknade šteta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8"/>
          <w:szCs w:val="18"/>
          <w:lang w:eastAsia="hr-HR"/>
        </w:rPr>
        <w:t>2.265,09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14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 xml:space="preserve">A100210  Usluge tekućeg i inv. održavanja </w:t>
      </w:r>
      <w:proofErr w:type="spellStart"/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građ</w:t>
      </w:r>
      <w:proofErr w:type="spellEnd"/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. objekata, postrojenja, opreme i prijevoznih sredstava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173.000,00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50.710,26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29,31%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Rashodi poslovanja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173.000,00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50.710,26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29,31%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32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Materijalni rashodi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173.000,00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50.710,26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29,31%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323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Rashodi za usluge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173.000,00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50.710,26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29,31%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8"/>
          <w:szCs w:val="18"/>
          <w:lang w:eastAsia="hr-HR"/>
        </w:rPr>
        <w:t>3232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8"/>
          <w:szCs w:val="18"/>
          <w:lang w:eastAsia="hr-HR"/>
        </w:rPr>
        <w:t>Usluge tekućeg i investicijskog održavanja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8"/>
          <w:szCs w:val="18"/>
          <w:lang w:eastAsia="hr-HR"/>
        </w:rPr>
        <w:t>50.710,26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14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3A0583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K100212  Nabava nefinancijske imovine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365.000,00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38.936,19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10,67%</w:t>
      </w:r>
    </w:p>
    <w:p w:rsidR="00A62545" w:rsidRPr="00A62545" w:rsidRDefault="00A62545" w:rsidP="00A6254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4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Rashodi za nabavu nefinancijske imovine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365.000,00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38.936,19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10,67%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41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 xml:space="preserve">Rashodi za nabavu </w:t>
      </w:r>
      <w:proofErr w:type="spellStart"/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neproizvedene</w:t>
      </w:r>
      <w:proofErr w:type="spellEnd"/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 xml:space="preserve"> dugotrajne imovine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285.000,00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411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Materijalna imovina - prirodna bogatstva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285.000,00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42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Rashodi za nabavu proizvedene dugotrajne imovine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80.000,00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38.936,19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48,67%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422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Postrojenja i oprema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60.000,00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38.936,19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64,89%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8"/>
          <w:szCs w:val="18"/>
          <w:lang w:eastAsia="hr-HR"/>
        </w:rPr>
        <w:t>4221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8"/>
          <w:szCs w:val="18"/>
          <w:lang w:eastAsia="hr-HR"/>
        </w:rPr>
        <w:t>Uredska oprema i namještaj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8"/>
          <w:szCs w:val="18"/>
          <w:lang w:eastAsia="hr-HR"/>
        </w:rPr>
        <w:t>38.936,19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425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Višegodišnji nasadi i osnovno stado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5.000,00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426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Nematerijalna proizvedena imovina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15.000,00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1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 xml:space="preserve">K100213  Rekonstrukcija krovišnog prostora kulturnog centra u </w:t>
      </w:r>
      <w:proofErr w:type="spellStart"/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Hrastovljanu</w:t>
      </w:r>
      <w:proofErr w:type="spellEnd"/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127.000,00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0,00%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4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Rashodi za nabavu nefinancijske imovine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127.000,00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45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Rashodi za dodatna ulaganja na nefinancijskoj imovini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127.000,00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451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Dodatna ulaganja na građevinskim objektima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127.000,00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1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 xml:space="preserve">K100214  Adaptacija, rekonstrukcija te opremanje Društvenog doma u </w:t>
      </w:r>
      <w:proofErr w:type="spellStart"/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Križovljanu</w:t>
      </w:r>
      <w:proofErr w:type="spellEnd"/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1.795.000,00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0,00%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4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Rashodi za nabavu nefinancijske imovine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1.795.000,00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45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Rashodi za dodatna ulaganja na nefinancijskoj imovini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1.795.000,00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451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Dodatna ulaganja na građevinskim objektima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1.795.000,00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0,00%</w:t>
      </w:r>
    </w:p>
    <w:p w:rsidR="00CA38D9" w:rsidRDefault="00F91A9E" w:rsidP="00F91A9E">
      <w:pPr>
        <w:widowControl w:val="0"/>
        <w:tabs>
          <w:tab w:val="left" w:pos="1941"/>
        </w:tabs>
        <w:autoSpaceDE w:val="0"/>
        <w:autoSpaceDN w:val="0"/>
        <w:adjustRightInd w:val="0"/>
        <w:spacing w:after="0" w:line="2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A62545" w:rsidRPr="00A62545" w:rsidRDefault="00A62545" w:rsidP="00A62545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K100215  Dnevni boravak i smještaj za starije i nemoćne osobe Martijanec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350.000,00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8.000,00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2,29%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4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Rashodi za nabavu nefinancijske imovine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350.000,00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8.000,00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2,29%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lastRenderedPageBreak/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42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Rashodi za nabavu proizvedene dugotrajne imovine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350.000,00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8.000,00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2,29%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421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Građevinski objekti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350.000,00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8.000,00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2,29%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8"/>
          <w:szCs w:val="18"/>
          <w:lang w:eastAsia="hr-HR"/>
        </w:rPr>
        <w:t>4212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8"/>
          <w:szCs w:val="18"/>
          <w:lang w:eastAsia="hr-HR"/>
        </w:rPr>
        <w:t>Poslovni objekti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8"/>
          <w:szCs w:val="18"/>
          <w:lang w:eastAsia="hr-HR"/>
        </w:rPr>
        <w:t>8.000,00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14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 xml:space="preserve">K100216  Projektna dokumentacija za rekonstrukciju kompleksa "Starog mlina" u </w:t>
      </w:r>
      <w:proofErr w:type="spellStart"/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Hrastovljanu</w:t>
      </w:r>
      <w:proofErr w:type="spellEnd"/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200.000,00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0,00%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4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Rashodi za nabavu nefinancijske imovine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200.000,00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42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Rashodi za nabavu proizvedene dugotrajne imovine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200.000,00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421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Građevinski objekti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200.000,00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1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 xml:space="preserve">K100217  Rekonstrukcija sportskog objekta u </w:t>
      </w:r>
      <w:proofErr w:type="spellStart"/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Čičkovini</w:t>
      </w:r>
      <w:proofErr w:type="spellEnd"/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160.000,00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125.362,00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78,35%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4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Rashodi za nabavu nefinancijske imovine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160.000,00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125.362,00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78,35%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45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Rashodi za dodatna ulaganja na nefinancijskoj imovini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160.000,00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125.362,00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78,35%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451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Dodatna ulaganja na građevinskim objektima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160.000,00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125.362,00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78,35%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8"/>
          <w:szCs w:val="18"/>
          <w:lang w:eastAsia="hr-HR"/>
        </w:rPr>
        <w:t>4511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8"/>
          <w:szCs w:val="18"/>
          <w:lang w:eastAsia="hr-HR"/>
        </w:rPr>
        <w:t>Dodatna ulaganja na građevinskim objektima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8"/>
          <w:szCs w:val="18"/>
          <w:lang w:eastAsia="hr-HR"/>
        </w:rPr>
        <w:t>125.362,00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7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lang w:eastAsia="hr-HR"/>
        </w:rPr>
        <w:t>PROGRAM 1003 Komunalno gospodarstvo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lang w:eastAsia="hr-HR"/>
        </w:rPr>
        <w:t>5.449.612,19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lang w:eastAsia="hr-HR"/>
        </w:rPr>
        <w:t>674.328,96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lang w:eastAsia="hr-HR"/>
        </w:rPr>
        <w:t>12,37%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A100318  Plaće i naknade namještenicima Vlastitog pogona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269.300,00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98.068,02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36,42%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3A0583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Rashodi poslovanja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269.300,00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98.068,02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36,42%</w:t>
      </w:r>
    </w:p>
    <w:p w:rsidR="00A62545" w:rsidRPr="00A62545" w:rsidRDefault="00A62545" w:rsidP="00A6254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31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Rashodi za zaposlene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262.800,00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95.693,72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36,41%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311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Plaće (Bruto)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217.000,00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81.466,16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37,54%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8"/>
          <w:szCs w:val="18"/>
          <w:lang w:eastAsia="hr-HR"/>
        </w:rPr>
        <w:t>3111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8"/>
          <w:szCs w:val="18"/>
          <w:lang w:eastAsia="hr-HR"/>
        </w:rPr>
        <w:t>Plaće za redovan rad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8"/>
          <w:szCs w:val="18"/>
          <w:lang w:eastAsia="hr-HR"/>
        </w:rPr>
        <w:t>81.466,16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312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Ostali rashodi za zaposlene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7.300,00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800,00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10,96%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8"/>
          <w:szCs w:val="18"/>
          <w:lang w:eastAsia="hr-HR"/>
        </w:rPr>
        <w:t>3121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8"/>
          <w:szCs w:val="18"/>
          <w:lang w:eastAsia="hr-HR"/>
        </w:rPr>
        <w:t>Ostali rashodi za zaposlene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8"/>
          <w:szCs w:val="18"/>
          <w:lang w:eastAsia="hr-HR"/>
        </w:rPr>
        <w:t>800,00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313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Doprinosi na plaće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38.500,00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13.427,56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34,88%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8"/>
          <w:szCs w:val="18"/>
          <w:lang w:eastAsia="hr-HR"/>
        </w:rPr>
        <w:t>3132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8"/>
          <w:szCs w:val="18"/>
          <w:lang w:eastAsia="hr-HR"/>
        </w:rPr>
        <w:t>Doprinosi za obvezno zdravstveno osiguranje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8"/>
          <w:szCs w:val="18"/>
          <w:lang w:eastAsia="hr-HR"/>
        </w:rPr>
        <w:t>13.427,56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32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Materijalni rashodi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6.500,00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2.374,30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36,53%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321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Naknade troškova zaposlenima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6.500,00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2.374,30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36,53%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8"/>
          <w:szCs w:val="18"/>
          <w:lang w:eastAsia="hr-HR"/>
        </w:rPr>
        <w:t>3212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8"/>
          <w:szCs w:val="18"/>
          <w:lang w:eastAsia="hr-HR"/>
        </w:rPr>
        <w:t>Naknade za prijevoz, za rad na terenu i odvojeni život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8"/>
          <w:szCs w:val="18"/>
          <w:lang w:eastAsia="hr-HR"/>
        </w:rPr>
        <w:t>2.374,30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14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A100319  Materijal i energija za potrebe komunalne službe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140.000,00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39.870,97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28,48%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Rashodi poslovanja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140.000,00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39.870,97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28,48%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32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Materijalni rashodi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140.000,00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39.870,97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28,48%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322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Rashodi za materijal i energiju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120.000,00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39.870,97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33,23%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8"/>
          <w:szCs w:val="18"/>
          <w:lang w:eastAsia="hr-HR"/>
        </w:rPr>
        <w:t>3223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8"/>
          <w:szCs w:val="18"/>
          <w:lang w:eastAsia="hr-HR"/>
        </w:rPr>
        <w:t>Energija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8"/>
          <w:szCs w:val="18"/>
          <w:lang w:eastAsia="hr-HR"/>
        </w:rPr>
        <w:t>35.358,08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8"/>
          <w:szCs w:val="18"/>
          <w:lang w:eastAsia="hr-HR"/>
        </w:rPr>
        <w:t>3224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8"/>
          <w:szCs w:val="18"/>
          <w:lang w:eastAsia="hr-HR"/>
        </w:rPr>
        <w:t>Materijal i dijelovi za tekuće i investicijsko održavanje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8"/>
          <w:szCs w:val="18"/>
          <w:lang w:eastAsia="hr-HR"/>
        </w:rPr>
        <w:t>3.223,39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8"/>
          <w:szCs w:val="18"/>
          <w:lang w:eastAsia="hr-HR"/>
        </w:rPr>
        <w:t>3227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8"/>
          <w:szCs w:val="18"/>
          <w:lang w:eastAsia="hr-HR"/>
        </w:rPr>
        <w:t>Službena, radna i zaštitna odjeća i obuća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8"/>
          <w:szCs w:val="18"/>
          <w:lang w:eastAsia="hr-HR"/>
        </w:rPr>
        <w:t>1.289,50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323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Rashodi za usluge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20.000,00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0,00%</w:t>
      </w:r>
    </w:p>
    <w:p w:rsidR="00F91A9E" w:rsidRDefault="00F91A9E" w:rsidP="00A62545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F91A9E" w:rsidRDefault="00F91A9E" w:rsidP="00A62545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lastRenderedPageBreak/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A100320  Usluge za potrebe komunalne službe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132.612,19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39.573,90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29,84%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Rashodi poslovanja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132.612,19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39.573,90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29,84%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32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Materijalni rashodi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132.612,19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39.573,90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29,84%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323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Rashodi za usluge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125.500,00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34.843,32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27,76%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8"/>
          <w:szCs w:val="18"/>
          <w:lang w:eastAsia="hr-HR"/>
        </w:rPr>
        <w:t>3232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8"/>
          <w:szCs w:val="18"/>
          <w:lang w:eastAsia="hr-HR"/>
        </w:rPr>
        <w:t>Usluge tekućeg i investicijskog održavanja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8"/>
          <w:szCs w:val="18"/>
          <w:lang w:eastAsia="hr-HR"/>
        </w:rPr>
        <w:t>9.534,00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8"/>
          <w:szCs w:val="18"/>
          <w:lang w:eastAsia="hr-HR"/>
        </w:rPr>
        <w:t>3236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8"/>
          <w:szCs w:val="18"/>
          <w:lang w:eastAsia="hr-HR"/>
        </w:rPr>
        <w:t>Zdravstvene i veterinarske usluge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8"/>
          <w:szCs w:val="18"/>
          <w:lang w:eastAsia="hr-HR"/>
        </w:rPr>
        <w:t>5.625,00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8"/>
          <w:szCs w:val="18"/>
          <w:lang w:eastAsia="hr-HR"/>
        </w:rPr>
        <w:t>3237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8"/>
          <w:szCs w:val="18"/>
          <w:lang w:eastAsia="hr-HR"/>
        </w:rPr>
        <w:t>Intelektualne i osobne usluge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8"/>
          <w:szCs w:val="18"/>
          <w:lang w:eastAsia="hr-HR"/>
        </w:rPr>
        <w:t>6.247,50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8"/>
          <w:szCs w:val="18"/>
          <w:lang w:eastAsia="hr-HR"/>
        </w:rPr>
        <w:t>3239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8"/>
          <w:szCs w:val="18"/>
          <w:lang w:eastAsia="hr-HR"/>
        </w:rPr>
        <w:t>Ostale usluge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8"/>
          <w:szCs w:val="18"/>
          <w:lang w:eastAsia="hr-HR"/>
        </w:rPr>
        <w:t>13.436,82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329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Ostali nespomenuti rashodi poslovanja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7.112,19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4.730,58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66,51%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8"/>
          <w:szCs w:val="18"/>
          <w:lang w:eastAsia="hr-HR"/>
        </w:rPr>
        <w:t>3292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8"/>
          <w:szCs w:val="18"/>
          <w:lang w:eastAsia="hr-HR"/>
        </w:rPr>
        <w:t>Premije osiguranja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8"/>
          <w:szCs w:val="18"/>
          <w:lang w:eastAsia="hr-HR"/>
        </w:rPr>
        <w:t>4.730,58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14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A100321  Tekuće održavanje objekata i uređaja komunalne infrastrukture,postrojenja i opreme i zaštita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472.500,00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63.456,82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13,43%</w:t>
      </w:r>
    </w:p>
    <w:p w:rsidR="00A62545" w:rsidRPr="00A62545" w:rsidRDefault="00A62545" w:rsidP="00A62545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okoliš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Rashodi poslovanja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472.500,00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63.456,82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13,43%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32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Materijalni rashodi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472.500,00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63.456,82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13,43%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322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Rashodi za materijal i energiju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68.000,00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9.745,09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14,33%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3A0583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8"/>
          <w:szCs w:val="18"/>
          <w:lang w:eastAsia="hr-HR"/>
        </w:rPr>
        <w:t>3224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8"/>
          <w:szCs w:val="18"/>
          <w:lang w:eastAsia="hr-HR"/>
        </w:rPr>
        <w:t>Materijal i dijelovi za tekuće i investicijsko održavanje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8"/>
          <w:szCs w:val="18"/>
          <w:lang w:eastAsia="hr-HR"/>
        </w:rPr>
        <w:t>9.745,09</w:t>
      </w:r>
    </w:p>
    <w:p w:rsidR="00A62545" w:rsidRPr="00A62545" w:rsidRDefault="00A62545" w:rsidP="00A6254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323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Rashodi za usluge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404.500,00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53.711,73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13,28%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8"/>
          <w:szCs w:val="18"/>
          <w:lang w:eastAsia="hr-HR"/>
        </w:rPr>
        <w:t>3232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8"/>
          <w:szCs w:val="18"/>
          <w:lang w:eastAsia="hr-HR"/>
        </w:rPr>
        <w:t>Usluge tekućeg i investicijskog održavanja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8"/>
          <w:szCs w:val="18"/>
          <w:lang w:eastAsia="hr-HR"/>
        </w:rPr>
        <w:t>46.864,90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8"/>
          <w:szCs w:val="18"/>
          <w:lang w:eastAsia="hr-HR"/>
        </w:rPr>
        <w:t>3234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8"/>
          <w:szCs w:val="18"/>
          <w:lang w:eastAsia="hr-HR"/>
        </w:rPr>
        <w:t>Komunalne usluge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8"/>
          <w:szCs w:val="18"/>
          <w:lang w:eastAsia="hr-HR"/>
        </w:rPr>
        <w:t>6.846,83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14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A100322  Zbrinjavanje kućnih ljubimaca, napuštenih i ozlijeđenih životinja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47.700,00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4.960,60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10,40%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Rashodi poslovanja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47.700,00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4.960,60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10,40%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32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Materijalni rashodi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20.000,00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4.960,60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24,80%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323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Rashodi za usluge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20.000,00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4.960,60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24,80%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8"/>
          <w:szCs w:val="18"/>
          <w:lang w:eastAsia="hr-HR"/>
        </w:rPr>
        <w:t>3236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8"/>
          <w:szCs w:val="18"/>
          <w:lang w:eastAsia="hr-HR"/>
        </w:rPr>
        <w:t>Zdravstvene i veterinarske usluge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8"/>
          <w:szCs w:val="18"/>
          <w:lang w:eastAsia="hr-HR"/>
        </w:rPr>
        <w:t>4.960,60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37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Naknade građanima i kućanstvima na temelju osiguranja i druge naknade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27.700,00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372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Ostale naknade građanima i kućanstvima iz proračuna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27.700,00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1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A100323  Kupnja posuda za razvrstavanje otpada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275.000,00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0,00%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Rashodi poslovanja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275.000,00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32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Materijalni rashodi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275.000,00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322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Rashodi za materijal i energiju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275.000,00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1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A100324  Edukacija o potrebi razvrstavanja i odvojenog zbrinjavanja otpada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20.000,00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0,00%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Rashodi poslovanja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20.000,00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32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Materijalni rashodi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20.000,00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323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Rashodi za usluge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20.000,00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1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CA38D9" w:rsidRDefault="00A62545" w:rsidP="00A62545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A62545" w:rsidRPr="00A62545" w:rsidRDefault="00A62545" w:rsidP="00A62545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lastRenderedPageBreak/>
        <w:t>A100325  Financiranje odvoza otpada socijalno ugroženim skupinama stanovništva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40.000,00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0,00%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Rashodi poslovanja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40.000,00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37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Naknade građanima i kućanstvima na temelju osiguranja i druge naknade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40.000,00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372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Ostale naknade građanima i kućanstvima iz proračuna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40.000,00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1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A100326  Sprječavanje nepropisnog odbacivanja otpada i uklanjanje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30.000,00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0,00%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Rashodi poslovanja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30.000,00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32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Materijalni rashodi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30.000,00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323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Rashodi za usluge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30.000,00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1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A100327  Sufinanciranje odvoza biorazgradivog otpada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85.000,00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32.450,44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38,18%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Rashodi poslovanja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85.000,00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32.450,44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38,18%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35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Subvencije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85.000,00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32.450,44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38,18%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351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Subvencije trgovačkim društvima u javnom sektoru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85.000,00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32.450,44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38,18%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8"/>
          <w:szCs w:val="18"/>
          <w:lang w:eastAsia="hr-HR"/>
        </w:rPr>
        <w:t>3512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8"/>
          <w:szCs w:val="18"/>
          <w:lang w:eastAsia="hr-HR"/>
        </w:rPr>
        <w:t>Subvencije trgovačkim društvima u javnom sektoru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8"/>
          <w:szCs w:val="18"/>
          <w:lang w:eastAsia="hr-HR"/>
        </w:rPr>
        <w:t>32.450,44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14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K100328  Modernizacija dijela sustava javne rasvjete na području Općine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655.000,00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17.500,00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2,67%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70759D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4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Rashodi za nabavu nefinancijske imovine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655.000,00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17.500,00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2,67%</w:t>
      </w:r>
    </w:p>
    <w:p w:rsidR="00A62545" w:rsidRPr="00A62545" w:rsidRDefault="00A62545" w:rsidP="00A6254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42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Rashodi za nabavu proizvedene dugotrajne imovine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655.000,00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17.500,00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2,67%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421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Građevinski objekti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655.000,00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17.500,00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2,67%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8"/>
          <w:szCs w:val="18"/>
          <w:lang w:eastAsia="hr-HR"/>
        </w:rPr>
        <w:t>4214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8"/>
          <w:szCs w:val="18"/>
          <w:lang w:eastAsia="hr-HR"/>
        </w:rPr>
        <w:t>Ostali građevinski objekti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8"/>
          <w:szCs w:val="18"/>
          <w:lang w:eastAsia="hr-HR"/>
        </w:rPr>
        <w:t>17.500,00</w:t>
      </w:r>
    </w:p>
    <w:p w:rsidR="003A0583" w:rsidRDefault="003A0583" w:rsidP="00A62545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K100329  Izgradnja spremišta za komunalne strojeve i uređaje za komunalnu djelatnost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150.000,00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0,00%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4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Rashodi za nabavu nefinancijske imovine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150.000,00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42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Rashodi za nabavu proizvedene dugotrajne imovine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150.000,00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421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Građevinski objekti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150.000,00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1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 xml:space="preserve">K100330  Izgradnja komunalne infrastrukture - biciklističke trake Martijanec - </w:t>
      </w:r>
      <w:proofErr w:type="spellStart"/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Hrastovljan</w:t>
      </w:r>
      <w:proofErr w:type="spellEnd"/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1.802.500,00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0,00%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4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Rashodi za nabavu nefinancijske imovine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1.802.500,00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42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Rashodi za nabavu proizvedene dugotrajne imovine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1.802.500,00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421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Građevinski objekti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1.802.500,00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1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K100331  Kapitalna pomoć trgovačkom društvu u javnom sektoru - izgradnja odvodnje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15.000,00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0,00%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Rashodi poslovanja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15.000,00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38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Ostali rashodi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15.000,00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386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Kapitalne pomoći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15.000,00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1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K100332  Modernizacija NC Slanje - Stari vrh, II. i III. faza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960.000,00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330.339,82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34,41%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4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Rashodi za nabavu nefinancijske imovine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960.000,00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330.339,82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34,41%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42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Rashodi za nabavu proizvedene dugotrajne imovine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960.000,00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330.339,82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34,41%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421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Građevinski objekti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960.000,00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330.339,82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34,41%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lastRenderedPageBreak/>
        <w:tab/>
      </w:r>
      <w:r w:rsidRPr="00A62545">
        <w:rPr>
          <w:rFonts w:ascii="Times New Roman" w:eastAsiaTheme="minorEastAsia" w:hAnsi="Times New Roman" w:cs="Times New Roman"/>
          <w:sz w:val="18"/>
          <w:szCs w:val="18"/>
          <w:lang w:eastAsia="hr-HR"/>
        </w:rPr>
        <w:t>4213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8"/>
          <w:szCs w:val="18"/>
          <w:lang w:eastAsia="hr-HR"/>
        </w:rPr>
        <w:t>Ceste, željeznice i ostali prometni objekti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8"/>
          <w:szCs w:val="18"/>
          <w:lang w:eastAsia="hr-HR"/>
        </w:rPr>
        <w:t>330.339,82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14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 xml:space="preserve">K100333  Modernizacija NC Martijanec - </w:t>
      </w:r>
      <w:proofErr w:type="spellStart"/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Madaraševec</w:t>
      </w:r>
      <w:proofErr w:type="spellEnd"/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200.000,00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0,00%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4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Rashodi za nabavu nefinancijske imovine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200.000,00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42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Rashodi za nabavu proizvedene dugotrajne imovine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200.000,00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421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Građevinski objekti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200.000,00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1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K100334  Izgradnja šumske prometnice - NC V. Vinogradski odvojak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120.000,00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28.750,00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23,96%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4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Rashodi za nabavu nefinancijske imovine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120.000,00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28.750,00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23,96%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42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Rashodi za nabavu proizvedene dugotrajne imovine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120.000,00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28.750,00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23,96%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421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Građevinski objekti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120.000,00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28.750,00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23,96%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8"/>
          <w:szCs w:val="18"/>
          <w:lang w:eastAsia="hr-HR"/>
        </w:rPr>
        <w:t>4213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8"/>
          <w:szCs w:val="18"/>
          <w:lang w:eastAsia="hr-HR"/>
        </w:rPr>
        <w:t>Ceste, željeznice i ostali prometni objekti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8"/>
          <w:szCs w:val="18"/>
          <w:lang w:eastAsia="hr-HR"/>
        </w:rPr>
        <w:t>28.750,00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14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T100334  Nabava uređaja za potrebe komunalne službe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20.000,00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19.358,39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96,79%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4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Rashodi za nabavu nefinancijske imovine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20.000,00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19.358,39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96,79%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3A0583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42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Rashodi za nabavu proizvedene dugotrajne imovine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20.000,00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19.358,39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96,79%</w:t>
      </w:r>
    </w:p>
    <w:p w:rsidR="00A62545" w:rsidRPr="00A62545" w:rsidRDefault="00A62545" w:rsidP="00A6254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422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Postrojenja i oprema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20.000,00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19.358,39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96,79%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8"/>
          <w:szCs w:val="18"/>
          <w:lang w:eastAsia="hr-HR"/>
        </w:rPr>
        <w:t>4227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8"/>
          <w:szCs w:val="18"/>
          <w:lang w:eastAsia="hr-HR"/>
        </w:rPr>
        <w:t>Uređaji, strojevi i oprema za ostale namjene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8"/>
          <w:szCs w:val="18"/>
          <w:lang w:eastAsia="hr-HR"/>
        </w:rPr>
        <w:t>19.358,39</w:t>
      </w:r>
    </w:p>
    <w:p w:rsidR="003A0583" w:rsidRDefault="003A0583" w:rsidP="00A62545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T100335  Izrada Programa zaštite divljači na području Općine Martijanec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15.000,00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0,00%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4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Rashodi za nabavu nefinancijske imovine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15.000,00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42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Rashodi za nabavu proizvedene dugotrajne imovine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15.000,00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426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Nematerijalna proizvedena imovina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15.000,00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1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70759D" w:rsidRDefault="00A62545" w:rsidP="00A62545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7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A62545" w:rsidRPr="00A62545" w:rsidRDefault="00A62545" w:rsidP="00A62545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7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b/>
          <w:bCs/>
          <w:lang w:eastAsia="hr-HR"/>
        </w:rPr>
        <w:t>PROGRAM 1004 Gospodarstvo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lang w:eastAsia="hr-HR"/>
        </w:rPr>
        <w:t>202.000,00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lang w:eastAsia="hr-HR"/>
        </w:rPr>
        <w:t>25.634,08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lang w:eastAsia="hr-HR"/>
        </w:rPr>
        <w:t>12,69%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A100436  Poljoprivreda i gospodarstvo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92.000,00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25.634,08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27,86%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Rashodi poslovanja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92.000,00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25.634,08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27,86%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32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Materijalni rashodi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67.000,00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25.634,08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38,26%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323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Rashodi za usluge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67.000,00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25.634,08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38,26%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8"/>
          <w:szCs w:val="18"/>
          <w:lang w:eastAsia="hr-HR"/>
        </w:rPr>
        <w:t>3234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8"/>
          <w:szCs w:val="18"/>
          <w:lang w:eastAsia="hr-HR"/>
        </w:rPr>
        <w:t>Komunalne usluge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8"/>
          <w:szCs w:val="18"/>
          <w:lang w:eastAsia="hr-HR"/>
        </w:rPr>
        <w:t>25.634,08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38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Ostali rashodi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25.000,00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381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Tekuće donacije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25.000,00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1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 xml:space="preserve">A100437  Pomoć za </w:t>
      </w:r>
      <w:proofErr w:type="spellStart"/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oformljavanje</w:t>
      </w:r>
      <w:proofErr w:type="spellEnd"/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 xml:space="preserve"> rasadnika autohtonih starih vrsta voća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50.000,00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0,00%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Rashodi poslovanja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50.000,00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32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Materijalni rashodi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50.000,00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323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Rashodi za usluge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50.000,00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1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K100438  Izrada Strateškog plana razvoja Općine Martijanec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60.000,00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0,00%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4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Rashodi za nabavu nefinancijske imovine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60.000,00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42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Rashodi za nabavu proizvedene dugotrajne imovine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60.000,00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426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Nematerijalna proizvedena imovina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60.000,00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1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7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lang w:eastAsia="hr-HR"/>
        </w:rPr>
        <w:t>PROGRAM 1005 Održavanje groblja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lang w:eastAsia="hr-HR"/>
        </w:rPr>
        <w:t>581.200,00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lang w:eastAsia="hr-HR"/>
        </w:rPr>
        <w:t>27.132,34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lang w:eastAsia="hr-HR"/>
        </w:rPr>
        <w:t>4,67%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A100539  Tekuće održavanje groblja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100.700,00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27.132,34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26,94%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Rashodi poslovanja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100.700,00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27.132,34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26,94%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32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Materijalni rashodi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100.700,00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27.132,34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26,94%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322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Rashodi za materijal i energiju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26.000,00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1.425,26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5,48%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8"/>
          <w:szCs w:val="18"/>
          <w:lang w:eastAsia="hr-HR"/>
        </w:rPr>
        <w:t>3223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8"/>
          <w:szCs w:val="18"/>
          <w:lang w:eastAsia="hr-HR"/>
        </w:rPr>
        <w:t>Energija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8"/>
          <w:szCs w:val="18"/>
          <w:lang w:eastAsia="hr-HR"/>
        </w:rPr>
        <w:t>1.425,26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323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Rashodi za usluge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71.500,00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25.707,08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35,95%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8"/>
          <w:szCs w:val="18"/>
          <w:lang w:eastAsia="hr-HR"/>
        </w:rPr>
        <w:t>3232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8"/>
          <w:szCs w:val="18"/>
          <w:lang w:eastAsia="hr-HR"/>
        </w:rPr>
        <w:t>Usluge tekućeg i investicijskog održavanja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8"/>
          <w:szCs w:val="18"/>
          <w:lang w:eastAsia="hr-HR"/>
        </w:rPr>
        <w:t>8.910,00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8"/>
          <w:szCs w:val="18"/>
          <w:lang w:eastAsia="hr-HR"/>
        </w:rPr>
        <w:t>3234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8"/>
          <w:szCs w:val="18"/>
          <w:lang w:eastAsia="hr-HR"/>
        </w:rPr>
        <w:t>Komunalne usluge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8"/>
          <w:szCs w:val="18"/>
          <w:lang w:eastAsia="hr-HR"/>
        </w:rPr>
        <w:t>13.109,58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8"/>
          <w:szCs w:val="18"/>
          <w:lang w:eastAsia="hr-HR"/>
        </w:rPr>
        <w:t>3238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8"/>
          <w:szCs w:val="18"/>
          <w:lang w:eastAsia="hr-HR"/>
        </w:rPr>
        <w:t>Računalne usluge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8"/>
          <w:szCs w:val="18"/>
          <w:lang w:eastAsia="hr-HR"/>
        </w:rPr>
        <w:t>3.687,50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329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Ostali nespomenuti rashodi poslovanja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3.200,00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 xml:space="preserve">K100540  Proširenje mjesnog groblja u </w:t>
      </w:r>
      <w:proofErr w:type="spellStart"/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Martijancu</w:t>
      </w:r>
      <w:proofErr w:type="spellEnd"/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96.000,00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0,00%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4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Rashodi za nabavu nefinancijske imovine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96.000,00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41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 xml:space="preserve">Rashodi za nabavu </w:t>
      </w:r>
      <w:proofErr w:type="spellStart"/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neproizvedene</w:t>
      </w:r>
      <w:proofErr w:type="spellEnd"/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 xml:space="preserve"> dugotrajne imovine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70.000,00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411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Materijalna imovina - prirodna bogatstva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70.000,00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45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Rashodi za dodatna ulaganja na nefinancijskoj imovini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26.000,00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452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Dodatna ulaganja na postrojenjima i opremi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26.000,00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1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 xml:space="preserve">K100541  Rekonstrukcija ograde na mjesnom groblju u </w:t>
      </w:r>
      <w:proofErr w:type="spellStart"/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Križovljanu</w:t>
      </w:r>
      <w:proofErr w:type="spellEnd"/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272.500,00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0,00%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4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Rashodi za nabavu nefinancijske imovine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272.500,00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42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Rashodi za nabavu proizvedene dugotrajne imovine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272.500,00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421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Građevinski objekti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272.500,00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1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 xml:space="preserve">K100542  Opremanje mrtvačnice na mjesnom groblju u </w:t>
      </w:r>
      <w:proofErr w:type="spellStart"/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Križovljanu</w:t>
      </w:r>
      <w:proofErr w:type="spellEnd"/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 xml:space="preserve"> - nabava prenosivih rashladnih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112.000,00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0,00%</w:t>
      </w:r>
    </w:p>
    <w:p w:rsidR="00A62545" w:rsidRPr="00A62545" w:rsidRDefault="00A62545" w:rsidP="00A62545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uređaja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4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Rashodi za nabavu nefinancijske imovine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112.000,00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42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Rashodi za nabavu proizvedene dugotrajne imovine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112.000,00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422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Postrojenja i oprema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112.000,00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1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7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lang w:eastAsia="hr-HR"/>
        </w:rPr>
        <w:t>PROGRAM 1006 Vatrogastvo, zaštita i spašavanje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lang w:eastAsia="hr-HR"/>
        </w:rPr>
        <w:t>282.000,00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lang w:eastAsia="hr-HR"/>
        </w:rPr>
        <w:t>202.057,79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lang w:eastAsia="hr-HR"/>
        </w:rPr>
        <w:t>71,65%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A100643  Vatrogastvo - Vatrogasna zajednica Općine Martijanec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250.000,00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192.000,00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76,80%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Rashodi poslovanja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250.000,00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192.000,00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76,80%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38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Ostali rashodi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250.000,00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192.000,00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76,80%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381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Tekuće donacije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250.000,00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192.000,00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76,80%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8"/>
          <w:szCs w:val="18"/>
          <w:lang w:eastAsia="hr-HR"/>
        </w:rPr>
        <w:t>3811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8"/>
          <w:szCs w:val="18"/>
          <w:lang w:eastAsia="hr-HR"/>
        </w:rPr>
        <w:t>Tekuće donacije u novcu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8"/>
          <w:szCs w:val="18"/>
          <w:lang w:eastAsia="hr-HR"/>
        </w:rPr>
        <w:t>192.000,00</w:t>
      </w:r>
    </w:p>
    <w:p w:rsidR="00A62545" w:rsidRPr="00A62545" w:rsidRDefault="00A62545" w:rsidP="00A62545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bookmarkStart w:id="0" w:name="_GoBack"/>
      <w:bookmarkEnd w:id="0"/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lastRenderedPageBreak/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A100644  Civilna zaštita i Hrvatska gorska služba spašavanja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32.000,00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10.057,79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31,43%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Rashodi poslovanja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32.000,00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10.057,79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31,43%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32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Materijalni rashodi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11.500,00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5.000,00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43,48%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323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Rashodi za usluge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10.000,00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5.000,00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50,00%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8"/>
          <w:szCs w:val="18"/>
          <w:lang w:eastAsia="hr-HR"/>
        </w:rPr>
        <w:t>3237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8"/>
          <w:szCs w:val="18"/>
          <w:lang w:eastAsia="hr-HR"/>
        </w:rPr>
        <w:t>Intelektualne i osobne usluge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8"/>
          <w:szCs w:val="18"/>
          <w:lang w:eastAsia="hr-HR"/>
        </w:rPr>
        <w:t>5.000,00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329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Ostali nespomenuti rashodi poslovanja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1.500,00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38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Ostali rashodi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20.500,00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5.057,79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24,67%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381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Tekuće donacije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20.500,00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5.057,79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24,67%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8"/>
          <w:szCs w:val="18"/>
          <w:lang w:eastAsia="hr-HR"/>
        </w:rPr>
        <w:t>3811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8"/>
          <w:szCs w:val="18"/>
          <w:lang w:eastAsia="hr-HR"/>
        </w:rPr>
        <w:t>Tekuće donacije u novcu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8"/>
          <w:szCs w:val="18"/>
          <w:lang w:eastAsia="hr-HR"/>
        </w:rPr>
        <w:t>5.057,79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16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7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lang w:eastAsia="hr-HR"/>
        </w:rPr>
        <w:t>PROGRAM 1007 Sport, kultura i religija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lang w:eastAsia="hr-HR"/>
        </w:rPr>
        <w:t>460.000,00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lang w:eastAsia="hr-HR"/>
        </w:rPr>
        <w:t>290.719,51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lang w:eastAsia="hr-HR"/>
        </w:rPr>
        <w:t>63,20%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A100745  Financiranje redovne djelatnosti sporta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170.000,00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120.000,00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70,59%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Rashodi poslovanja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170.000,00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120.000,00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70,59%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3A0583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38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Ostali rashodi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170.000,00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120.000,00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70,59%</w:t>
      </w:r>
    </w:p>
    <w:p w:rsidR="00A62545" w:rsidRPr="00A62545" w:rsidRDefault="00A62545" w:rsidP="00A6254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381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Tekuće donacije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170.000,00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120.000,00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70,59%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8"/>
          <w:szCs w:val="18"/>
          <w:lang w:eastAsia="hr-HR"/>
        </w:rPr>
        <w:t>3811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8"/>
          <w:szCs w:val="18"/>
          <w:lang w:eastAsia="hr-HR"/>
        </w:rPr>
        <w:t>Tekuće donacije u novcu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8"/>
          <w:szCs w:val="18"/>
          <w:lang w:eastAsia="hr-HR"/>
        </w:rPr>
        <w:t>120.000,00</w:t>
      </w:r>
    </w:p>
    <w:p w:rsidR="003A0583" w:rsidRDefault="003A0583" w:rsidP="00A62545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A100746  Financiranje redovne djelatnosti u kulturi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40.000,00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0,00%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Rashodi poslovanja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40.000,00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38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Ostali rashodi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40.000,00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381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Tekuće donacije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40.000,00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1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A100747  Financiranje redovne djelatnosti religije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250.000,00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170.719,51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68,29%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Rashodi poslovanja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250.000,00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170.719,51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68,29%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38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Ostali rashodi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250.000,00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170.719,51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68,29%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381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Tekuće donacije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250.000,00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170.719,51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68,29%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8"/>
          <w:szCs w:val="18"/>
          <w:lang w:eastAsia="hr-HR"/>
        </w:rPr>
        <w:t>3811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8"/>
          <w:szCs w:val="18"/>
          <w:lang w:eastAsia="hr-HR"/>
        </w:rPr>
        <w:t>Tekuće donacije u novcu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8"/>
          <w:szCs w:val="18"/>
          <w:lang w:eastAsia="hr-HR"/>
        </w:rPr>
        <w:t>170.719,51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7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lang w:eastAsia="hr-HR"/>
        </w:rPr>
        <w:t>PROGRAM 1008 Obrazovanje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lang w:eastAsia="hr-HR"/>
        </w:rPr>
        <w:t>23.185.000,00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lang w:eastAsia="hr-HR"/>
        </w:rPr>
        <w:t>2.168.322,94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lang w:eastAsia="hr-HR"/>
        </w:rPr>
        <w:t>9,35%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A100848  Financiranje redovne djelatnosti predškolskog odgoja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650.000,00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347.100,00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53,40%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Rashodi poslovanja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650.000,00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347.100,00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53,40%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37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Naknade građanima i kućanstvima na temelju osiguranja i druge naknade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562.000,00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306.900,00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54,61%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372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Ostale naknade građanima i kućanstvima iz proračuna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562.000,00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306.900,00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54,61%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8"/>
          <w:szCs w:val="18"/>
          <w:lang w:eastAsia="hr-HR"/>
        </w:rPr>
        <w:t>3721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8"/>
          <w:szCs w:val="18"/>
          <w:lang w:eastAsia="hr-HR"/>
        </w:rPr>
        <w:t>Naknade građanima i kućanstvima u novcu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8"/>
          <w:szCs w:val="18"/>
          <w:lang w:eastAsia="hr-HR"/>
        </w:rPr>
        <w:t>306.900,00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38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Ostali rashodi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88.000,00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40.200,00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45,68%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381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Tekuće donacije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88.000,00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40.200,00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45,68%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8"/>
          <w:szCs w:val="18"/>
          <w:lang w:eastAsia="hr-HR"/>
        </w:rPr>
        <w:t>3811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8"/>
          <w:szCs w:val="18"/>
          <w:lang w:eastAsia="hr-HR"/>
        </w:rPr>
        <w:t>Tekuće donacije u novcu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8"/>
          <w:szCs w:val="18"/>
          <w:lang w:eastAsia="hr-HR"/>
        </w:rPr>
        <w:t>40.200,00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14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CB3579" w:rsidRDefault="00A62545" w:rsidP="00A62545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A62545" w:rsidRPr="00A62545" w:rsidRDefault="00A62545" w:rsidP="00A62545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lastRenderedPageBreak/>
        <w:t>A100849  Financiranje redovne djelatnosti OŠ Martijanec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22.000,00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4.500,00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20,45%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Rashodi poslovanja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22.000,00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4.500,00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20,45%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31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Rashodi za zaposlene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7.500,00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312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Ostali rashodi za zaposlene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7.500,00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38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Ostali rashodi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14.500,00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4.500,00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31,03%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381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Tekuće donacije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14.500,00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4.500,00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31,03%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8"/>
          <w:szCs w:val="18"/>
          <w:lang w:eastAsia="hr-HR"/>
        </w:rPr>
        <w:t>3811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8"/>
          <w:szCs w:val="18"/>
          <w:lang w:eastAsia="hr-HR"/>
        </w:rPr>
        <w:t>Tekuće donacije u novcu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8"/>
          <w:szCs w:val="18"/>
          <w:lang w:eastAsia="hr-HR"/>
        </w:rPr>
        <w:t>4.500,00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14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A100850  Financiranje autobusnog prijevoza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80.000,00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42.432,00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53,04%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Rashodi poslovanja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80.000,00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42.432,00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53,04%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37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Naknade građanima i kućanstvima na temelju osiguranja i druge naknade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80.000,00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42.432,00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53,04%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372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Ostale naknade građanima i kućanstvima iz proračuna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80.000,00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42.432,00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53,04%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8"/>
          <w:szCs w:val="18"/>
          <w:lang w:eastAsia="hr-HR"/>
        </w:rPr>
        <w:t>3722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8"/>
          <w:szCs w:val="18"/>
          <w:lang w:eastAsia="hr-HR"/>
        </w:rPr>
        <w:t>Naknade građanima i kućanstvima u naravi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8"/>
          <w:szCs w:val="18"/>
          <w:lang w:eastAsia="hr-HR"/>
        </w:rPr>
        <w:t>42.432,00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14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3A0583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 xml:space="preserve">A100851  </w:t>
      </w:r>
      <w:proofErr w:type="spellStart"/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Cjeloživotno</w:t>
      </w:r>
      <w:proofErr w:type="spellEnd"/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 xml:space="preserve"> obrazovanje i informiranje građana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20.000,00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15.091,00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75,46%</w:t>
      </w:r>
    </w:p>
    <w:p w:rsidR="00A62545" w:rsidRPr="00A62545" w:rsidRDefault="00A62545" w:rsidP="00A6254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Rashodi poslovanja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20.000,00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15.091,00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75,46%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38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Ostali rashodi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20.000,00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15.091,00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75,46%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381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Tekuće donacije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20.000,00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15.091,00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75,46%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3A0583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8"/>
          <w:szCs w:val="18"/>
          <w:lang w:eastAsia="hr-HR"/>
        </w:rPr>
        <w:t>3811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8"/>
          <w:szCs w:val="18"/>
          <w:lang w:eastAsia="hr-HR"/>
        </w:rPr>
        <w:t>Tekuće donacije u novcu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8"/>
          <w:szCs w:val="18"/>
          <w:lang w:eastAsia="hr-HR"/>
        </w:rPr>
        <w:t>15.091,00</w:t>
      </w:r>
    </w:p>
    <w:p w:rsidR="00B07C94" w:rsidRDefault="00A62545" w:rsidP="00A62545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A62545" w:rsidRPr="00A62545" w:rsidRDefault="00A62545" w:rsidP="00A62545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K100852  Izgradnja dječjeg vrtića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10.377.000,00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1.685.449,94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16,24%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4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Rashodi za nabavu nefinancijske imovine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10.377.000,00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1.685.449,94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16,24%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42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Rashodi za nabavu proizvedene dugotrajne imovine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10.377.000,00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1.685.449,94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16,24%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421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Građevinski objekti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10.377.000,00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1.685.449,94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16,24%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8"/>
          <w:szCs w:val="18"/>
          <w:lang w:eastAsia="hr-HR"/>
        </w:rPr>
        <w:t>4212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8"/>
          <w:szCs w:val="18"/>
          <w:lang w:eastAsia="hr-HR"/>
        </w:rPr>
        <w:t>Poslovni objekti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8"/>
          <w:szCs w:val="18"/>
          <w:lang w:eastAsia="hr-HR"/>
        </w:rPr>
        <w:t>1.685.449,94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14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K100853  Rekonstrukcija i dogradnja Osnovne škole Martijanec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12.036.000,00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73.750,00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0,61%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4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Rashodi za nabavu nefinancijske imovine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12.036.000,00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73.750,00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0,61%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42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Rashodi za nabavu proizvedene dugotrajne imovine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12.036.000,00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73.750,00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0,61%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421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Građevinski objekti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12.036.000,00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73.750,00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0,61%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8"/>
          <w:szCs w:val="18"/>
          <w:lang w:eastAsia="hr-HR"/>
        </w:rPr>
        <w:t>4212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8"/>
          <w:szCs w:val="18"/>
          <w:lang w:eastAsia="hr-HR"/>
        </w:rPr>
        <w:t>Poslovni objekti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8"/>
          <w:szCs w:val="18"/>
          <w:lang w:eastAsia="hr-HR"/>
        </w:rPr>
        <w:t>73.750,00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7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lang w:eastAsia="hr-HR"/>
        </w:rPr>
        <w:t>PROGRAM 1009 Socijalna skrb i ostale novčane pomoći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lang w:eastAsia="hr-HR"/>
        </w:rPr>
        <w:t>380.000,00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lang w:eastAsia="hr-HR"/>
        </w:rPr>
        <w:t>18.853,10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lang w:eastAsia="hr-HR"/>
        </w:rPr>
        <w:t>4,96%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A100954  Financiranje socijalne zaštite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122.000,00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18.853,10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15,45%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Rashodi poslovanja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122.000,00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18.853,10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15,45%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37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Naknade građanima i kućanstvima na temelju osiguranja i druge naknade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54.000,00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2.581,40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4,78%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372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Ostale naknade građanima i kućanstvima iz proračuna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54.000,00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2.581,40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4,78%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8"/>
          <w:szCs w:val="18"/>
          <w:lang w:eastAsia="hr-HR"/>
        </w:rPr>
        <w:t>3721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8"/>
          <w:szCs w:val="18"/>
          <w:lang w:eastAsia="hr-HR"/>
        </w:rPr>
        <w:t>Naknade građanima i kućanstvima u novcu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8"/>
          <w:szCs w:val="18"/>
          <w:lang w:eastAsia="hr-HR"/>
        </w:rPr>
        <w:t>2.581,40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38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Ostali rashodi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68.000,00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16.271,70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23,93%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lastRenderedPageBreak/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381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Tekuće donacije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68.000,00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16.271,70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23,93%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8"/>
          <w:szCs w:val="18"/>
          <w:lang w:eastAsia="hr-HR"/>
        </w:rPr>
        <w:t>3811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8"/>
          <w:szCs w:val="18"/>
          <w:lang w:eastAsia="hr-HR"/>
        </w:rPr>
        <w:t>Tekuće donacije u novcu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8"/>
          <w:szCs w:val="18"/>
          <w:lang w:eastAsia="hr-HR"/>
        </w:rPr>
        <w:t>15.759,90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8"/>
          <w:szCs w:val="18"/>
          <w:lang w:eastAsia="hr-HR"/>
        </w:rPr>
        <w:t>3812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8"/>
          <w:szCs w:val="18"/>
          <w:lang w:eastAsia="hr-HR"/>
        </w:rPr>
        <w:t>Tekuće donacije u naravi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8"/>
          <w:szCs w:val="18"/>
          <w:lang w:eastAsia="hr-HR"/>
        </w:rPr>
        <w:t>511,80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14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A100955  Jednokratne novčane pomoći obiteljima novorođene djece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50.000,00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0,00%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Rashodi poslovanja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50.000,00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37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Naknade građanima i kućanstvima na temelju osiguranja i druge naknade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50.000,00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372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Ostale naknade građanima i kućanstvima iz proračuna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50.000,00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1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A100956  Jednokratne novčane pomoći studentima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45.000,00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0,00%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Rashodi poslovanja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45.000,00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37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Naknade građanima i kućanstvima na temelju osiguranja i druge naknade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45.000,00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372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Ostale naknade građanima i kućanstvima iz proračuna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45.000,00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1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3A0583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A100957  Provođenje rekreativnih aktivnosti mještana 2. i 3. životne dobi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23.000,00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0,00%</w:t>
      </w:r>
    </w:p>
    <w:p w:rsidR="00A62545" w:rsidRPr="00A62545" w:rsidRDefault="00A62545" w:rsidP="00A6254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Rashodi poslovanja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23.000,00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37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Naknade građanima i kućanstvima na temelju osiguranja i druge naknade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23.000,00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372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Ostale naknade građanima i kućanstvima iz proračuna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23.000,00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1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032AC" w:rsidRDefault="00A62545" w:rsidP="00A62545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A62545" w:rsidRPr="00A62545" w:rsidRDefault="00A62545" w:rsidP="00CA38D9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0" w:lineRule="exact"/>
        <w:ind w:left="180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K100958  Nabava stambenog prostora za socijalno ugrožene osobe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140.000,00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0,00%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4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Rashodi za nabavu nefinancijske imovine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140.000,00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42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Rashodi za nabavu proizvedene dugotrajne imovine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140.000,00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421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Građevinski objekti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140.000,00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1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7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lang w:eastAsia="hr-HR"/>
        </w:rPr>
        <w:t>PROGRAM 1010 Razvoj civilnog društva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lang w:eastAsia="hr-HR"/>
        </w:rPr>
        <w:t>68.000,00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lang w:eastAsia="hr-HR"/>
        </w:rPr>
        <w:t>32.000,00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lang w:eastAsia="hr-HR"/>
        </w:rPr>
        <w:t>47,06%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A101059  Razvoj civilnog društva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68.000,00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32.000,00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0"/>
          <w:szCs w:val="20"/>
          <w:lang w:eastAsia="hr-HR"/>
        </w:rPr>
        <w:t>47,06%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Rashodi poslovanja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68.000,00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32.000,00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47,06%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38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Ostali rashodi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68.000,00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32.000,00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47,06%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381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Tekuće donacije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68.000,00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32.000,00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47,06%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3A0583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8"/>
          <w:szCs w:val="18"/>
          <w:lang w:eastAsia="hr-HR"/>
        </w:rPr>
        <w:t>3811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8"/>
          <w:szCs w:val="18"/>
          <w:lang w:eastAsia="hr-HR"/>
        </w:rPr>
        <w:t>Tekuće donacije u novcu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8"/>
          <w:szCs w:val="18"/>
          <w:lang w:eastAsia="hr-HR"/>
        </w:rPr>
        <w:t>32.000,00</w:t>
      </w:r>
    </w:p>
    <w:p w:rsidR="00A62545" w:rsidRPr="00A62545" w:rsidRDefault="00A62545" w:rsidP="00A62545">
      <w:pPr>
        <w:widowControl w:val="0"/>
        <w:tabs>
          <w:tab w:val="left" w:pos="30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7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lang w:eastAsia="hr-HR"/>
        </w:rPr>
        <w:t>Ukupno rashodi i izdaci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lang w:eastAsia="hr-HR"/>
        </w:rPr>
        <w:t>35.694.072,19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lang w:eastAsia="hr-HR"/>
        </w:rPr>
        <w:t>4.307.902,56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lang w:eastAsia="hr-HR"/>
        </w:rPr>
        <w:t>12,07%</w:t>
      </w:r>
    </w:p>
    <w:p w:rsidR="00A428F3" w:rsidRPr="00A62545" w:rsidRDefault="00A428F3" w:rsidP="00A62545">
      <w:pPr>
        <w:widowControl w:val="0"/>
        <w:tabs>
          <w:tab w:val="center" w:pos="7567"/>
        </w:tabs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314C93" w:rsidRPr="00A62545" w:rsidRDefault="00314C93" w:rsidP="00314C93">
      <w:pPr>
        <w:spacing w:after="0"/>
        <w:jc w:val="center"/>
        <w:rPr>
          <w:rFonts w:ascii="Times New Roman" w:hAnsi="Times New Roman" w:cs="Times New Roman"/>
        </w:rPr>
      </w:pPr>
      <w:r w:rsidRPr="00A62545">
        <w:rPr>
          <w:rFonts w:ascii="Times New Roman" w:hAnsi="Times New Roman" w:cs="Times New Roman"/>
        </w:rPr>
        <w:t>Članak  4.</w:t>
      </w:r>
    </w:p>
    <w:p w:rsidR="00314C93" w:rsidRPr="00A62545" w:rsidRDefault="00314C93" w:rsidP="00314C9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A62545">
        <w:rPr>
          <w:rFonts w:ascii="Times New Roman" w:eastAsia="Times New Roman" w:hAnsi="Times New Roman" w:cs="Times New Roman"/>
          <w:b/>
          <w:lang w:eastAsia="hr-HR"/>
        </w:rPr>
        <w:t xml:space="preserve">IZVJEŠTAJ O ZADUŽIVNAJU NA DOMAĆEM I STRANOM TRŽIŠTU </w:t>
      </w:r>
    </w:p>
    <w:p w:rsidR="00314C93" w:rsidRPr="00A62545" w:rsidRDefault="00314C93" w:rsidP="00314C9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A62545">
        <w:rPr>
          <w:rFonts w:ascii="Times New Roman" w:eastAsia="Times New Roman" w:hAnsi="Times New Roman" w:cs="Times New Roman"/>
          <w:b/>
          <w:lang w:eastAsia="hr-HR"/>
        </w:rPr>
        <w:t xml:space="preserve">NOVCA I </w:t>
      </w:r>
      <w:r w:rsidR="00E46FF7" w:rsidRPr="00A62545">
        <w:rPr>
          <w:rFonts w:ascii="Times New Roman" w:eastAsia="Times New Roman" w:hAnsi="Times New Roman" w:cs="Times New Roman"/>
          <w:b/>
          <w:lang w:eastAsia="hr-HR"/>
        </w:rPr>
        <w:t xml:space="preserve">KAPITALA ZA RAZDOBLJE 01.01. </w:t>
      </w:r>
      <w:r w:rsidR="006D4F12" w:rsidRPr="00A62545">
        <w:rPr>
          <w:rFonts w:ascii="Times New Roman" w:eastAsia="Times New Roman" w:hAnsi="Times New Roman" w:cs="Times New Roman"/>
          <w:b/>
          <w:lang w:eastAsia="hr-HR"/>
        </w:rPr>
        <w:t>-30.06.2019</w:t>
      </w:r>
      <w:r w:rsidRPr="00A62545">
        <w:rPr>
          <w:rFonts w:ascii="Times New Roman" w:eastAsia="Times New Roman" w:hAnsi="Times New Roman" w:cs="Times New Roman"/>
          <w:b/>
          <w:lang w:eastAsia="hr-HR"/>
        </w:rPr>
        <w:t>. GODINE</w:t>
      </w:r>
    </w:p>
    <w:p w:rsidR="00E46FF7" w:rsidRPr="00A62545" w:rsidRDefault="006D4F12" w:rsidP="00E46FF7">
      <w:pPr>
        <w:tabs>
          <w:tab w:val="right" w:pos="6237"/>
          <w:tab w:val="righ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62545">
        <w:rPr>
          <w:rFonts w:ascii="Times New Roman" w:eastAsia="Times New Roman" w:hAnsi="Times New Roman" w:cs="Times New Roman"/>
          <w:lang w:eastAsia="hr-HR"/>
        </w:rPr>
        <w:t>U razdoblju od 01.01.-30.06.2019</w:t>
      </w:r>
      <w:r w:rsidR="00E46FF7" w:rsidRPr="00A62545">
        <w:rPr>
          <w:rFonts w:ascii="Times New Roman" w:eastAsia="Times New Roman" w:hAnsi="Times New Roman" w:cs="Times New Roman"/>
          <w:lang w:eastAsia="hr-HR"/>
        </w:rPr>
        <w:t xml:space="preserve">. godine nije bilo zaduživanja na domaćem i stranom tržištu kapitala. </w:t>
      </w:r>
    </w:p>
    <w:p w:rsidR="00314C93" w:rsidRPr="00A62545" w:rsidRDefault="00314C93" w:rsidP="00314C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314C93" w:rsidRPr="00A62545" w:rsidRDefault="00314C93" w:rsidP="00314C9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A62545">
        <w:rPr>
          <w:rFonts w:ascii="Times New Roman" w:eastAsia="Times New Roman" w:hAnsi="Times New Roman" w:cs="Times New Roman"/>
          <w:lang w:eastAsia="hr-HR"/>
        </w:rPr>
        <w:t>Članak 5.</w:t>
      </w:r>
    </w:p>
    <w:p w:rsidR="00314C93" w:rsidRPr="00A62545" w:rsidRDefault="00314C93" w:rsidP="00314C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A62545">
        <w:rPr>
          <w:rFonts w:ascii="Times New Roman" w:eastAsia="Times New Roman" w:hAnsi="Times New Roman" w:cs="Times New Roman"/>
          <w:b/>
          <w:lang w:eastAsia="hr-HR"/>
        </w:rPr>
        <w:t>IZVJEŠTAJ O KORIŠTENJU PRORAČUNSKE ZALIHE</w:t>
      </w:r>
    </w:p>
    <w:p w:rsidR="00E46FF7" w:rsidRPr="00A62545" w:rsidRDefault="006D4F12" w:rsidP="00E46FF7">
      <w:pPr>
        <w:tabs>
          <w:tab w:val="right" w:pos="6237"/>
          <w:tab w:val="righ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62545">
        <w:rPr>
          <w:rFonts w:ascii="Times New Roman" w:eastAsia="Times New Roman" w:hAnsi="Times New Roman" w:cs="Times New Roman"/>
          <w:lang w:eastAsia="hr-HR"/>
        </w:rPr>
        <w:lastRenderedPageBreak/>
        <w:t>U prvom polugodištu 2019</w:t>
      </w:r>
      <w:r w:rsidR="00E46FF7" w:rsidRPr="00A62545">
        <w:rPr>
          <w:rFonts w:ascii="Times New Roman" w:eastAsia="Times New Roman" w:hAnsi="Times New Roman" w:cs="Times New Roman"/>
          <w:lang w:eastAsia="hr-HR"/>
        </w:rPr>
        <w:t>. godine proračunska zaliha nije utrošena.</w:t>
      </w:r>
    </w:p>
    <w:p w:rsidR="00314C93" w:rsidRPr="00A62545" w:rsidRDefault="00314C93" w:rsidP="00314C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314C93" w:rsidRPr="00A62545" w:rsidRDefault="00314C93" w:rsidP="00314C9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lang w:eastAsia="hr-HR"/>
        </w:rPr>
      </w:pPr>
      <w:r w:rsidRPr="00A62545">
        <w:rPr>
          <w:rFonts w:ascii="Times New Roman" w:eastAsia="Times New Roman" w:hAnsi="Times New Roman" w:cs="Times New Roman"/>
          <w:lang w:eastAsia="hr-HR"/>
        </w:rPr>
        <w:t>Članak 6.</w:t>
      </w:r>
    </w:p>
    <w:p w:rsidR="00314C93" w:rsidRPr="00A62545" w:rsidRDefault="00314C93" w:rsidP="00314C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A62545">
        <w:rPr>
          <w:rFonts w:ascii="Times New Roman" w:eastAsia="Times New Roman" w:hAnsi="Times New Roman" w:cs="Times New Roman"/>
          <w:b/>
          <w:lang w:eastAsia="hr-HR"/>
        </w:rPr>
        <w:t>IZVJEŠTAJ O DANIM JAMSTVIMA I IZDACIMA PO JAMSTVIMA</w:t>
      </w:r>
    </w:p>
    <w:p w:rsidR="00E46FF7" w:rsidRPr="00A62545" w:rsidRDefault="00E46FF7" w:rsidP="00E46FF7">
      <w:pPr>
        <w:tabs>
          <w:tab w:val="right" w:pos="6237"/>
          <w:tab w:val="right" w:pos="8789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A62545">
        <w:rPr>
          <w:rFonts w:ascii="Times New Roman" w:eastAsia="Times New Roman" w:hAnsi="Times New Roman" w:cs="Times New Roman"/>
          <w:lang w:eastAsia="hr-HR"/>
        </w:rPr>
        <w:t>U razdoblju od 01.01.-30.06.201</w:t>
      </w:r>
      <w:r w:rsidR="006D4F12" w:rsidRPr="00A62545">
        <w:rPr>
          <w:rFonts w:ascii="Times New Roman" w:eastAsia="Times New Roman" w:hAnsi="Times New Roman" w:cs="Times New Roman"/>
          <w:lang w:eastAsia="hr-HR"/>
        </w:rPr>
        <w:t>9</w:t>
      </w:r>
      <w:r w:rsidRPr="00A62545">
        <w:rPr>
          <w:rFonts w:ascii="Times New Roman" w:eastAsia="Times New Roman" w:hAnsi="Times New Roman" w:cs="Times New Roman"/>
          <w:lang w:eastAsia="hr-HR"/>
        </w:rPr>
        <w:t>. godine nije bilo davanja jamstava niti su bili ostvareni izdaci po istima.</w:t>
      </w:r>
    </w:p>
    <w:p w:rsidR="00E46FF7" w:rsidRPr="00A62545" w:rsidRDefault="00E46FF7" w:rsidP="00E46FF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</w:p>
    <w:p w:rsidR="00E46FF7" w:rsidRPr="00A62545" w:rsidRDefault="00E46FF7" w:rsidP="00E46FF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A62545">
        <w:rPr>
          <w:rFonts w:ascii="Times New Roman" w:eastAsia="Times New Roman" w:hAnsi="Times New Roman" w:cs="Times New Roman"/>
          <w:lang w:eastAsia="hr-HR"/>
        </w:rPr>
        <w:t>Članak 7.</w:t>
      </w:r>
    </w:p>
    <w:p w:rsidR="00E46FF7" w:rsidRPr="00A62545" w:rsidRDefault="00E46FF7" w:rsidP="00E46F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A62545">
        <w:rPr>
          <w:rFonts w:ascii="Times New Roman" w:eastAsia="Times New Roman" w:hAnsi="Times New Roman" w:cs="Times New Roman"/>
          <w:b/>
          <w:lang w:eastAsia="hr-HR"/>
        </w:rPr>
        <w:t>IZVJEŠTAJ O PROVEDBI PLANA RAZVOJNIH PROGRAMA OPĆINE</w:t>
      </w:r>
    </w:p>
    <w:p w:rsidR="00E46FF7" w:rsidRPr="00A62545" w:rsidRDefault="006D4F12" w:rsidP="007C0C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A62545">
        <w:rPr>
          <w:rFonts w:ascii="Times New Roman" w:eastAsia="Times New Roman" w:hAnsi="Times New Roman" w:cs="Times New Roman"/>
          <w:b/>
          <w:lang w:eastAsia="hr-HR"/>
        </w:rPr>
        <w:t>MARTIJANECZA RAZDOBLJE OD 01.01.-30.06.2019.GODINE</w:t>
      </w:r>
    </w:p>
    <w:p w:rsidR="006E7353" w:rsidRPr="00A62545" w:rsidRDefault="00E46FF7" w:rsidP="00522D5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62545">
        <w:rPr>
          <w:rFonts w:ascii="Times New Roman" w:eastAsia="Times New Roman" w:hAnsi="Times New Roman" w:cs="Times New Roman"/>
          <w:lang w:eastAsia="hr-HR"/>
        </w:rPr>
        <w:t>Izvještaj o provedbi Plana razvojnih programa Općine Martijanec za razdoblje od</w:t>
      </w:r>
      <w:r w:rsidR="006D4F12" w:rsidRPr="00A62545">
        <w:rPr>
          <w:rFonts w:ascii="Times New Roman" w:hAnsi="Times New Roman" w:cs="Times New Roman"/>
        </w:rPr>
        <w:t xml:space="preserve"> </w:t>
      </w:r>
      <w:r w:rsidR="006D4F12" w:rsidRPr="00A62545">
        <w:rPr>
          <w:rFonts w:ascii="Times New Roman" w:eastAsia="Times New Roman" w:hAnsi="Times New Roman" w:cs="Times New Roman"/>
          <w:lang w:eastAsia="hr-HR"/>
        </w:rPr>
        <w:t>01.01.-30.06.2019.</w:t>
      </w:r>
      <w:r w:rsidRPr="00A62545">
        <w:rPr>
          <w:rFonts w:ascii="Times New Roman" w:eastAsia="Times New Roman" w:hAnsi="Times New Roman" w:cs="Times New Roman"/>
          <w:lang w:eastAsia="hr-HR"/>
        </w:rPr>
        <w:t xml:space="preserve"> godine sastavlja se na temelju članka 108., stavka 5. Zakona o proračunu (NN br. 87/08, 136/1 i 15/</w:t>
      </w:r>
      <w:proofErr w:type="spellStart"/>
      <w:r w:rsidRPr="00A62545">
        <w:rPr>
          <w:rFonts w:ascii="Times New Roman" w:eastAsia="Times New Roman" w:hAnsi="Times New Roman" w:cs="Times New Roman"/>
          <w:lang w:eastAsia="hr-HR"/>
        </w:rPr>
        <w:t>15</w:t>
      </w:r>
      <w:proofErr w:type="spellEnd"/>
      <w:r w:rsidRPr="00A62545">
        <w:rPr>
          <w:rFonts w:ascii="Times New Roman" w:eastAsia="Times New Roman" w:hAnsi="Times New Roman" w:cs="Times New Roman"/>
          <w:lang w:eastAsia="hr-HR"/>
        </w:rPr>
        <w:t>) te sadrži provedene razvojne programe prema ciljevima koji su povezani s programima i aktivnostima kako slijedi:</w:t>
      </w:r>
    </w:p>
    <w:p w:rsidR="006E7353" w:rsidRPr="00A62545" w:rsidRDefault="006E7353" w:rsidP="006E7353">
      <w:pPr>
        <w:spacing w:after="0"/>
        <w:jc w:val="center"/>
        <w:rPr>
          <w:rFonts w:ascii="Times New Roman" w:hAnsi="Times New Roman" w:cs="Times New Roman"/>
          <w:b/>
        </w:rPr>
      </w:pPr>
      <w:r w:rsidRPr="00A62545">
        <w:rPr>
          <w:rFonts w:ascii="Times New Roman" w:eastAsiaTheme="minorEastAsia" w:hAnsi="Times New Roman" w:cs="Times New Roman"/>
          <w:b/>
          <w:bCs/>
          <w:lang w:eastAsia="hr-HR"/>
        </w:rPr>
        <w:t>Izvršenje Plana razvojnih programa za razdoblje</w:t>
      </w:r>
      <w:r w:rsidRPr="00A62545">
        <w:rPr>
          <w:rFonts w:ascii="Times New Roman" w:hAnsi="Times New Roman" w:cs="Times New Roman"/>
          <w:b/>
        </w:rPr>
        <w:t xml:space="preserve"> od 01.01.</w:t>
      </w:r>
      <w:r w:rsidR="006D4F12" w:rsidRPr="00A62545">
        <w:rPr>
          <w:rFonts w:ascii="Times New Roman" w:hAnsi="Times New Roman" w:cs="Times New Roman"/>
          <w:b/>
        </w:rPr>
        <w:t xml:space="preserve"> do 30.06.2019</w:t>
      </w:r>
      <w:r w:rsidRPr="00A62545">
        <w:rPr>
          <w:rFonts w:ascii="Times New Roman" w:hAnsi="Times New Roman" w:cs="Times New Roman"/>
          <w:b/>
        </w:rPr>
        <w:t>. godine</w:t>
      </w:r>
    </w:p>
    <w:p w:rsidR="006E7353" w:rsidRPr="00A62545" w:rsidRDefault="006E7353" w:rsidP="006E7353">
      <w:pPr>
        <w:widowControl w:val="0"/>
        <w:tabs>
          <w:tab w:val="center" w:pos="1470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Odgovornost</w:t>
      </w:r>
    </w:p>
    <w:p w:rsidR="006E7353" w:rsidRPr="00A62545" w:rsidRDefault="006E7353" w:rsidP="006E7353">
      <w:pPr>
        <w:widowControl w:val="0"/>
        <w:tabs>
          <w:tab w:val="center" w:pos="1470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za provedbu</w:t>
      </w:r>
    </w:p>
    <w:p w:rsidR="006E7353" w:rsidRPr="00A62545" w:rsidRDefault="006E7353" w:rsidP="006E7353">
      <w:pPr>
        <w:widowControl w:val="0"/>
        <w:tabs>
          <w:tab w:val="center" w:pos="1470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mjere</w:t>
      </w:r>
    </w:p>
    <w:p w:rsidR="006E7353" w:rsidRPr="00A62545" w:rsidRDefault="006E7353" w:rsidP="006E7353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center" w:pos="7305"/>
          <w:tab w:val="left" w:pos="8400"/>
          <w:tab w:val="left" w:pos="9885"/>
          <w:tab w:val="left" w:pos="11355"/>
          <w:tab w:val="left" w:pos="12825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Program /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Naziv programa /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Plan 2018.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Izvršenje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Projekcija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Pokazatelj rezultata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Polazna vrijednost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Ciljana vrijednost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Ciljana vrijednost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Ciljana vrijednost</w:t>
      </w:r>
    </w:p>
    <w:p w:rsidR="006E7353" w:rsidRPr="00A62545" w:rsidRDefault="006E7353" w:rsidP="006E7353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center" w:pos="7305"/>
          <w:tab w:val="left" w:pos="8400"/>
          <w:tab w:val="left" w:pos="9885"/>
          <w:tab w:val="left" w:pos="11355"/>
          <w:tab w:val="left" w:pos="12825"/>
        </w:tabs>
        <w:autoSpaceDE w:val="0"/>
        <w:autoSpaceDN w:val="0"/>
        <w:adjustRightInd w:val="0"/>
        <w:spacing w:after="0" w:line="187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Aktivnost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aktivnosti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30.06.2018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2019. i 2020.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2017.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2018.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2019.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2020.</w:t>
      </w:r>
    </w:p>
    <w:p w:rsidR="006E7353" w:rsidRPr="00A62545" w:rsidRDefault="006E7353" w:rsidP="006E7353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center" w:pos="7567"/>
        </w:tabs>
        <w:autoSpaceDE w:val="0"/>
        <w:autoSpaceDN w:val="0"/>
        <w:adjustRightInd w:val="0"/>
        <w:spacing w:after="0" w:line="264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b/>
          <w:bCs/>
          <w:lang w:eastAsia="hr-HR"/>
        </w:rPr>
        <w:t>CILJ 1. Unapređenje kvalitete obrazovanja i stvaranje temelja za unapređenje kulturno - sportskog života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Mjera 1.1.: Osiguranje predškolskog obrazovanja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92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1008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Obrazovanje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10.377.000,00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1.685.449,94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002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00201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18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right" w:pos="5055"/>
          <w:tab w:val="right" w:pos="6195"/>
        </w:tabs>
        <w:autoSpaceDE w:val="0"/>
        <w:autoSpaceDN w:val="0"/>
        <w:adjustRightInd w:val="0"/>
        <w:spacing w:after="0" w:line="19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16,24%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0,00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1008K100852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Izgradnja dječjeg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10.377.000,00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1.685.449,94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1.1.1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Izgradnja dječjeg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500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1.136,34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-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-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002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00201</w:t>
      </w:r>
    </w:p>
    <w:p w:rsidR="00A62545" w:rsidRPr="00A62545" w:rsidRDefault="00A62545" w:rsidP="00A62545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vrtića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proofErr w:type="spellStart"/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vrtića</w:t>
      </w:r>
      <w:proofErr w:type="spellEnd"/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A62545" w:rsidRPr="00A62545" w:rsidRDefault="00A62545" w:rsidP="00A62545">
      <w:pPr>
        <w:widowControl w:val="0"/>
        <w:tabs>
          <w:tab w:val="right" w:pos="5055"/>
          <w:tab w:val="right" w:pos="6202"/>
        </w:tabs>
        <w:autoSpaceDE w:val="0"/>
        <w:autoSpaceDN w:val="0"/>
        <w:adjustRightInd w:val="0"/>
        <w:spacing w:after="0" w:line="19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16,24%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0,00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Mjera 1.2.: Unapređenje osnovnoškolskog i srednjoškolskog obrazovanja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92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1008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Obrazovanje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12.036.000,00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73.750,00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002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00201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18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right" w:pos="5055"/>
          <w:tab w:val="right" w:pos="6195"/>
        </w:tabs>
        <w:autoSpaceDE w:val="0"/>
        <w:autoSpaceDN w:val="0"/>
        <w:adjustRightInd w:val="0"/>
        <w:spacing w:after="0" w:line="19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0,61%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0,00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1008K100853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Rekonstrukcija i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12.036.000,00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73.750,00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1.2.1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Dogradnja i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1.010,89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1.310,89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-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-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002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00201</w:t>
      </w:r>
    </w:p>
    <w:p w:rsidR="00A62545" w:rsidRPr="00A62545" w:rsidRDefault="00A62545" w:rsidP="00A62545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dogradnja Osnovne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rekonstrukcija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A62545" w:rsidRPr="00A62545" w:rsidRDefault="00A62545" w:rsidP="00A62545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škole Martijanec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Osnovne škole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A62545" w:rsidRPr="00A62545" w:rsidRDefault="00A62545" w:rsidP="00A62545">
      <w:pPr>
        <w:widowControl w:val="0"/>
        <w:tabs>
          <w:tab w:val="right" w:pos="5055"/>
          <w:tab w:val="right" w:pos="6202"/>
        </w:tabs>
        <w:autoSpaceDE w:val="0"/>
        <w:autoSpaceDN w:val="0"/>
        <w:adjustRightInd w:val="0"/>
        <w:spacing w:after="0" w:line="19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0,61%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0,00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Mjera 1.3.: Poticanje kulturno - sportskog života stanovništva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1002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Redovna djelatnost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2.282.000,00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125.362,00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002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00201</w:t>
      </w:r>
    </w:p>
    <w:p w:rsidR="00A62545" w:rsidRPr="00A62545" w:rsidRDefault="00A62545" w:rsidP="00A62545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 xml:space="preserve">JUO, tek. i </w:t>
      </w:r>
      <w:proofErr w:type="spellStart"/>
      <w:r w:rsidRPr="00A6254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invest</w:t>
      </w:r>
      <w:proofErr w:type="spellEnd"/>
      <w:r w:rsidRPr="00A6254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.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A62545" w:rsidRPr="00A62545" w:rsidRDefault="00A62545" w:rsidP="00A62545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proofErr w:type="spellStart"/>
      <w:r w:rsidRPr="00A6254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održ</w:t>
      </w:r>
      <w:proofErr w:type="spellEnd"/>
      <w:r w:rsidRPr="00A6254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 xml:space="preserve">., </w:t>
      </w:r>
      <w:proofErr w:type="spellStart"/>
      <w:r w:rsidRPr="00A6254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dod</w:t>
      </w:r>
      <w:proofErr w:type="spellEnd"/>
      <w:r w:rsidRPr="00A6254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. ulaganja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A62545" w:rsidRPr="00A62545" w:rsidRDefault="00A62545" w:rsidP="00A62545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 xml:space="preserve">u </w:t>
      </w:r>
      <w:proofErr w:type="spellStart"/>
      <w:r w:rsidRPr="00A6254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građ</w:t>
      </w:r>
      <w:proofErr w:type="spellEnd"/>
      <w:r w:rsidRPr="00A6254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. objekte te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A62545" w:rsidRPr="00A62545" w:rsidRDefault="00A62545" w:rsidP="00A62545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 xml:space="preserve">nabava </w:t>
      </w:r>
      <w:proofErr w:type="spellStart"/>
      <w:r w:rsidRPr="00A6254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nef</w:t>
      </w:r>
      <w:proofErr w:type="spellEnd"/>
      <w:r w:rsidRPr="00A6254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. imovine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A62545" w:rsidRPr="00A62545" w:rsidRDefault="00A62545" w:rsidP="00A62545">
      <w:pPr>
        <w:widowControl w:val="0"/>
        <w:tabs>
          <w:tab w:val="right" w:pos="5055"/>
          <w:tab w:val="right" w:pos="6195"/>
        </w:tabs>
        <w:autoSpaceDE w:val="0"/>
        <w:autoSpaceDN w:val="0"/>
        <w:adjustRightInd w:val="0"/>
        <w:spacing w:after="0" w:line="19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5,49%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0,00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1002K100213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Rekonstrukcija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127.000,00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1.3.1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Uređenje postojećih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6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7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8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-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002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00201</w:t>
      </w:r>
    </w:p>
    <w:p w:rsidR="00A62545" w:rsidRPr="00A62545" w:rsidRDefault="00A62545" w:rsidP="00A62545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krovišnog prostora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objekata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A62545" w:rsidRPr="00A62545" w:rsidRDefault="00A62545" w:rsidP="00A62545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kulturnog centra u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A62545" w:rsidRPr="00A62545" w:rsidRDefault="00A62545" w:rsidP="00A62545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proofErr w:type="spellStart"/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Hrastovljanu</w:t>
      </w:r>
      <w:proofErr w:type="spellEnd"/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A62545" w:rsidRPr="00A62545" w:rsidRDefault="00A62545" w:rsidP="00A62545">
      <w:pPr>
        <w:widowControl w:val="0"/>
        <w:tabs>
          <w:tab w:val="right" w:pos="5055"/>
          <w:tab w:val="right" w:pos="6202"/>
        </w:tabs>
        <w:autoSpaceDE w:val="0"/>
        <w:autoSpaceDN w:val="0"/>
        <w:adjustRightInd w:val="0"/>
        <w:spacing w:after="0" w:line="19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lastRenderedPageBreak/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0,00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1002K100214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Adaptacija,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1.795.000,00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1.3.1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Uređenje postojećih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6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7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8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-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002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00201</w:t>
      </w:r>
    </w:p>
    <w:p w:rsidR="00A62545" w:rsidRPr="00A62545" w:rsidRDefault="00A62545" w:rsidP="00A62545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rekonstrukcija te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objekata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A62545" w:rsidRPr="00A62545" w:rsidRDefault="00A62545" w:rsidP="00A62545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opremanje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A62545" w:rsidRPr="00A62545" w:rsidRDefault="00A62545" w:rsidP="00A62545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Društvenog doma u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A62545" w:rsidRPr="00A62545" w:rsidRDefault="00A62545" w:rsidP="00A62545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proofErr w:type="spellStart"/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Križovljanu</w:t>
      </w:r>
      <w:proofErr w:type="spellEnd"/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A62545" w:rsidRPr="00A62545" w:rsidRDefault="00A62545" w:rsidP="00A62545">
      <w:pPr>
        <w:widowControl w:val="0"/>
        <w:tabs>
          <w:tab w:val="right" w:pos="5055"/>
          <w:tab w:val="right" w:pos="6202"/>
        </w:tabs>
        <w:autoSpaceDE w:val="0"/>
        <w:autoSpaceDN w:val="0"/>
        <w:adjustRightInd w:val="0"/>
        <w:spacing w:after="0" w:line="19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0,00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1002K100216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Projektna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200.000,00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1.3.1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Uređenje postojećih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6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7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8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-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002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00201</w:t>
      </w:r>
    </w:p>
    <w:p w:rsidR="00A62545" w:rsidRPr="00A62545" w:rsidRDefault="00A62545" w:rsidP="00A62545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dokumentacija za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objekata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A62545" w:rsidRPr="00A62545" w:rsidRDefault="00A62545" w:rsidP="00A62545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rekonstrukciju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A62545" w:rsidRPr="00A62545" w:rsidRDefault="00A62545" w:rsidP="00A62545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kompleksa "Starog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A62545" w:rsidRPr="00A62545" w:rsidRDefault="00A62545" w:rsidP="00A62545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 xml:space="preserve">mlina" u </w:t>
      </w:r>
      <w:proofErr w:type="spellStart"/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Hrastovljanu</w:t>
      </w:r>
      <w:proofErr w:type="spellEnd"/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A62545" w:rsidRPr="00A62545" w:rsidRDefault="00A62545" w:rsidP="00A62545">
      <w:pPr>
        <w:widowControl w:val="0"/>
        <w:tabs>
          <w:tab w:val="right" w:pos="5055"/>
          <w:tab w:val="right" w:pos="6202"/>
        </w:tabs>
        <w:autoSpaceDE w:val="0"/>
        <w:autoSpaceDN w:val="0"/>
        <w:adjustRightInd w:val="0"/>
        <w:spacing w:after="0" w:line="19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0,00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1002K100217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Rekonstrukcija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160.000,00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125.362,00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1.3.1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Uređenje postojećih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6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7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8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-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002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00201</w:t>
      </w:r>
    </w:p>
    <w:p w:rsidR="00A62545" w:rsidRPr="00A62545" w:rsidRDefault="00A62545" w:rsidP="00A62545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sportskog objekta u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objekata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A62545" w:rsidRPr="00A62545" w:rsidRDefault="00A62545" w:rsidP="00A62545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proofErr w:type="spellStart"/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Čičkovini</w:t>
      </w:r>
      <w:proofErr w:type="spellEnd"/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A62545" w:rsidRPr="00A62545" w:rsidRDefault="00A62545" w:rsidP="00A62545">
      <w:pPr>
        <w:widowControl w:val="0"/>
        <w:tabs>
          <w:tab w:val="right" w:pos="5055"/>
          <w:tab w:val="right" w:pos="6202"/>
        </w:tabs>
        <w:autoSpaceDE w:val="0"/>
        <w:autoSpaceDN w:val="0"/>
        <w:adjustRightInd w:val="0"/>
        <w:spacing w:after="0" w:line="19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78,35%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0,00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center" w:pos="7567"/>
        </w:tabs>
        <w:autoSpaceDE w:val="0"/>
        <w:autoSpaceDN w:val="0"/>
        <w:adjustRightInd w:val="0"/>
        <w:spacing w:after="0" w:line="264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lang w:eastAsia="hr-HR"/>
        </w:rPr>
        <w:t>CILJ 2. Poboljšanje kvalitete življenja stanovništva Općine kroz unapređenje infrastrukture i zaštitu okoliš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Mjera 2.1.: Poboljšanje kvalitete življenja stanovništva Općine kroz unapređenje infrastrukture i zaštitu okoliš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1003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Komunalno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3.782.500,00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347.839,82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100.000,00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002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00201</w:t>
      </w:r>
    </w:p>
    <w:p w:rsidR="00A62545" w:rsidRPr="00A62545" w:rsidRDefault="00A62545" w:rsidP="00A62545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gospodarstvo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A62545" w:rsidRPr="00A62545" w:rsidRDefault="00A62545" w:rsidP="00A62545">
      <w:pPr>
        <w:widowControl w:val="0"/>
        <w:tabs>
          <w:tab w:val="right" w:pos="5055"/>
          <w:tab w:val="right" w:pos="6195"/>
        </w:tabs>
        <w:autoSpaceDE w:val="0"/>
        <w:autoSpaceDN w:val="0"/>
        <w:adjustRightInd w:val="0"/>
        <w:spacing w:after="0" w:line="19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9,20%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100.000,00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1003K100329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Izgradnja spremišta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150.000,00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2.1.1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Izgradnja komunalne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002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00201</w:t>
      </w:r>
    </w:p>
    <w:p w:rsidR="00A62545" w:rsidRPr="00A62545" w:rsidRDefault="00A62545" w:rsidP="00A62545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za komunalne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infrastrukture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A62545" w:rsidRPr="00A62545" w:rsidRDefault="00A62545" w:rsidP="00A62545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strojeve i uređaje za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A62545" w:rsidRPr="00A62545" w:rsidRDefault="00A62545" w:rsidP="00A62545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komunalnu djelatnost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A62545" w:rsidRPr="00A62545" w:rsidRDefault="00A62545" w:rsidP="00A62545">
      <w:pPr>
        <w:widowControl w:val="0"/>
        <w:tabs>
          <w:tab w:val="right" w:pos="5055"/>
          <w:tab w:val="right" w:pos="6202"/>
        </w:tabs>
        <w:autoSpaceDE w:val="0"/>
        <w:autoSpaceDN w:val="0"/>
        <w:adjustRightInd w:val="0"/>
        <w:spacing w:after="0" w:line="19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0,00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1003K100331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Kapitalna pomoć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15.000,00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100.000,00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2.1.1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Izgradnja komunalne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002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00201</w:t>
      </w:r>
    </w:p>
    <w:p w:rsidR="00A62545" w:rsidRPr="00A62545" w:rsidRDefault="00A62545" w:rsidP="00A62545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trgovačkom društvu u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infrastrukture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A62545" w:rsidRPr="00A62545" w:rsidRDefault="00A62545" w:rsidP="00A62545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javnom sektoru -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A62545" w:rsidRPr="00A62545" w:rsidRDefault="00A62545" w:rsidP="00A62545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izgradnja odvodnje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A62545" w:rsidRPr="00A62545" w:rsidRDefault="00A62545" w:rsidP="00A62545">
      <w:pPr>
        <w:widowControl w:val="0"/>
        <w:tabs>
          <w:tab w:val="right" w:pos="5055"/>
          <w:tab w:val="right" w:pos="6202"/>
        </w:tabs>
        <w:autoSpaceDE w:val="0"/>
        <w:autoSpaceDN w:val="0"/>
        <w:adjustRightInd w:val="0"/>
        <w:spacing w:after="0" w:line="19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100.000,00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1003K100330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Izgradnja komunalne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1.802.500,00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2.1.2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Unapređenje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30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32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34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-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002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00201</w:t>
      </w:r>
    </w:p>
    <w:p w:rsidR="00A62545" w:rsidRPr="00A62545" w:rsidRDefault="00A62545" w:rsidP="00A62545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infrastrukture -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prometne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A62545" w:rsidRPr="00A62545" w:rsidRDefault="00A62545" w:rsidP="00A62545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biciklističke trake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infrastrukture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A62545" w:rsidRPr="00A62545" w:rsidRDefault="00A62545" w:rsidP="00A62545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Martijanec -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A62545" w:rsidRPr="00A62545" w:rsidRDefault="00A62545" w:rsidP="00A62545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proofErr w:type="spellStart"/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Hrastovljan</w:t>
      </w:r>
      <w:proofErr w:type="spellEnd"/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A62545" w:rsidRPr="00A62545" w:rsidRDefault="00A62545" w:rsidP="00A62545">
      <w:pPr>
        <w:widowControl w:val="0"/>
        <w:tabs>
          <w:tab w:val="right" w:pos="5055"/>
          <w:tab w:val="right" w:pos="6202"/>
        </w:tabs>
        <w:autoSpaceDE w:val="0"/>
        <w:autoSpaceDN w:val="0"/>
        <w:adjustRightInd w:val="0"/>
        <w:spacing w:after="0" w:line="19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0,00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1003K100332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Modernizacija NC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960.000,00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330.339,82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2.1.2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Unapređenje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30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32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34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-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002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00201</w:t>
      </w:r>
    </w:p>
    <w:p w:rsidR="00A62545" w:rsidRPr="00A62545" w:rsidRDefault="00A62545" w:rsidP="00A62545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Slanje - Stari vrh, II. i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prometne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A62545" w:rsidRPr="00A62545" w:rsidRDefault="00A62545" w:rsidP="00A62545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III. faza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infrastrukture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A62545" w:rsidRPr="00A62545" w:rsidRDefault="00A62545" w:rsidP="00A62545">
      <w:pPr>
        <w:widowControl w:val="0"/>
        <w:tabs>
          <w:tab w:val="right" w:pos="5055"/>
          <w:tab w:val="right" w:pos="6202"/>
        </w:tabs>
        <w:autoSpaceDE w:val="0"/>
        <w:autoSpaceDN w:val="0"/>
        <w:adjustRightInd w:val="0"/>
        <w:spacing w:after="0" w:line="19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34,41%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0,00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1003K100333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Modernizacija NC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200.000,00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2.1.2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Unapređenje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30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32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34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-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002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00201</w:t>
      </w:r>
    </w:p>
    <w:p w:rsidR="00A62545" w:rsidRPr="00A62545" w:rsidRDefault="00A62545" w:rsidP="00A62545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Martijanec -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prometne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A62545" w:rsidRPr="00A62545" w:rsidRDefault="00A62545" w:rsidP="00A62545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proofErr w:type="spellStart"/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Madaraševec</w:t>
      </w:r>
      <w:proofErr w:type="spellEnd"/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infrastrukture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A62545" w:rsidRPr="00A62545" w:rsidRDefault="00A62545" w:rsidP="00A62545">
      <w:pPr>
        <w:widowControl w:val="0"/>
        <w:tabs>
          <w:tab w:val="right" w:pos="5055"/>
          <w:tab w:val="right" w:pos="6202"/>
        </w:tabs>
        <w:autoSpaceDE w:val="0"/>
        <w:autoSpaceDN w:val="0"/>
        <w:adjustRightInd w:val="0"/>
        <w:spacing w:after="0" w:line="19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0,00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1003K100328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Modernizacija dijela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655.000,00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17.500,00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2.1.3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Izgradnja rasvjete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300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400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500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-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002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00201</w:t>
      </w:r>
    </w:p>
    <w:p w:rsidR="00A62545" w:rsidRPr="00A62545" w:rsidRDefault="00A62545" w:rsidP="00A62545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sustava javne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A62545" w:rsidRPr="00A62545" w:rsidRDefault="00A62545" w:rsidP="00A62545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rasvjete na području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A62545" w:rsidRPr="00A62545" w:rsidRDefault="00A62545" w:rsidP="00A62545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Općine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A62545" w:rsidRPr="00A62545" w:rsidRDefault="00A62545" w:rsidP="00A62545">
      <w:pPr>
        <w:widowControl w:val="0"/>
        <w:tabs>
          <w:tab w:val="right" w:pos="5055"/>
          <w:tab w:val="right" w:pos="6202"/>
        </w:tabs>
        <w:autoSpaceDE w:val="0"/>
        <w:autoSpaceDN w:val="0"/>
        <w:adjustRightInd w:val="0"/>
        <w:spacing w:after="0" w:line="19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lastRenderedPageBreak/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2,67%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0,00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92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1005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Održavanje groblja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480.500,00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002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00201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18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right" w:pos="5055"/>
          <w:tab w:val="right" w:pos="6195"/>
        </w:tabs>
        <w:autoSpaceDE w:val="0"/>
        <w:autoSpaceDN w:val="0"/>
        <w:adjustRightInd w:val="0"/>
        <w:spacing w:after="0" w:line="19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0,00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1005K100540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Proširenje mjesnog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96.000,00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2.1.4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Uređenje groblja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100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-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-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-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002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00201</w:t>
      </w:r>
    </w:p>
    <w:p w:rsidR="00A62545" w:rsidRPr="00A62545" w:rsidRDefault="00A62545" w:rsidP="00A62545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 xml:space="preserve">groblja u </w:t>
      </w:r>
      <w:proofErr w:type="spellStart"/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Martijancu</w:t>
      </w:r>
      <w:proofErr w:type="spellEnd"/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A62545" w:rsidRPr="00A62545" w:rsidRDefault="00A62545" w:rsidP="00A62545">
      <w:pPr>
        <w:widowControl w:val="0"/>
        <w:tabs>
          <w:tab w:val="right" w:pos="5055"/>
          <w:tab w:val="right" w:pos="6202"/>
        </w:tabs>
        <w:autoSpaceDE w:val="0"/>
        <w:autoSpaceDN w:val="0"/>
        <w:adjustRightInd w:val="0"/>
        <w:spacing w:after="0" w:line="19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0,00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1005K100541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Rekonstrukcija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272.500,00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2.1.4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Uređenje groblja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100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-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-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-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002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00201</w:t>
      </w:r>
    </w:p>
    <w:p w:rsidR="00A62545" w:rsidRPr="00A62545" w:rsidRDefault="00A62545" w:rsidP="00A62545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ograde na mjesnom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A62545" w:rsidRPr="00A62545" w:rsidRDefault="00A62545" w:rsidP="00A62545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 xml:space="preserve">groblju u </w:t>
      </w:r>
      <w:proofErr w:type="spellStart"/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Križovljanu</w:t>
      </w:r>
      <w:proofErr w:type="spellEnd"/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A62545" w:rsidRPr="00A62545" w:rsidRDefault="00A62545" w:rsidP="00A62545">
      <w:pPr>
        <w:widowControl w:val="0"/>
        <w:tabs>
          <w:tab w:val="right" w:pos="5055"/>
          <w:tab w:val="right" w:pos="6202"/>
        </w:tabs>
        <w:autoSpaceDE w:val="0"/>
        <w:autoSpaceDN w:val="0"/>
        <w:adjustRightInd w:val="0"/>
        <w:spacing w:after="0" w:line="19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0,00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1005K100542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Opremanje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112.000,00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2.1.4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Uređenje groblja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100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-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-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-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002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00201</w:t>
      </w:r>
    </w:p>
    <w:p w:rsidR="00A62545" w:rsidRPr="00A62545" w:rsidRDefault="00A62545" w:rsidP="00A62545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mrtvačnice na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A62545" w:rsidRPr="00A62545" w:rsidRDefault="00A62545" w:rsidP="00A62545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mjesnom groblju u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A62545" w:rsidRPr="00A62545" w:rsidRDefault="00A62545" w:rsidP="00A62545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proofErr w:type="spellStart"/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Križovljanu</w:t>
      </w:r>
      <w:proofErr w:type="spellEnd"/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 xml:space="preserve"> - nabava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A62545" w:rsidRPr="00A62545" w:rsidRDefault="00A62545" w:rsidP="00A62545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prenosivih rashladnih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A62545" w:rsidRPr="00A62545" w:rsidRDefault="00A62545" w:rsidP="00A62545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uređaja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A62545" w:rsidRPr="00A62545" w:rsidRDefault="00A62545" w:rsidP="00A62545">
      <w:pPr>
        <w:widowControl w:val="0"/>
        <w:tabs>
          <w:tab w:val="right" w:pos="5055"/>
          <w:tab w:val="right" w:pos="6202"/>
        </w:tabs>
        <w:autoSpaceDE w:val="0"/>
        <w:autoSpaceDN w:val="0"/>
        <w:adjustRightInd w:val="0"/>
        <w:spacing w:after="0" w:line="19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0,00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1002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Redovna djelatnost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350.000,00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8.000,00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002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00201</w:t>
      </w:r>
    </w:p>
    <w:p w:rsidR="00A62545" w:rsidRPr="00A62545" w:rsidRDefault="00A62545" w:rsidP="00A62545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 xml:space="preserve">JUO, tek. i </w:t>
      </w:r>
      <w:proofErr w:type="spellStart"/>
      <w:r w:rsidRPr="00A6254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invest</w:t>
      </w:r>
      <w:proofErr w:type="spellEnd"/>
      <w:r w:rsidRPr="00A6254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.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A62545" w:rsidRPr="00A62545" w:rsidRDefault="00A62545" w:rsidP="00A62545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proofErr w:type="spellStart"/>
      <w:r w:rsidRPr="00A6254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održ</w:t>
      </w:r>
      <w:proofErr w:type="spellEnd"/>
      <w:r w:rsidRPr="00A6254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 xml:space="preserve">., </w:t>
      </w:r>
      <w:proofErr w:type="spellStart"/>
      <w:r w:rsidRPr="00A6254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dod</w:t>
      </w:r>
      <w:proofErr w:type="spellEnd"/>
      <w:r w:rsidRPr="00A6254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. ulaganja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A62545" w:rsidRPr="00A62545" w:rsidRDefault="00A62545" w:rsidP="00A62545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 xml:space="preserve">u </w:t>
      </w:r>
      <w:proofErr w:type="spellStart"/>
      <w:r w:rsidRPr="00A6254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građ</w:t>
      </w:r>
      <w:proofErr w:type="spellEnd"/>
      <w:r w:rsidRPr="00A6254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. objekte te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A62545" w:rsidRPr="00A62545" w:rsidRDefault="00A62545" w:rsidP="00A62545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 xml:space="preserve">nabava </w:t>
      </w:r>
      <w:proofErr w:type="spellStart"/>
      <w:r w:rsidRPr="00A6254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nef</w:t>
      </w:r>
      <w:proofErr w:type="spellEnd"/>
      <w:r w:rsidRPr="00A6254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. imovine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A62545" w:rsidRPr="00A62545" w:rsidRDefault="00A62545" w:rsidP="00A62545">
      <w:pPr>
        <w:widowControl w:val="0"/>
        <w:tabs>
          <w:tab w:val="right" w:pos="5055"/>
          <w:tab w:val="right" w:pos="6195"/>
        </w:tabs>
        <w:autoSpaceDE w:val="0"/>
        <w:autoSpaceDN w:val="0"/>
        <w:adjustRightInd w:val="0"/>
        <w:spacing w:after="0" w:line="19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2,29%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0,00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1002K100215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Dnevni boravak i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350.000,00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8.000,00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2.1.5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Stambeno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proofErr w:type="spellStart"/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0</w:t>
      </w:r>
      <w:proofErr w:type="spellEnd"/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1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-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002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00201</w:t>
      </w:r>
    </w:p>
    <w:p w:rsidR="00A62545" w:rsidRPr="00A62545" w:rsidRDefault="00A62545" w:rsidP="00A62545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smještaj za starije i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zbrinjavanje socijalno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A62545" w:rsidRPr="00A62545" w:rsidRDefault="00A62545" w:rsidP="00A62545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nemoćne osobe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ugroženih osoba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A62545" w:rsidRPr="00A62545" w:rsidRDefault="00A62545" w:rsidP="00A62545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Martijanec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A62545" w:rsidRPr="00A62545" w:rsidRDefault="00A62545" w:rsidP="00A62545">
      <w:pPr>
        <w:widowControl w:val="0"/>
        <w:tabs>
          <w:tab w:val="right" w:pos="5055"/>
          <w:tab w:val="right" w:pos="6202"/>
        </w:tabs>
        <w:autoSpaceDE w:val="0"/>
        <w:autoSpaceDN w:val="0"/>
        <w:adjustRightInd w:val="0"/>
        <w:spacing w:after="0" w:line="19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2,29%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0,00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1009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Socijalna skrb i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140.000,00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150.000,00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002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00201</w:t>
      </w:r>
    </w:p>
    <w:p w:rsidR="00A62545" w:rsidRPr="00A62545" w:rsidRDefault="00A62545" w:rsidP="00A62545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ostale novčane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A62545" w:rsidRPr="00A62545" w:rsidRDefault="00A62545" w:rsidP="00A62545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pomoći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A62545" w:rsidRPr="00A62545" w:rsidRDefault="00A62545" w:rsidP="00A62545">
      <w:pPr>
        <w:widowControl w:val="0"/>
        <w:tabs>
          <w:tab w:val="right" w:pos="5055"/>
          <w:tab w:val="right" w:pos="6195"/>
        </w:tabs>
        <w:autoSpaceDE w:val="0"/>
        <w:autoSpaceDN w:val="0"/>
        <w:adjustRightInd w:val="0"/>
        <w:spacing w:after="0" w:line="19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160.000,00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1009K100958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Nabava stambenog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140.000,00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150.000,00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2.1.5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Stambeno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proofErr w:type="spellStart"/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0</w:t>
      </w:r>
      <w:proofErr w:type="spellEnd"/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1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-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002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00201</w:t>
      </w:r>
    </w:p>
    <w:p w:rsidR="00A62545" w:rsidRPr="00A62545" w:rsidRDefault="00A62545" w:rsidP="00A62545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prostora za socijalno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zbrinjavanje socijalno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A62545" w:rsidRPr="00A62545" w:rsidRDefault="00A62545" w:rsidP="00A62545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ugrožene osobe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ugroženih osoba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A62545" w:rsidRPr="00A62545" w:rsidRDefault="00A62545" w:rsidP="00A62545">
      <w:pPr>
        <w:widowControl w:val="0"/>
        <w:tabs>
          <w:tab w:val="right" w:pos="5055"/>
          <w:tab w:val="right" w:pos="6202"/>
        </w:tabs>
        <w:autoSpaceDE w:val="0"/>
        <w:autoSpaceDN w:val="0"/>
        <w:adjustRightInd w:val="0"/>
        <w:spacing w:after="0" w:line="19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160.000,00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Mjera 2.2.: Očuvanje okoliša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1003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Komunalno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20.000,00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20.000,00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002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00201</w:t>
      </w:r>
    </w:p>
    <w:p w:rsidR="00A62545" w:rsidRPr="00A62545" w:rsidRDefault="00A62545" w:rsidP="00A62545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gospodarstvo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A62545" w:rsidRPr="00A62545" w:rsidRDefault="00A62545" w:rsidP="00A62545">
      <w:pPr>
        <w:widowControl w:val="0"/>
        <w:tabs>
          <w:tab w:val="right" w:pos="5055"/>
          <w:tab w:val="right" w:pos="6195"/>
        </w:tabs>
        <w:autoSpaceDE w:val="0"/>
        <w:autoSpaceDN w:val="0"/>
        <w:adjustRightInd w:val="0"/>
        <w:spacing w:after="0" w:line="19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20.000,00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1003A100324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Edukacija o potrebi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20.000,00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20.000,00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2.2.1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Razvoj sustava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2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-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-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-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002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00201</w:t>
      </w:r>
    </w:p>
    <w:p w:rsidR="00A62545" w:rsidRPr="00A62545" w:rsidRDefault="00A62545" w:rsidP="00A62545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razvrstavanja i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gospodarenja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A62545" w:rsidRPr="00A62545" w:rsidRDefault="00A62545" w:rsidP="00A62545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odvojenog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otpadom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A62545" w:rsidRPr="00A62545" w:rsidRDefault="00A62545" w:rsidP="00A62545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zbrinjavanja otpada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A62545" w:rsidRPr="00A62545" w:rsidRDefault="00A62545" w:rsidP="00A62545">
      <w:pPr>
        <w:widowControl w:val="0"/>
        <w:tabs>
          <w:tab w:val="right" w:pos="5055"/>
          <w:tab w:val="right" w:pos="6202"/>
        </w:tabs>
        <w:autoSpaceDE w:val="0"/>
        <w:autoSpaceDN w:val="0"/>
        <w:adjustRightInd w:val="0"/>
        <w:spacing w:after="0" w:line="19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20.000,00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center" w:pos="7567"/>
        </w:tabs>
        <w:autoSpaceDE w:val="0"/>
        <w:autoSpaceDN w:val="0"/>
        <w:adjustRightInd w:val="0"/>
        <w:spacing w:after="0" w:line="264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lang w:eastAsia="hr-HR"/>
        </w:rPr>
        <w:t xml:space="preserve">CILJ 3. Stvaranje </w:t>
      </w:r>
      <w:proofErr w:type="spellStart"/>
      <w:r w:rsidRPr="00A62545">
        <w:rPr>
          <w:rFonts w:ascii="Times New Roman" w:eastAsiaTheme="minorEastAsia" w:hAnsi="Times New Roman" w:cs="Times New Roman"/>
          <w:b/>
          <w:bCs/>
          <w:lang w:eastAsia="hr-HR"/>
        </w:rPr>
        <w:t>posl</w:t>
      </w:r>
      <w:proofErr w:type="spellEnd"/>
      <w:r w:rsidRPr="00A62545">
        <w:rPr>
          <w:rFonts w:ascii="Times New Roman" w:eastAsiaTheme="minorEastAsia" w:hAnsi="Times New Roman" w:cs="Times New Roman"/>
          <w:b/>
          <w:bCs/>
          <w:lang w:eastAsia="hr-HR"/>
        </w:rPr>
        <w:t xml:space="preserve">. okruženja razvojem malog i srednjeg poduzetništva te iskorištavanjem </w:t>
      </w:r>
      <w:proofErr w:type="spellStart"/>
      <w:r w:rsidRPr="00A62545">
        <w:rPr>
          <w:rFonts w:ascii="Times New Roman" w:eastAsiaTheme="minorEastAsia" w:hAnsi="Times New Roman" w:cs="Times New Roman"/>
          <w:b/>
          <w:bCs/>
          <w:lang w:eastAsia="hr-HR"/>
        </w:rPr>
        <w:t>poljopr</w:t>
      </w:r>
      <w:proofErr w:type="spellEnd"/>
      <w:r w:rsidRPr="00A62545">
        <w:rPr>
          <w:rFonts w:ascii="Times New Roman" w:eastAsiaTheme="minorEastAsia" w:hAnsi="Times New Roman" w:cs="Times New Roman"/>
          <w:b/>
          <w:bCs/>
          <w:lang w:eastAsia="hr-HR"/>
        </w:rPr>
        <w:t xml:space="preserve">. </w:t>
      </w:r>
      <w:proofErr w:type="spellStart"/>
      <w:r w:rsidRPr="00A62545">
        <w:rPr>
          <w:rFonts w:ascii="Times New Roman" w:eastAsiaTheme="minorEastAsia" w:hAnsi="Times New Roman" w:cs="Times New Roman"/>
          <w:b/>
          <w:bCs/>
          <w:lang w:eastAsia="hr-HR"/>
        </w:rPr>
        <w:t>poten</w:t>
      </w:r>
      <w:proofErr w:type="spellEnd"/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Mjera 3.1.: Razvoj gospodarstva unapređenjem poljoprivredne proizvodnje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92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1004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Gospodarstvo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60.000,00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002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00201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18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right" w:pos="5055"/>
          <w:tab w:val="right" w:pos="6195"/>
        </w:tabs>
        <w:autoSpaceDE w:val="0"/>
        <w:autoSpaceDN w:val="0"/>
        <w:adjustRightInd w:val="0"/>
        <w:spacing w:after="0" w:line="19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lastRenderedPageBreak/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0,00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9892"/>
          <w:tab w:val="left" w:pos="1136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1004K100438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Izrada Strateškog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60.000,00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3.1.1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Izrada Strategije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270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400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002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00201</w:t>
      </w:r>
    </w:p>
    <w:p w:rsidR="00A62545" w:rsidRPr="00A62545" w:rsidRDefault="00A62545" w:rsidP="00A62545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9892"/>
          <w:tab w:val="left" w:pos="1136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plana razvoja Općine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razvoja poljoprivrede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A62545" w:rsidRPr="00A62545" w:rsidRDefault="00A62545" w:rsidP="00A62545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9892"/>
          <w:tab w:val="left" w:pos="1136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Martijanec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A62545" w:rsidRPr="00A62545" w:rsidRDefault="00A62545" w:rsidP="00A62545">
      <w:pPr>
        <w:widowControl w:val="0"/>
        <w:tabs>
          <w:tab w:val="right" w:pos="5055"/>
          <w:tab w:val="right" w:pos="6202"/>
        </w:tabs>
        <w:autoSpaceDE w:val="0"/>
        <w:autoSpaceDN w:val="0"/>
        <w:adjustRightInd w:val="0"/>
        <w:spacing w:after="0" w:line="19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sz w:val="16"/>
          <w:szCs w:val="16"/>
          <w:lang w:eastAsia="hr-HR"/>
        </w:rPr>
        <w:t>0,00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right" w:pos="3915"/>
          <w:tab w:val="right" w:pos="5055"/>
          <w:tab w:val="right" w:pos="6195"/>
        </w:tabs>
        <w:autoSpaceDE w:val="0"/>
        <w:autoSpaceDN w:val="0"/>
        <w:adjustRightInd w:val="0"/>
        <w:spacing w:after="0" w:line="20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SVEUKUPNO: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29.528.000,00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2.240.401,76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270.000,00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62545" w:rsidRPr="00A62545" w:rsidRDefault="00A62545" w:rsidP="00A62545">
      <w:pPr>
        <w:widowControl w:val="0"/>
        <w:tabs>
          <w:tab w:val="right" w:pos="5040"/>
          <w:tab w:val="right" w:pos="6195"/>
        </w:tabs>
        <w:autoSpaceDE w:val="0"/>
        <w:autoSpaceDN w:val="0"/>
        <w:adjustRightInd w:val="0"/>
        <w:spacing w:after="0" w:line="19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7,59%</w:t>
      </w:r>
      <w:r w:rsidRPr="00A6254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A6254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280.000,00</w:t>
      </w:r>
    </w:p>
    <w:p w:rsidR="00A62545" w:rsidRPr="00A62545" w:rsidRDefault="00A62545" w:rsidP="00A625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14C93" w:rsidRPr="00A62545" w:rsidRDefault="00E46FF7" w:rsidP="00314C93">
      <w:pPr>
        <w:spacing w:after="0"/>
        <w:jc w:val="center"/>
        <w:rPr>
          <w:rFonts w:ascii="Times New Roman" w:hAnsi="Times New Roman" w:cs="Times New Roman"/>
        </w:rPr>
      </w:pPr>
      <w:r w:rsidRPr="00A62545">
        <w:rPr>
          <w:rFonts w:ascii="Times New Roman" w:hAnsi="Times New Roman" w:cs="Times New Roman"/>
        </w:rPr>
        <w:t>Članak  8</w:t>
      </w:r>
      <w:r w:rsidR="00314C93" w:rsidRPr="00A62545">
        <w:rPr>
          <w:rFonts w:ascii="Times New Roman" w:hAnsi="Times New Roman" w:cs="Times New Roman"/>
        </w:rPr>
        <w:t>.</w:t>
      </w:r>
    </w:p>
    <w:p w:rsidR="00314C93" w:rsidRPr="00A62545" w:rsidRDefault="00314C93" w:rsidP="006D4F12">
      <w:pPr>
        <w:spacing w:after="0"/>
        <w:jc w:val="both"/>
        <w:rPr>
          <w:rFonts w:ascii="Times New Roman" w:hAnsi="Times New Roman" w:cs="Times New Roman"/>
        </w:rPr>
      </w:pPr>
      <w:r w:rsidRPr="00A62545">
        <w:rPr>
          <w:rFonts w:ascii="Times New Roman" w:hAnsi="Times New Roman" w:cs="Times New Roman"/>
        </w:rPr>
        <w:t xml:space="preserve">Ovaj </w:t>
      </w:r>
      <w:r w:rsidR="00E46FF7" w:rsidRPr="00A62545">
        <w:rPr>
          <w:rFonts w:ascii="Times New Roman" w:hAnsi="Times New Roman" w:cs="Times New Roman"/>
        </w:rPr>
        <w:t>Polug</w:t>
      </w:r>
      <w:r w:rsidRPr="00A62545">
        <w:rPr>
          <w:rFonts w:ascii="Times New Roman" w:hAnsi="Times New Roman" w:cs="Times New Roman"/>
        </w:rPr>
        <w:t xml:space="preserve">odišnji izvještaj </w:t>
      </w:r>
      <w:r w:rsidR="00E46FF7" w:rsidRPr="00A62545">
        <w:rPr>
          <w:rFonts w:ascii="Times New Roman" w:hAnsi="Times New Roman" w:cs="Times New Roman"/>
        </w:rPr>
        <w:t xml:space="preserve">o </w:t>
      </w:r>
      <w:r w:rsidR="006D4F12" w:rsidRPr="00A62545">
        <w:rPr>
          <w:rFonts w:ascii="Times New Roman" w:hAnsi="Times New Roman" w:cs="Times New Roman"/>
        </w:rPr>
        <w:t xml:space="preserve">izvršenju Proračuna Općine Martijanec od 01.01.2019. do 30.06.2019. godine </w:t>
      </w:r>
      <w:r w:rsidR="00131F46" w:rsidRPr="00C8689F">
        <w:rPr>
          <w:rFonts w:ascii="Times New Roman" w:eastAsia="Times New Roman" w:hAnsi="Times New Roman" w:cs="Times New Roman"/>
          <w:sz w:val="24"/>
          <w:szCs w:val="24"/>
          <w:lang w:eastAsia="hr-HR"/>
        </w:rPr>
        <w:t>stupa na snagu osmog dana od dana objave u Službenom vjesniku Varaždinske županije.</w:t>
      </w:r>
    </w:p>
    <w:p w:rsidR="006D4F12" w:rsidRPr="00A62545" w:rsidRDefault="006D4F12" w:rsidP="006D4F12">
      <w:pPr>
        <w:spacing w:after="0" w:line="240" w:lineRule="auto"/>
        <w:ind w:right="616"/>
        <w:jc w:val="both"/>
        <w:rPr>
          <w:rFonts w:ascii="Times New Roman" w:eastAsia="Times New Roman" w:hAnsi="Times New Roman" w:cs="Times New Roman"/>
          <w:lang w:eastAsia="hr-HR"/>
        </w:rPr>
      </w:pPr>
    </w:p>
    <w:p w:rsidR="006D4F12" w:rsidRPr="00A62545" w:rsidRDefault="006D4F12" w:rsidP="00E07255">
      <w:pPr>
        <w:spacing w:after="0" w:line="240" w:lineRule="auto"/>
        <w:ind w:right="616"/>
        <w:rPr>
          <w:rFonts w:ascii="Times New Roman" w:eastAsia="Times New Roman" w:hAnsi="Times New Roman" w:cs="Times New Roman"/>
          <w:lang w:eastAsia="hr-HR"/>
        </w:rPr>
      </w:pPr>
      <w:r w:rsidRPr="00A62545">
        <w:rPr>
          <w:rFonts w:ascii="Times New Roman" w:eastAsia="Times New Roman" w:hAnsi="Times New Roman" w:cs="Times New Roman"/>
          <w:lang w:eastAsia="hr-HR"/>
        </w:rPr>
        <w:t>KLASA: 400-04/19-01/1</w:t>
      </w:r>
      <w:r w:rsidR="003A0583" w:rsidRPr="003A0583">
        <w:t xml:space="preserve"> </w:t>
      </w:r>
      <w:r w:rsidR="003A0583">
        <w:t xml:space="preserve">                                                                                                                                                        </w:t>
      </w:r>
      <w:r w:rsidR="003A0583" w:rsidRPr="003A0583">
        <w:rPr>
          <w:rFonts w:ascii="Times New Roman" w:eastAsia="Times New Roman" w:hAnsi="Times New Roman" w:cs="Times New Roman"/>
          <w:lang w:eastAsia="hr-HR"/>
        </w:rPr>
        <w:t>PREDSJEDNIK</w:t>
      </w:r>
    </w:p>
    <w:p w:rsidR="006D4F12" w:rsidRPr="00A62545" w:rsidRDefault="006D4F12" w:rsidP="00E07255">
      <w:pPr>
        <w:spacing w:after="0" w:line="240" w:lineRule="auto"/>
        <w:ind w:right="616"/>
        <w:rPr>
          <w:rFonts w:ascii="Times New Roman" w:eastAsia="Times New Roman" w:hAnsi="Times New Roman" w:cs="Times New Roman"/>
          <w:lang w:eastAsia="hr-HR"/>
        </w:rPr>
      </w:pPr>
      <w:r w:rsidRPr="00A62545">
        <w:rPr>
          <w:rFonts w:ascii="Times New Roman" w:eastAsia="Times New Roman" w:hAnsi="Times New Roman" w:cs="Times New Roman"/>
          <w:lang w:eastAsia="hr-HR"/>
        </w:rPr>
        <w:t>URBROJ: 2186/19-01-19-1</w:t>
      </w:r>
      <w:r w:rsidR="003A0583" w:rsidRPr="003A0583">
        <w:t xml:space="preserve"> </w:t>
      </w:r>
      <w:r w:rsidR="003A0583">
        <w:t xml:space="preserve">                                                                                                                                             </w:t>
      </w:r>
      <w:r w:rsidR="003A0583" w:rsidRPr="003A0583">
        <w:rPr>
          <w:rFonts w:ascii="Times New Roman" w:eastAsia="Times New Roman" w:hAnsi="Times New Roman" w:cs="Times New Roman"/>
          <w:lang w:eastAsia="hr-HR"/>
        </w:rPr>
        <w:t>OPĆINSKOG VIJEĆA:</w:t>
      </w:r>
    </w:p>
    <w:p w:rsidR="00314C93" w:rsidRPr="00A62545" w:rsidRDefault="006D4F12" w:rsidP="00E07255">
      <w:pPr>
        <w:tabs>
          <w:tab w:val="left" w:pos="3481"/>
        </w:tabs>
        <w:spacing w:after="0" w:line="240" w:lineRule="auto"/>
        <w:ind w:right="616"/>
        <w:rPr>
          <w:rFonts w:ascii="Times New Roman" w:hAnsi="Times New Roman" w:cs="Times New Roman"/>
        </w:rPr>
      </w:pPr>
      <w:r w:rsidRPr="00A62545">
        <w:rPr>
          <w:rFonts w:ascii="Times New Roman" w:eastAsia="Times New Roman" w:hAnsi="Times New Roman" w:cs="Times New Roman"/>
          <w:lang w:eastAsia="hr-HR"/>
        </w:rPr>
        <w:t xml:space="preserve">Martijanec, 18.09.2019. </w:t>
      </w:r>
      <w:r w:rsidR="003A0583">
        <w:rPr>
          <w:rFonts w:ascii="Times New Roman" w:eastAsia="Times New Roman" w:hAnsi="Times New Roman" w:cs="Times New Roman"/>
          <w:lang w:eastAsia="hr-HR"/>
        </w:rPr>
        <w:tab/>
        <w:t xml:space="preserve">                                                                                                     </w:t>
      </w:r>
      <w:r w:rsidR="00E07255">
        <w:rPr>
          <w:rFonts w:ascii="Times New Roman" w:eastAsia="Times New Roman" w:hAnsi="Times New Roman" w:cs="Times New Roman"/>
          <w:lang w:eastAsia="hr-HR"/>
        </w:rPr>
        <w:t xml:space="preserve">          </w:t>
      </w:r>
      <w:r w:rsidR="003A0583">
        <w:rPr>
          <w:rFonts w:ascii="Times New Roman" w:eastAsia="Times New Roman" w:hAnsi="Times New Roman" w:cs="Times New Roman"/>
          <w:lang w:eastAsia="hr-HR"/>
        </w:rPr>
        <w:t xml:space="preserve">    </w:t>
      </w:r>
      <w:r w:rsidR="003A0583" w:rsidRPr="003A0583">
        <w:rPr>
          <w:rFonts w:ascii="Times New Roman" w:eastAsia="Times New Roman" w:hAnsi="Times New Roman" w:cs="Times New Roman"/>
          <w:lang w:eastAsia="hr-HR"/>
        </w:rPr>
        <w:t xml:space="preserve">Dubravko </w:t>
      </w:r>
      <w:proofErr w:type="spellStart"/>
      <w:r w:rsidR="003A0583" w:rsidRPr="003A0583">
        <w:rPr>
          <w:rFonts w:ascii="Times New Roman" w:eastAsia="Times New Roman" w:hAnsi="Times New Roman" w:cs="Times New Roman"/>
          <w:lang w:eastAsia="hr-HR"/>
        </w:rPr>
        <w:t>B</w:t>
      </w:r>
      <w:r w:rsidR="003A0583">
        <w:rPr>
          <w:rFonts w:ascii="Times New Roman" w:eastAsia="Times New Roman" w:hAnsi="Times New Roman" w:cs="Times New Roman"/>
          <w:lang w:eastAsia="hr-HR"/>
        </w:rPr>
        <w:t>esek</w:t>
      </w:r>
      <w:proofErr w:type="spellEnd"/>
      <w:r w:rsidR="003A0583">
        <w:rPr>
          <w:rFonts w:ascii="Times New Roman" w:eastAsia="Times New Roman" w:hAnsi="Times New Roman" w:cs="Times New Roman"/>
          <w:lang w:eastAsia="hr-HR"/>
        </w:rPr>
        <w:t xml:space="preserve">                           </w:t>
      </w:r>
    </w:p>
    <w:sectPr w:rsidR="00314C93" w:rsidRPr="00A62545" w:rsidSect="00CA38D9">
      <w:footerReference w:type="default" r:id="rId8"/>
      <w:pgSz w:w="16838" w:h="11906" w:orient="landscape"/>
      <w:pgMar w:top="1134" w:right="1418" w:bottom="964" w:left="1418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545" w:rsidRDefault="00A62545" w:rsidP="00B82D28">
      <w:pPr>
        <w:spacing w:after="0" w:line="240" w:lineRule="auto"/>
      </w:pPr>
      <w:r>
        <w:separator/>
      </w:r>
    </w:p>
  </w:endnote>
  <w:endnote w:type="continuationSeparator" w:id="0">
    <w:p w:rsidR="00A62545" w:rsidRDefault="00A62545" w:rsidP="00B82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1894083966"/>
      <w:docPartObj>
        <w:docPartGallery w:val="Page Numbers (Bottom of Page)"/>
        <w:docPartUnique/>
      </w:docPartObj>
    </w:sdtPr>
    <w:sdtEndPr/>
    <w:sdtContent>
      <w:p w:rsidR="00A62545" w:rsidRPr="00CA38D9" w:rsidRDefault="00A62545">
        <w:pPr>
          <w:pStyle w:val="Podnoje"/>
          <w:jc w:val="right"/>
          <w:rPr>
            <w:rFonts w:ascii="Times New Roman" w:hAnsi="Times New Roman" w:cs="Times New Roman"/>
            <w:sz w:val="20"/>
            <w:szCs w:val="20"/>
          </w:rPr>
        </w:pPr>
        <w:r w:rsidRPr="00CA38D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CA38D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CA38D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91A9E">
          <w:rPr>
            <w:rFonts w:ascii="Times New Roman" w:hAnsi="Times New Roman" w:cs="Times New Roman"/>
            <w:noProof/>
            <w:sz w:val="20"/>
            <w:szCs w:val="20"/>
          </w:rPr>
          <w:t>23</w:t>
        </w:r>
        <w:r w:rsidRPr="00CA38D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A62545" w:rsidRDefault="00A6254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545" w:rsidRDefault="00A62545" w:rsidP="00B82D28">
      <w:pPr>
        <w:spacing w:after="0" w:line="240" w:lineRule="auto"/>
      </w:pPr>
      <w:r>
        <w:separator/>
      </w:r>
    </w:p>
  </w:footnote>
  <w:footnote w:type="continuationSeparator" w:id="0">
    <w:p w:rsidR="00A62545" w:rsidRDefault="00A62545" w:rsidP="00B82D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C93"/>
    <w:rsid w:val="0001304F"/>
    <w:rsid w:val="000B11EC"/>
    <w:rsid w:val="00131F46"/>
    <w:rsid w:val="001651F3"/>
    <w:rsid w:val="001A2A63"/>
    <w:rsid w:val="002D2E2D"/>
    <w:rsid w:val="00314C93"/>
    <w:rsid w:val="00385234"/>
    <w:rsid w:val="003A0583"/>
    <w:rsid w:val="003D7C34"/>
    <w:rsid w:val="004B7DB1"/>
    <w:rsid w:val="00522D53"/>
    <w:rsid w:val="00534755"/>
    <w:rsid w:val="00580E51"/>
    <w:rsid w:val="00683594"/>
    <w:rsid w:val="006D4F12"/>
    <w:rsid w:val="006E30F8"/>
    <w:rsid w:val="006E7353"/>
    <w:rsid w:val="0070759D"/>
    <w:rsid w:val="00712AFE"/>
    <w:rsid w:val="00737297"/>
    <w:rsid w:val="007C0C70"/>
    <w:rsid w:val="008C6DB8"/>
    <w:rsid w:val="00A032AC"/>
    <w:rsid w:val="00A428F3"/>
    <w:rsid w:val="00A5715E"/>
    <w:rsid w:val="00A62545"/>
    <w:rsid w:val="00AF73FE"/>
    <w:rsid w:val="00B07C94"/>
    <w:rsid w:val="00B82D28"/>
    <w:rsid w:val="00C74EBB"/>
    <w:rsid w:val="00CA38D9"/>
    <w:rsid w:val="00CB3579"/>
    <w:rsid w:val="00D13FA4"/>
    <w:rsid w:val="00E07255"/>
    <w:rsid w:val="00E46FF7"/>
    <w:rsid w:val="00EA033A"/>
    <w:rsid w:val="00ED0E80"/>
    <w:rsid w:val="00F00297"/>
    <w:rsid w:val="00F91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C9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14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14C93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46FF7"/>
  </w:style>
  <w:style w:type="numbering" w:customStyle="1" w:styleId="Bezpopisa2">
    <w:name w:val="Bez popisa2"/>
    <w:next w:val="Bezpopisa"/>
    <w:uiPriority w:val="99"/>
    <w:semiHidden/>
    <w:unhideWhenUsed/>
    <w:rsid w:val="00E46FF7"/>
  </w:style>
  <w:style w:type="paragraph" w:styleId="Zaglavlje">
    <w:name w:val="header"/>
    <w:basedOn w:val="Normal"/>
    <w:link w:val="ZaglavljeChar"/>
    <w:uiPriority w:val="99"/>
    <w:unhideWhenUsed/>
    <w:rsid w:val="00B82D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82D28"/>
  </w:style>
  <w:style w:type="paragraph" w:styleId="Podnoje">
    <w:name w:val="footer"/>
    <w:basedOn w:val="Normal"/>
    <w:link w:val="PodnojeChar"/>
    <w:uiPriority w:val="99"/>
    <w:unhideWhenUsed/>
    <w:rsid w:val="00B82D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82D28"/>
  </w:style>
  <w:style w:type="numbering" w:customStyle="1" w:styleId="Bezpopisa3">
    <w:name w:val="Bez popisa3"/>
    <w:next w:val="Bezpopisa"/>
    <w:uiPriority w:val="99"/>
    <w:semiHidden/>
    <w:unhideWhenUsed/>
    <w:rsid w:val="002D2E2D"/>
  </w:style>
  <w:style w:type="numbering" w:customStyle="1" w:styleId="Bezpopisa4">
    <w:name w:val="Bez popisa4"/>
    <w:next w:val="Bezpopisa"/>
    <w:uiPriority w:val="99"/>
    <w:semiHidden/>
    <w:unhideWhenUsed/>
    <w:rsid w:val="00A428F3"/>
  </w:style>
  <w:style w:type="numbering" w:customStyle="1" w:styleId="Bezpopisa5">
    <w:name w:val="Bez popisa5"/>
    <w:next w:val="Bezpopisa"/>
    <w:uiPriority w:val="99"/>
    <w:semiHidden/>
    <w:unhideWhenUsed/>
    <w:rsid w:val="00A62545"/>
  </w:style>
  <w:style w:type="numbering" w:customStyle="1" w:styleId="Bezpopisa6">
    <w:name w:val="Bez popisa6"/>
    <w:next w:val="Bezpopisa"/>
    <w:uiPriority w:val="99"/>
    <w:semiHidden/>
    <w:unhideWhenUsed/>
    <w:rsid w:val="00A625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C9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14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14C93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46FF7"/>
  </w:style>
  <w:style w:type="numbering" w:customStyle="1" w:styleId="Bezpopisa2">
    <w:name w:val="Bez popisa2"/>
    <w:next w:val="Bezpopisa"/>
    <w:uiPriority w:val="99"/>
    <w:semiHidden/>
    <w:unhideWhenUsed/>
    <w:rsid w:val="00E46FF7"/>
  </w:style>
  <w:style w:type="paragraph" w:styleId="Zaglavlje">
    <w:name w:val="header"/>
    <w:basedOn w:val="Normal"/>
    <w:link w:val="ZaglavljeChar"/>
    <w:uiPriority w:val="99"/>
    <w:unhideWhenUsed/>
    <w:rsid w:val="00B82D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82D28"/>
  </w:style>
  <w:style w:type="paragraph" w:styleId="Podnoje">
    <w:name w:val="footer"/>
    <w:basedOn w:val="Normal"/>
    <w:link w:val="PodnojeChar"/>
    <w:uiPriority w:val="99"/>
    <w:unhideWhenUsed/>
    <w:rsid w:val="00B82D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82D28"/>
  </w:style>
  <w:style w:type="numbering" w:customStyle="1" w:styleId="Bezpopisa3">
    <w:name w:val="Bez popisa3"/>
    <w:next w:val="Bezpopisa"/>
    <w:uiPriority w:val="99"/>
    <w:semiHidden/>
    <w:unhideWhenUsed/>
    <w:rsid w:val="002D2E2D"/>
  </w:style>
  <w:style w:type="numbering" w:customStyle="1" w:styleId="Bezpopisa4">
    <w:name w:val="Bez popisa4"/>
    <w:next w:val="Bezpopisa"/>
    <w:uiPriority w:val="99"/>
    <w:semiHidden/>
    <w:unhideWhenUsed/>
    <w:rsid w:val="00A428F3"/>
  </w:style>
  <w:style w:type="numbering" w:customStyle="1" w:styleId="Bezpopisa5">
    <w:name w:val="Bez popisa5"/>
    <w:next w:val="Bezpopisa"/>
    <w:uiPriority w:val="99"/>
    <w:semiHidden/>
    <w:unhideWhenUsed/>
    <w:rsid w:val="00A62545"/>
  </w:style>
  <w:style w:type="numbering" w:customStyle="1" w:styleId="Bezpopisa6">
    <w:name w:val="Bez popisa6"/>
    <w:next w:val="Bezpopisa"/>
    <w:uiPriority w:val="99"/>
    <w:semiHidden/>
    <w:unhideWhenUsed/>
    <w:rsid w:val="00A625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97486-9CAC-4758-B6A3-4B6E83BC0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24</Pages>
  <Words>7626</Words>
  <Characters>43471</Characters>
  <Application>Microsoft Office Word</Application>
  <DocSecurity>0</DocSecurity>
  <Lines>362</Lines>
  <Paragraphs>101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28</cp:revision>
  <cp:lastPrinted>2019-09-11T09:06:00Z</cp:lastPrinted>
  <dcterms:created xsi:type="dcterms:W3CDTF">2018-07-31T16:29:00Z</dcterms:created>
  <dcterms:modified xsi:type="dcterms:W3CDTF">2019-09-20T09:56:00Z</dcterms:modified>
</cp:coreProperties>
</file>