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44" w:rsidRPr="00B81076" w:rsidRDefault="00AF553B" w:rsidP="00B8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 temelju članka 39. Zakona o proračunu (Narodne novine br. 87/08, 136/12, 15/15) te članka 31. Statuta Općine Martijanec (Službeni vjesnik Varaždinske županije br. 10/13, 24/13, 18/18, 9/20 i 14/21) </w:t>
      </w:r>
      <w:r>
        <w:rPr>
          <w:rFonts w:ascii="Times New Roman" w:hAnsi="Times New Roman" w:cs="Times New Roman"/>
          <w:b/>
          <w:bCs/>
          <w:sz w:val="18"/>
          <w:szCs w:val="18"/>
        </w:rPr>
        <w:t>Općinsko vijeće Općine Martijanec</w:t>
      </w:r>
      <w:r>
        <w:rPr>
          <w:rFonts w:ascii="Times New Roman" w:hAnsi="Times New Roman" w:cs="Times New Roman"/>
          <w:sz w:val="18"/>
          <w:szCs w:val="18"/>
        </w:rPr>
        <w:t xml:space="preserve"> na svojoj </w:t>
      </w:r>
      <w:r>
        <w:rPr>
          <w:rFonts w:ascii="Times New Roman" w:hAnsi="Times New Roman" w:cs="Times New Roman"/>
          <w:b/>
          <w:bCs/>
          <w:sz w:val="18"/>
          <w:szCs w:val="18"/>
        </w:rPr>
        <w:t>01.</w:t>
      </w:r>
      <w:r>
        <w:rPr>
          <w:rFonts w:ascii="Times New Roman" w:hAnsi="Times New Roman" w:cs="Times New Roman"/>
          <w:sz w:val="18"/>
          <w:szCs w:val="18"/>
        </w:rPr>
        <w:t xml:space="preserve"> sjednici održanoj dana </w:t>
      </w:r>
      <w:r>
        <w:rPr>
          <w:rFonts w:ascii="Times New Roman" w:hAnsi="Times New Roman" w:cs="Times New Roman"/>
          <w:b/>
          <w:bCs/>
          <w:sz w:val="18"/>
          <w:szCs w:val="18"/>
        </w:rPr>
        <w:t>29. srpnja 2021</w:t>
      </w:r>
      <w:r>
        <w:rPr>
          <w:rFonts w:ascii="Times New Roman" w:hAnsi="Times New Roman" w:cs="Times New Roman"/>
          <w:sz w:val="18"/>
          <w:szCs w:val="18"/>
        </w:rPr>
        <w:t>. godine donosi</w:t>
      </w:r>
    </w:p>
    <w:p w:rsidR="00475944" w:rsidRDefault="00AF553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IZMJENE I DOPUNE PRORAČUNA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Općine Martijanec za 2021. godinu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 projekcije za 2022. i 2023. godinu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Članak  1. </w:t>
      </w:r>
    </w:p>
    <w:p w:rsidR="00475944" w:rsidRPr="00B81076" w:rsidRDefault="00AF553B" w:rsidP="00B8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članku 1. Proračunu Općine Martijanec za 2021. godinu i projekcije za 2022. i 2023. godinu („Službeni vjesnik Varaždinske županije", broj 81/20) mijenja se Račun prihoda i rashoda, kako slijedi:</w:t>
      </w:r>
    </w:p>
    <w:p w:rsidR="00475944" w:rsidRDefault="00AF553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:rsidR="00475944" w:rsidRDefault="00AF553B" w:rsidP="00B8107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-162.973,20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13.254.010,00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98,79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510"/>
          <w:tab w:val="right" w:pos="5456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250,26</w:t>
      </w:r>
    </w:p>
    <w:p w:rsidR="00475944" w:rsidRDefault="00AF553B">
      <w:pPr>
        <w:widowControl w:val="0"/>
        <w:tabs>
          <w:tab w:val="left" w:pos="510"/>
          <w:tab w:val="right" w:pos="5456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8.083.844,29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634.283,01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8.718.127,30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107,85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9.304.638,91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252.861,09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9.557.500,00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102,72</w:t>
      </w:r>
    </w:p>
    <w:p w:rsidR="00475944" w:rsidRDefault="00AF553B">
      <w:pPr>
        <w:widowControl w:val="0"/>
        <w:tabs>
          <w:tab w:val="left" w:pos="510"/>
          <w:tab w:val="right" w:pos="5457"/>
          <w:tab w:val="right" w:pos="7307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B81076" w:rsidRPr="00B81076" w:rsidRDefault="00AF553B">
      <w:pPr>
        <w:widowControl w:val="0"/>
        <w:tabs>
          <w:tab w:val="right" w:pos="5462"/>
          <w:tab w:val="right" w:pos="7309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Razlika - višak/manjak ((6 + 7) - (3 + 4))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-3.875.000,00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-905.117,30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-4.780.117,30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123,36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left" w:pos="61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4"/>
          <w:tab w:val="center" w:pos="1867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475944" w:rsidRDefault="00AF553B">
      <w:pPr>
        <w:widowControl w:val="0"/>
        <w:tabs>
          <w:tab w:val="left" w:pos="510"/>
          <w:tab w:val="right" w:pos="5457"/>
          <w:tab w:val="right" w:pos="7306"/>
          <w:tab w:val="right" w:pos="9182"/>
          <w:tab w:val="right" w:pos="10200"/>
        </w:tabs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2"/>
          <w:tab w:val="right" w:pos="7308"/>
          <w:tab w:val="right" w:pos="9183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Neto financiranje (8 - 5)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1"/>
          <w:tab w:val="right" w:pos="7304"/>
          <w:tab w:val="right" w:pos="9176"/>
          <w:tab w:val="right" w:pos="1019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-17.973,20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15.870.510,00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99,89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54"/>
          <w:tab w:val="right" w:pos="7304"/>
          <w:tab w:val="right" w:pos="9173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Višak prihoda iz prethodnih godina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905.117,30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2.405.117,30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160,34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3"/>
          <w:tab w:val="right" w:pos="7308"/>
          <w:tab w:val="right" w:pos="9179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105,10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5"/>
          <w:tab w:val="right" w:pos="7309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105,10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3"/>
          <w:tab w:val="right" w:pos="7312"/>
          <w:tab w:val="right" w:pos="9182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:rsidR="00B81076" w:rsidRDefault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/>
        <w:ind w:left="5280" w:hanging="52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Članak  2.</w:t>
      </w: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 članku 2. prihodi i rashodi te primici i izdaci po ekonomskoj klasifikaciji utvrđeni u Računu prihoda i rashoda, Računu financiranja i Raspoloživa sredstva iz prethodnih godina za 2021. godinu i projekcije za 2022. i 2023. godinu, povećavaju se ili se smanjuju kako slijedi:</w:t>
      </w:r>
    </w:p>
    <w:p w:rsidR="00B81076" w:rsidRDefault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944" w:rsidRDefault="00AF553B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13.416.983,20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-162.973,20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13.254.010,00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98,79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3.656.563,20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-1.680.803,20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1.975.760,00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54,03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3.656.563,20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-1.680.803,20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1.975.760,00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54,03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3.465.563,20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-1.675.803,20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1.789.760,00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51,64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51,61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8.006.720,00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1.461.030,00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9.467.750,00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118,25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subjekata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39.180,00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1.440,44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632.000,00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143,89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96,22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882.570,00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5.066.570,00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121,09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3.400.000,00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882.570,00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4.282.570,00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125,96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korisnika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proračunskim korisnicima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36.460,00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39.180,00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1.440,44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proračuna koji im nije nadležan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3.820.000,00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4.362.000,00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114,19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temeljem prijenosa EU 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101,43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1.171.200,00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104,85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administrativnih pristojbi, pristojbi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 posebnim propisima i naknada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-43.250,00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422.950,00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90,72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114,31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36.750,00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606.950,00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106,45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104,60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te pruženih usluga i prihodi 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pruženih usluga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 od pravnih i fizičkih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izvan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250,26</w:t>
      </w:r>
    </w:p>
    <w:p w:rsidR="00475944" w:rsidRPr="00B81076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1076">
        <w:rPr>
          <w:rFonts w:ascii="Arial" w:hAnsi="Arial" w:cs="Arial"/>
          <w:b/>
          <w:bCs/>
          <w:sz w:val="16"/>
          <w:szCs w:val="16"/>
        </w:rPr>
        <w:t>I</w:t>
      </w:r>
      <w:r>
        <w:rPr>
          <w:rFonts w:ascii="Arial" w:hAnsi="Arial" w:cs="Arial"/>
          <w:b/>
          <w:bCs/>
          <w:sz w:val="16"/>
          <w:szCs w:val="16"/>
        </w:rPr>
        <w:t>movine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188,89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188,89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188,89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imovine - prirodnih bogatstava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303,88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303,88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građevinskih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postrojenja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13.513.483,20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-17.973,20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13.495.510,00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99,87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8.083.844,29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634.283,01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8.718.127,30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107,85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2.171.687,93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291.363,00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2.463.050,93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113,42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2.031.647,93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-658.247,93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1.373.400,00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67,60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303,76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1.826.890,03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226.050,68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2.052.940,71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112,37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79.900,00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15.300,00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119,15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264.897,90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50.012,32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314.910,22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118,88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3.106.486,36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226.870,01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3.333.356,37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107,30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1.309.318,47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-593.471,17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715.847,30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54,67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-100.650,93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76,41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678.960,00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670.960,00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98,82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671.507,89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820.492,11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1.492.000,00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222,19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161.474,82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415,18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161.890,00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769.610,45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-18.112,46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751.497,99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97,65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1.657.910,00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339.344,28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1.997.254,28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120,47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517.491,09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-94.776,99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422.714,10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81,69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221,40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85,07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85,07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85,07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671.700,00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106,33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618.620,00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658.620,00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106,47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671.700,00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106,33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1.983.970,00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33.850,00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2.017.820,00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101,71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-131.073,69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200.426,31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60,46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804,23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1.581.470,00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-335.076,31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1.246.393,69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78,81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914.920,00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916.820,00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100,21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1.049.050,00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103,05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9.304.638,91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252.861,09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9.557.500,00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102,72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2.590.121,24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304.878,76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111,77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74.171,24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64.486,71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138.657,95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186,94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135.950,00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266,83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105,99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79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219.878,76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202,21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103,58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6.173.517,67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-23.017,67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6.150.500,00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99,63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769.525,56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294.025,74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1.063.551,30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138,21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1.279.000,00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50,23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98.087,75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179.587,75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220,35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221.158,45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311.158,45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345,73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95,74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1.828.492,11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95.210,39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1.923.702,50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105,21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4"/>
          <w:tab w:val="right" w:pos="9180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5.801.555,17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-210.055,17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96,38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270.462,50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-97.462,50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63,96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401,05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541.000,00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94,64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-29.010,94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116.489,06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80,06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4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102,19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59"/>
          <w:tab w:val="right" w:pos="7305"/>
          <w:tab w:val="right" w:pos="9179"/>
          <w:tab w:val="right" w:pos="10199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80,78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369,23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funkcijskoj klasifikaciji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 w:rsidP="00E118A6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AF553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4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 javne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1.598.200,00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1.741.700,00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108,98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Izvršna i zakonodavna tijela,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104,29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financijski i fiskalni poslovi, vanjski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1.039.200,00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1.158.700,00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111,50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Javni red i sigurnost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protupožarne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Ekonomski poslovi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107,96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Poljoprivreda, šumarstvo, ribarstvo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Zaštita okoliša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116,93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196,39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Gospodarenje otpadnim vodama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103,30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Usluge unapređenja stanovanja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8.048.830,00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-187.215,90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7.861.614,10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97,67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stanovanja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10,37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7.807.800,39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28.813,71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7.836.614,10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100,37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Zdravstvo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Medicinski proizvodi, pribor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Rekreacija, kultura i 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104,76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rekreacije 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Službe kulture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Religijske i druge službe zajednice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5.026.903,20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681.910,00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5.708.813,20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113,57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Predškolsko i osnovno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4.901.903,20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735.910,00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5.637.813,20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115,01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Obrazovanje koje se ne može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155,56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definirati po stupnju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098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Usluge obrazovanja koje nisu drugdje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1,25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svrstane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Socijalna zaštita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92,44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Socijalna pomoć stanovništvu koje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92,44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nije obuhvaćeno redovnim socijalnim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programima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B81076" w:rsidRPr="00E118A6" w:rsidRDefault="00AF553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105,10</w:t>
      </w:r>
    </w:p>
    <w:p w:rsidR="00475944" w:rsidRDefault="00AF553B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Rashodi prema izvorima financiranja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Brojčana oznaka i 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3"/>
          <w:tab w:val="center" w:pos="233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6.907.283,20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-431.291,28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6.475.991,92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6.907.283,20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-431.291,28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6.475.991,92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93,76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58.387,75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569.587,75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111,42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511.200,00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58.387,75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569.587,75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111,42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819.500,00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315.129,39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1.134.629,39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138,45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102,19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315.118,45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1.134.118,45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138,48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794.526,19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7.358.526,19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112,10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2.290.000,00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96,22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4.184.000,00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884.526,19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5.068.526,19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121,14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120.392,05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104,69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104,69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250,26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250,26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Namjenski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105,10</w:t>
      </w:r>
    </w:p>
    <w:p w:rsidR="00475944" w:rsidRDefault="00AF553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44" w:rsidRDefault="00AF553B" w:rsidP="00E118A6">
      <w:pPr>
        <w:widowControl w:val="0"/>
        <w:tabs>
          <w:tab w:val="center" w:pos="510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B. RAČUN FINANCIRANJA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4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financijske imovine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2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0"/>
          <w:tab w:val="right" w:pos="7305"/>
          <w:tab w:val="right" w:pos="9180"/>
          <w:tab w:val="right" w:pos="10199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844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Primljeni krediti i zajmovi od kreditnih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 ostalih financijskih institucija izvan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javnog sektora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Ukupno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475944" w:rsidRDefault="00AF553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ind w:left="5280" w:hanging="52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Članak  3. </w:t>
      </w:r>
    </w:p>
    <w:p w:rsidR="00475944" w:rsidRDefault="00AF553B" w:rsidP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U članku 3. rashodi i izdaci u Posebnom dijelu Proračuna Općine Martijanec iskazani prema programskoj, ekonomskoj i funkcijskoj klasifikaciji, raspoređeni po nositeljima, </w:t>
      </w:r>
      <w:r w:rsidR="00B810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korisniku i posebnim namjenama za 2021. godinu i projekcije za 2022. i 2023. godinu, povećavaju se ili se smanjuju kako slijedi:</w:t>
      </w:r>
    </w:p>
    <w:p w:rsidR="00B81076" w:rsidRPr="00B81076" w:rsidRDefault="00B81076" w:rsidP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75944" w:rsidRDefault="00AF553B" w:rsidP="00E118A6">
      <w:pPr>
        <w:widowControl w:val="0"/>
        <w:tabs>
          <w:tab w:val="center" w:pos="5100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 izmjene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povećanje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 izmjene i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</w:tabs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smanjenje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dopune</w:t>
      </w:r>
    </w:p>
    <w:p w:rsidR="00475944" w:rsidRDefault="00AF553B">
      <w:pPr>
        <w:widowControl w:val="0"/>
        <w:tabs>
          <w:tab w:val="left" w:pos="975"/>
          <w:tab w:val="right" w:pos="1020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Indeks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283"/>
          <w:tab w:val="center" w:pos="2302"/>
          <w:tab w:val="center" w:pos="5030"/>
          <w:tab w:val="center" w:pos="6875"/>
          <w:tab w:val="center" w:pos="8750"/>
          <w:tab w:val="center" w:pos="9913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 (5/3)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PREDSTAVNIČKA, IZVRŠNA TIJELA I MJESNA SAMOUPRAVA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104,07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00101  PREDSTAVNIČKA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104,29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IZVRŠNA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1000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559.000,00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104,29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predstavničkih i izvršnih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A100001  Naknade za rad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72,85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predstavničkih i izvršnih tijela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72,85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71,39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A100002  Dan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120,00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A100003  Ostale manifestacije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njihove pripreme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A100004  Naknade političkim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strankama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A100005  Tuzemne članarine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A100006  Plaće i naknade izvršnom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tijelu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0111 Izvršna i zakonodavna tijela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00102  MJESNA SAMOUPRAVA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1001 Djelatnost mjesne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samouprave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A100101  Redovna djelatnost mjesne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samouprave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002  JEDINSTVENI UPRAVNI ODJEL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16.798.983,20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863.144,10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17.662.127,30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105,14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00201  JEDINSTVENI UPRAVNI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15.089.000,00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772.634,10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15.861.634,10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105,12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ODJEL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1002 Redovna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2.737.521,24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211.878,76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2.949.400,00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107,74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JUO, tek. i invest. održ.,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dod. ulaganja u građ. objekte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>nabava nef.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A100201  Plaće i naknade zaposlenim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845.900,00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113,94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službenicima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0131 Opće usluge vezane za službenike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742.400,00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845.900,00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113,94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685.400,00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115,10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-685.400,00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128.900,00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111,86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124,01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141,67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A100202  Materijalni rashodi te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768.507,89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59.992,11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107,81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opće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768.507,89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59.992,11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107,81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693.507,89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19.992,11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102,88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-693.000,00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712.992,11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140.483,18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13.790,00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97,34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451.710,00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470.710,00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104,21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40.007,89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5.992,11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114,98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225,00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Kamate za primljene kredite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zajmove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Kazne, penali i naknade štete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A100203  Usluge tekućeg i inv.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123,33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održavanja građ. objekata,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postrojenja, opreme i prijevoznih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sredstava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Pr="00B81076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123,33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K100204  Nabava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220.583,74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229.416,26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204,00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220.583,74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229.416,26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204,00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219.878,76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251,51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4.171,24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64.486,71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68.657,95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1.645,98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95.392,05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105,99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145.121,24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219.878,76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251,51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9.537,50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112,64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9.537,50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71.537,50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115,38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55.462,50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9.537,50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117,20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Višegodišnji nasadi i osnovno 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K100205  Dom za starije i nemoćne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-216.029,61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10,37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osobe sa dnevnim boravkom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0610 Razvoj stanovanja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-216.029,61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10,37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-216.029,61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10,37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-166.029,61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13,09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241.029,61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-216.029,61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10,37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K100206  Rekonstrukcija vatrogasnog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doma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K100207  Adaptacija, rekonstrukcija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opremanje Društvenog doma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Križovljanu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prodaje ili zamjene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nefinancijske imovine i naknade 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Pr="00B81076" w:rsidRDefault="00AF553B" w:rsidP="00B8107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naslova osiguranja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K100213  Projektiranje i rekonstrukcija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zgrade stare škole u Hrastovljanu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izgradnja kulturnog centra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1003 Komunalno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7.536.358,76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-328.144,66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7.208.214,10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95,65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A100301  Plaće i 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105,39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namještenicima Vlastitog pogona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0133 Ostale opće usluge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296.800,00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105,39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287.800,00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102,43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147.760,00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-94.960,00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35,73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101.960,00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303,76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118,52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114,29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A100302  Materijal i energija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77,66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77,66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77,66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75,61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-23.900,00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82.100,00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77,45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A100303  Usluge za potrebe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8.330,90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129.614,10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106,87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8.330,90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106,87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121.283,20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8.330,90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129.614,10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106,87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49.283,20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-2.669,10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46.614,10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94,58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115,28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109,95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10.783,20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-2.669,10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8.114,10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75,25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A100304  Tekuće održavanje objekata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infrastrukture,postrojenja i opreme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zaštita okoliš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114.740,00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36.240,00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31,58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123,30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A100305  Zbrinjavanje kućnih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ljubimaca, napuštenih i ozlijeđenih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životinja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A100306  Kupnja posuda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razvrstavanje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A100307  Edukacija o potrebi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razvrstavanja i odvojenog zbrinjavanja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A100308  Financiranje odvoza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socijalno ugroženim skupinama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stanovništva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3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A100309  Sprječavanje nepropisnog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3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odbacivanja otpada i uklanjanje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1.700,00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1.700,00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A100310  Sufinanciranje odvoza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biorazgradivog otpada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0510 Gospodarenje otpadom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Subvencije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Subvencije trgovačkim društvima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javnom sektoru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A100311  Evidentiranje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250,00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K100312  Izgradnja odvodnje u sklopu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103,30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Aglomeracije Ludbreg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0520 Gospodarenje otpadnim vodama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103,30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103,30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-468.050,00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51,65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968.050,00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31.950,00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103,30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K100313  Projektiranje i urbanističko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8,33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 prostora društvenih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centralnih sadržaja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8,33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8,33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8,33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K100314  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infrastrukture - pješačka i biciklistička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traka Martijanec - Hrastovljan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784.000,00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K100315  Izgradnja šumske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102,50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prometnice - NC V. Vinogradski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102,50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1.647.500,00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82,38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102,50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K100316  Rekonstrukcija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187,50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 - Madaraševec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0451 Cestovni promet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187,50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187,50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187,50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K100317  Projektiranje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-436.525,56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2,24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spremišta za komunalne strojeve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uređaje za komunalnu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2,24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-436.525,56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2,24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-136.525,56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6,82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446.525,56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-436.525,56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2,24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K100318  Izgradnja i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reciklažnog dvorišta za građevinski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otpad Prelog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K100319  Izgradnja širokopojasne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mreže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Kapitalne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K100320  Izgradnja spojne ceste ulice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svetog Martina, Školske ulice i Cvjetne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ulice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178.760,00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41,67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-28.760,00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171.240,00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85,62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K100321  Rekonstrukcija vinogradskih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85,71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K100342  Izgradnja parkirališta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pješačke staze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K100343  Izrada tehničke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dokumentacije za korištenje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geotermalne energije u Slanju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K100344  Izgradnja vodoopskrbnog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cjevovoda - II. i III. Vrbanovečki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odvojak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78.841,55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78.841,55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141.158,45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141.158,45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T100322  Izrada Programa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divljači na području 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0423 Ribarstvo i lov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T100323  Nabava opreme i uređaja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potrebe komunalne službe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1004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152.000,00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126,32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A100401  Poljoprivreda i 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67.000,00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K100402  Izrada Plana razvoja Općine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166,67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 za period 2021.-2027.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166,67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166,67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  <w:sectPr w:rsidR="00475944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166,67</w:t>
      </w:r>
    </w:p>
    <w:p w:rsidR="00475944" w:rsidRDefault="00AF553B">
      <w:pPr>
        <w:widowControl w:val="0"/>
        <w:tabs>
          <w:tab w:val="left" w:pos="8865"/>
          <w:tab w:val="left" w:pos="948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1005 Održavanje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-29.000,00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305.700,00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91,34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A100501  Tekuće održavanje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108,89</w:t>
      </w:r>
    </w:p>
    <w:p w:rsidR="00475944" w:rsidRDefault="00AF553B" w:rsidP="00E118A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123.700,00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134.700,00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108,89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129.700,00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119,32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111,06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K100502  Proširenje mjesnog groblja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172,92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166.000,00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172,92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bogatstva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369,23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69.989,06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95.489,06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374,47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Prihodi od spomeničke rente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510,94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102,19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postrojenjima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369,23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K100503  Opremanje grobne kuće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4,35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rashladnim odrima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4,35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4,35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4,35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1006 Vatrogastvo,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299.500,00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zaštita i spašavanje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A100601  Vatrogastvo - Vatrogasna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zajednica 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A100602  Civilna zaštita i Hrvatska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gorska služba spašavanja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0320 Usluge protupožarne zaštite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107,89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107,89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92,68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Pr="00E118A6" w:rsidRDefault="00AF553B" w:rsidP="00E118A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92,68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92,68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1007 Sport, kultura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390.000,00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574.500,00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147,31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religija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A100701  Financiranje redovne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sporta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0810 Službe rekreacije i sporta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A100702  Financiranje redovne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u kulturi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0820 Službe kulture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A100703  Financiranje redovne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religije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0840 Religijske i druge službe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217,65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A100704  Izdavanje monografije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1,25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1,25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K100705  Opremanje knjižnjičke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stanice i čitaonice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dodatna ulaganja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nefinancijskoj imovini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Dodatna ulaganja na građevinskim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-99.000,00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K100706  Izgradnja malonogometnog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košarkaškog igrališta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1008 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721.920,00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1.231.920,00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170,64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A100801  Financiranje redovne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predškolskog odgoja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A100803  Financiranje boravka djece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novonastanjenih obitelji na području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Općine Martijanec u dječjim vrtićima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K100804  Izgradnja dječjeg igrališta uz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242,86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dječji vrtić, opremanje i hortikulturno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242,86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242,86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-279.087,75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70.912,25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20,26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podizvor 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132.500,00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146.587,75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242,86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K100854  Izgradnja dječjeg vrtića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Pomoći EU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1009 Osnovnoškolsko,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2.595.000,00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126.400,00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2.721.400,00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104,87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srednjoškolsko i visoko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A100901  Financiranje redovne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djelatnosti OŠ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A100902  Financiranje autobusnog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prijevoza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Pr="00E118A6" w:rsidRDefault="00AF553B" w:rsidP="00E118A6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A100903  Cjeloživotno obrazovanje,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1,25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informiranje građana, razvoj, edukacija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 primjena digitalnih vještina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0980 Usluge obrazovanja koje nisu drugdje svrstane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-79.000,00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1,25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A100904  Jednokratne novčane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155,56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studentima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0950 Obrazovanje koje se ne može definirati po stupnju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155,56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155,56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155,56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155,56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A100905  Nagrade učenicima 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A100959  Sufinanciranje produženog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boravka u OŠ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58.400,00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A100960  Utemeljenje Centra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izvrsnosti Talent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K100906  Rekonstrukcija i dogradnja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103,58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zgrade Osnovne škole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0912 Osnovno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103,58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Namjenski primici od zaduživanja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103,58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1010 Razvoj civilnog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113,16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A101001  Razvoj civilnog društva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113,16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113,16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113,16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-1.073,69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36.926,31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97,17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6.073,69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113,16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1011 Socijalna skrb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276.000,00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104,55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ostale novčane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A101101  Financiranje socijalne 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101,41</w:t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144.000,00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101,41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28.920,00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Ostale pomoći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13.080,00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102,00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102,00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102,00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A101102  Jednokratne novčane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pomoći obiteljima novorođene djece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A101103  Jednokratne novčane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božićne pomoći umirovljenicima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A101104  Provođenje rekreativnih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aktivnosti mještana 2. i 3. životne dobi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A101105  Prijevoz starijih i nemoćnih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1070 Socijalna pomoć stanovništvu koje nije obuhvaćeno redovnim socijalnim programima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B8107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1012 Javne potrebe iz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područja primarne zdravstvene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zaštite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A101201  Sufinanciranje nabavke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lijekova zaraženih virusom COVID-19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0711 Farmaceutski proizvodi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 temelju osiguranja i druge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50,00</w:t>
      </w: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kućanstvima iz proračuna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1014 Urbanizam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K101401  Urbanistički plan uređenja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Sudovčina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0620 Razvoj zajednice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Ostali prihodi za posebne namjene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center" w:pos="5092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00202  Dječji vrtić Vlakić Martijanec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6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1.800.493,20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105,29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8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002020  Dječji vrtić 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90.510,00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1.800.493,20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105,29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PROGRAM 1013 Redovna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1.800.493,20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105,29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djelatnost ranog i predškolskog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odgoja i obrazovanja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A101301  Odgojno i tehničko osoblje,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1.709.983,20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90.510,00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1.800.493,20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105,29</w:t>
      </w: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204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jaslice i vrtić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0911 Predškolsko obrazovanje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1.673.483,20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94.010,00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1.767.493,20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105,62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1.183.487,93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60.863,00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1.244.350,93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105,14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1.183.487,93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2.112,07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1.185.600,00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100,18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58.750,93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994.890,03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53.050,68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1.047.940,71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105,33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lastRenderedPageBreak/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18.700,00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125,67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169.897,90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3.012,32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172.910,22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101,77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486.995,27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30.947,00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517.942,27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106,35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Opći prihodi i primici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60.295,27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131.597,93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191.893,20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318,26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426.700,00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-100.650,93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326.049,07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76,41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72.684,82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-8.584,82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64.100,00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88,19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329.110,45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-13.212,46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315.897,99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95,99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84.200,00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51.344,28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135.544,28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160,98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2.400,00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poslovanja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173,33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173,33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173,33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90,41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90,41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19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dugotrajne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center" w:pos="704"/>
          <w:tab w:val="left" w:pos="975"/>
          <w:tab w:val="right" w:pos="5461"/>
          <w:tab w:val="right" w:pos="7306"/>
          <w:tab w:val="right" w:pos="9181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6"/>
          <w:szCs w:val="16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36.500,00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-3.500,00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i/>
          <w:iCs/>
          <w:sz w:val="18"/>
          <w:szCs w:val="18"/>
        </w:rPr>
        <w:t>90,41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 w:rsidP="00E118A6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Knjige, umjetnička djela i ostale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-1.500,00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izložbene vrijednosti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5944" w:rsidRDefault="0047594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left" w:pos="975"/>
          <w:tab w:val="right" w:pos="5460"/>
          <w:tab w:val="right" w:pos="7305"/>
          <w:tab w:val="right" w:pos="9180"/>
          <w:tab w:val="right" w:pos="10200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-5.000,00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511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17.388.483,20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887.144,10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18.275.627,30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105,10</w:t>
      </w:r>
    </w:p>
    <w:p w:rsidR="00B81076" w:rsidRDefault="00B81076">
      <w:pPr>
        <w:widowControl w:val="0"/>
        <w:tabs>
          <w:tab w:val="right" w:pos="5460"/>
          <w:tab w:val="right" w:pos="7305"/>
          <w:tab w:val="right" w:pos="9180"/>
          <w:tab w:val="right" w:pos="10197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475944" w:rsidRDefault="00AF553B">
      <w:pPr>
        <w:widowControl w:val="0"/>
        <w:tabs>
          <w:tab w:val="right" w:pos="6237"/>
          <w:tab w:val="right" w:pos="7371"/>
          <w:tab w:val="righ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Članak 4.</w:t>
      </w: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Ove II. Izmjene i dopune Proračuna Općine Martijanec za 2021. godinu i projekcije za 2022. i 2023. godinu stupaju na snagu osmi dan nakon objave u "Službenom vjesniku Varaždinske županije".</w:t>
      </w:r>
    </w:p>
    <w:p w:rsidR="00475944" w:rsidRDefault="004759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KLASA: 400-08/21-01/3</w:t>
      </w: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URBROJ: 2186/19-01-21-1</w:t>
      </w:r>
    </w:p>
    <w:p w:rsidR="00475944" w:rsidRDefault="00AF553B" w:rsidP="00B81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Martijanec, 29. srpnja 2021.</w:t>
      </w:r>
    </w:p>
    <w:p w:rsidR="00B81076" w:rsidRDefault="00AF5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B810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1076" w:rsidRDefault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75944" w:rsidRDefault="00B810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AF553B">
        <w:rPr>
          <w:rFonts w:ascii="Times New Roman" w:hAnsi="Times New Roman" w:cs="Times New Roman"/>
          <w:sz w:val="18"/>
          <w:szCs w:val="18"/>
        </w:rPr>
        <w:t xml:space="preserve">PREDSJEDNIK </w:t>
      </w:r>
    </w:p>
    <w:p w:rsidR="00475944" w:rsidRDefault="00B81076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F553B">
        <w:rPr>
          <w:rFonts w:ascii="Times New Roman" w:hAnsi="Times New Roman" w:cs="Times New Roman"/>
          <w:sz w:val="18"/>
          <w:szCs w:val="18"/>
        </w:rPr>
        <w:t>OPĆINSKOG VIJEĆA:</w:t>
      </w:r>
    </w:p>
    <w:p w:rsidR="00475944" w:rsidRDefault="00AF553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B8107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Stjepan Golubić</w:t>
      </w:r>
    </w:p>
    <w:p w:rsidR="00475944" w:rsidRDefault="0047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44" w:rsidRDefault="00475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44" w:rsidRDefault="0047594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04B7" w:rsidRDefault="00F804B7" w:rsidP="00E118A6">
      <w:pPr>
        <w:rPr>
          <w:rFonts w:ascii="Times New Roman" w:hAnsi="Times New Roman" w:cs="Times New Roman"/>
          <w:sz w:val="24"/>
          <w:szCs w:val="24"/>
        </w:rPr>
        <w:sectPr w:rsidR="00F804B7">
          <w:pgSz w:w="11905" w:h="16837"/>
          <w:pgMar w:top="566" w:right="566" w:bottom="566" w:left="1133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04B7" w:rsidRDefault="00F804B7" w:rsidP="00F804B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center" w:pos="7556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Plan razvojnih programa</w:t>
      </w:r>
    </w:p>
    <w:p w:rsidR="00F804B7" w:rsidRPr="00C121FC" w:rsidRDefault="00F804B7" w:rsidP="00F804B7">
      <w:pPr>
        <w:widowControl w:val="0"/>
        <w:tabs>
          <w:tab w:val="center" w:pos="14700"/>
        </w:tabs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Pr="00C121FC" w:rsidRDefault="00F804B7" w:rsidP="00F804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11"/>
          <w:szCs w:val="11"/>
        </w:rPr>
      </w:pPr>
    </w:p>
    <w:p w:rsidR="00F804B7" w:rsidRPr="00C121FC" w:rsidRDefault="00F804B7" w:rsidP="00F804B7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14"/>
          <w:szCs w:val="14"/>
        </w:rPr>
      </w:pPr>
      <w:r w:rsidRPr="00C121FC">
        <w:rPr>
          <w:rFonts w:ascii="Times New Roman" w:hAnsi="Times New Roman" w:cs="Times New Roman"/>
          <w:sz w:val="14"/>
          <w:szCs w:val="14"/>
        </w:rPr>
        <w:tab/>
        <w:t>Program /</w:t>
      </w:r>
      <w:r w:rsidRPr="00C121FC">
        <w:rPr>
          <w:rFonts w:ascii="Times New Roman" w:hAnsi="Times New Roman" w:cs="Times New Roman"/>
          <w:sz w:val="14"/>
          <w:szCs w:val="14"/>
        </w:rPr>
        <w:tab/>
        <w:t>Naziv programa /</w:t>
      </w:r>
      <w:r w:rsidRPr="00C121FC">
        <w:rPr>
          <w:rFonts w:ascii="Times New Roman" w:hAnsi="Times New Roman" w:cs="Times New Roman"/>
          <w:sz w:val="14"/>
          <w:szCs w:val="14"/>
        </w:rPr>
        <w:tab/>
        <w:t>Plan 2021.</w:t>
      </w:r>
      <w:r w:rsidRPr="00C121FC">
        <w:rPr>
          <w:rFonts w:ascii="Times New Roman" w:hAnsi="Times New Roman" w:cs="Times New Roman"/>
          <w:sz w:val="14"/>
          <w:szCs w:val="14"/>
        </w:rPr>
        <w:tab/>
        <w:t>Projekcija</w:t>
      </w:r>
      <w:r w:rsidRPr="00C121FC">
        <w:rPr>
          <w:rFonts w:ascii="Times New Roman" w:hAnsi="Times New Roman" w:cs="Times New Roman"/>
          <w:sz w:val="14"/>
          <w:szCs w:val="14"/>
        </w:rPr>
        <w:tab/>
        <w:t>Projekcija</w:t>
      </w:r>
      <w:r w:rsidRPr="00C121FC">
        <w:rPr>
          <w:rFonts w:ascii="Times New Roman" w:hAnsi="Times New Roman" w:cs="Times New Roman"/>
          <w:sz w:val="14"/>
          <w:szCs w:val="14"/>
        </w:rPr>
        <w:tab/>
        <w:t>Pokazatelj rezultata</w:t>
      </w:r>
      <w:r w:rsidRPr="00C121FC">
        <w:rPr>
          <w:rFonts w:ascii="Times New Roman" w:hAnsi="Times New Roman" w:cs="Times New Roman"/>
          <w:sz w:val="14"/>
          <w:szCs w:val="14"/>
        </w:rPr>
        <w:tab/>
        <w:t>Polazna vrijednost</w:t>
      </w:r>
      <w:r w:rsidRPr="00C121FC">
        <w:rPr>
          <w:rFonts w:ascii="Times New Roman" w:hAnsi="Times New Roman" w:cs="Times New Roman"/>
          <w:sz w:val="14"/>
          <w:szCs w:val="14"/>
        </w:rPr>
        <w:tab/>
        <w:t>Ciljana vrijednost</w:t>
      </w:r>
      <w:r w:rsidRPr="00C121FC">
        <w:rPr>
          <w:rFonts w:ascii="Times New Roman" w:hAnsi="Times New Roman" w:cs="Times New Roman"/>
          <w:sz w:val="14"/>
          <w:szCs w:val="14"/>
        </w:rPr>
        <w:tab/>
        <w:t>Ciljana vrijednost</w:t>
      </w:r>
      <w:r w:rsidRPr="00C121FC">
        <w:rPr>
          <w:rFonts w:ascii="Times New Roman" w:hAnsi="Times New Roman" w:cs="Times New Roman"/>
          <w:sz w:val="14"/>
          <w:szCs w:val="14"/>
        </w:rPr>
        <w:tab/>
        <w:t>Ciljana vrijednost</w:t>
      </w:r>
      <w:r>
        <w:rPr>
          <w:rFonts w:ascii="Times New Roman" w:hAnsi="Times New Roman" w:cs="Times New Roman"/>
          <w:sz w:val="14"/>
          <w:szCs w:val="14"/>
        </w:rPr>
        <w:t xml:space="preserve">     Odg.za provedbu</w:t>
      </w:r>
    </w:p>
    <w:p w:rsidR="00F804B7" w:rsidRPr="00C121FC" w:rsidRDefault="00F804B7" w:rsidP="00F804B7">
      <w:pPr>
        <w:widowControl w:val="0"/>
        <w:tabs>
          <w:tab w:val="left" w:pos="120"/>
          <w:tab w:val="left" w:pos="1215"/>
          <w:tab w:val="right" w:pos="3914"/>
          <w:tab w:val="right" w:pos="5055"/>
          <w:tab w:val="right" w:pos="6195"/>
          <w:tab w:val="center" w:pos="7305"/>
          <w:tab w:val="left" w:pos="8400"/>
          <w:tab w:val="left" w:pos="9885"/>
          <w:tab w:val="left" w:pos="11355"/>
          <w:tab w:val="left" w:pos="12825"/>
        </w:tabs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14"/>
          <w:szCs w:val="14"/>
        </w:rPr>
      </w:pPr>
      <w:r w:rsidRPr="00C121FC">
        <w:rPr>
          <w:rFonts w:ascii="Times New Roman" w:hAnsi="Times New Roman" w:cs="Times New Roman"/>
          <w:sz w:val="14"/>
          <w:szCs w:val="14"/>
        </w:rPr>
        <w:tab/>
        <w:t>Aktivnost</w:t>
      </w:r>
      <w:r w:rsidRPr="00C121FC">
        <w:rPr>
          <w:rFonts w:ascii="Times New Roman" w:hAnsi="Times New Roman" w:cs="Times New Roman"/>
          <w:sz w:val="14"/>
          <w:szCs w:val="14"/>
        </w:rPr>
        <w:tab/>
        <w:t>aktivnosti</w:t>
      </w:r>
      <w:r w:rsidRPr="00C121FC">
        <w:rPr>
          <w:rFonts w:ascii="Times New Roman" w:hAnsi="Times New Roman" w:cs="Times New Roman"/>
          <w:sz w:val="14"/>
          <w:szCs w:val="14"/>
        </w:rPr>
        <w:tab/>
      </w:r>
      <w:r w:rsidRPr="00C121FC">
        <w:rPr>
          <w:rFonts w:ascii="Times New Roman" w:hAnsi="Times New Roman" w:cs="Times New Roman"/>
          <w:sz w:val="14"/>
          <w:szCs w:val="14"/>
        </w:rPr>
        <w:tab/>
        <w:t>2022.</w:t>
      </w:r>
      <w:r w:rsidRPr="00C121FC">
        <w:rPr>
          <w:rFonts w:ascii="Times New Roman" w:hAnsi="Times New Roman" w:cs="Times New Roman"/>
          <w:sz w:val="14"/>
          <w:szCs w:val="14"/>
        </w:rPr>
        <w:tab/>
        <w:t>2023.</w:t>
      </w:r>
      <w:r w:rsidRPr="00C121FC">
        <w:rPr>
          <w:rFonts w:ascii="Times New Roman" w:hAnsi="Times New Roman" w:cs="Times New Roman"/>
          <w:sz w:val="14"/>
          <w:szCs w:val="14"/>
        </w:rPr>
        <w:tab/>
      </w:r>
      <w:r w:rsidRPr="00C121FC">
        <w:rPr>
          <w:rFonts w:ascii="Times New Roman" w:hAnsi="Times New Roman" w:cs="Times New Roman"/>
          <w:sz w:val="14"/>
          <w:szCs w:val="14"/>
        </w:rPr>
        <w:tab/>
        <w:t>2020.</w:t>
      </w:r>
      <w:r w:rsidRPr="00C121FC">
        <w:rPr>
          <w:rFonts w:ascii="Times New Roman" w:hAnsi="Times New Roman" w:cs="Times New Roman"/>
          <w:sz w:val="14"/>
          <w:szCs w:val="14"/>
        </w:rPr>
        <w:tab/>
        <w:t>2021.</w:t>
      </w:r>
      <w:r w:rsidRPr="00C121FC">
        <w:rPr>
          <w:rFonts w:ascii="Times New Roman" w:hAnsi="Times New Roman" w:cs="Times New Roman"/>
          <w:sz w:val="14"/>
          <w:szCs w:val="14"/>
        </w:rPr>
        <w:tab/>
        <w:t>2022.</w:t>
      </w:r>
      <w:r w:rsidRPr="00C121FC">
        <w:rPr>
          <w:rFonts w:ascii="Times New Roman" w:hAnsi="Times New Roman" w:cs="Times New Roman"/>
          <w:sz w:val="14"/>
          <w:szCs w:val="14"/>
        </w:rPr>
        <w:tab/>
        <w:t>2023.                       mjere</w:t>
      </w:r>
    </w:p>
    <w:p w:rsidR="00F804B7" w:rsidRPr="00C121FC" w:rsidRDefault="00F804B7" w:rsidP="00F804B7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14"/>
          <w:szCs w:val="14"/>
        </w:rPr>
      </w:pPr>
    </w:p>
    <w:p w:rsidR="00F804B7" w:rsidRDefault="00F804B7" w:rsidP="00F804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1. Unapređenje kvalitete obrazovanja i stvaranje temelja za unapređenje kulturno - sportskog života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1.1.: Osiguranje predškolskog obrazovanja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Predškolski odgoj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28.000.000,00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dječjeg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32.200.000,00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28.000.000,00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dječjeg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1.136,34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igrališta uz dječji vrtić,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vrtića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hortikulturno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1.2.: Unapređenje osnovnoškolskog i srednjoškolskog obrazovanja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Osnovnoškolsko,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srednjoškolsko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visoko obrazovanje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2.375.000,00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Dogradnja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1.010,89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1.310,89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dogradnja zgrade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Osnovne škole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Osnovne škole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1.3.: Poticanje kulturno - sportskog života stanovništva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1.995.500,00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JUO, tek. i invest.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održ., dod. ulaganja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građ. objekte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nabava nef.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Adaptacija,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395.000,00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Društvenog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doma u Križovljanu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1.995.500,00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postojećih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 zgrade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objekata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stare škole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Hrastovljanu -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kulturnog centra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CILJ 2. Poboljšanje kvalitete življenja stanovništva Općine kroz unapređenje infrastrukture i zaštitu okoliš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2.1.: Poboljšanje kvalitete življenja stanovništva Općine kroz unapređenje infrastrukture i zaštitu okoliš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6.334.696,80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3.826.000,00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3.053.000,00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i opremanje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reciklažnog dvorišta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otpad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Prelog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odvodnje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2.038.000,00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sklopu Aglomeracije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Ludbreg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širokopojasne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mreže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Projektiranje i izgradnja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450.696,80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spremišta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komunalne strojeve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uređaje za komunalnu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Projektiranje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urbanističko uređenje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prostora društvenih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centralnih sadržaja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Evidentiranje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150.000,00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komunalne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623.000,00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pješačka i biciklistička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traka Martijanec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Hrastovljan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spojne ceste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ulice svetog Martina,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Školske ulice i Cvjetne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ulice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Izgradnja šumske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prometnice - NC 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Vinogradski odvojak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 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80.000,00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Martijanec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Madaraševec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Unapređenje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vinogradskih odvojaka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prometne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infrastrukture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Održavanje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211.000,00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198.500,00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3605"/>
          <w:tab w:val="left" w:pos="14220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Opremanje grobne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115.000,00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kuće rashladnim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Proširenje mjesnog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96.000,00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198.500,00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Uređenje groblja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groblja u 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Redovna djelatnost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1.600.000,00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3.006.200,00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JUO, tek. i invest.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održ., dod. ulaganja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u građ. objekte 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nabava nef.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Dom za starije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1.000.000,00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nemoćne osobe 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socijalno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dnevnim boravkom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ugroženih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Martijanec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Rekonstrukcija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2.006.200,00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2.1.5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Stambeno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vatrogasnog doma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zbrinjavanje socijalno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Martijancu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ugroženih osoba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2.2.: Očuvanje okoliša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Komunalno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Edukacija o potrebi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2.2.1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 sustava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razvrstavanja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gospodarenja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odvojenog zbrinjavanja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otpada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8407"/>
          <w:tab w:val="left" w:pos="9892"/>
          <w:tab w:val="left" w:pos="11362"/>
          <w:tab w:val="left" w:pos="1283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</w:rPr>
        <w:t>CILJ 3. Stvaranje posl. okruženja razvojem malog i srednjeg poduzetništva te iskorištavanjem poljopr. poten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Mjera 3.1.: Razvoj gospodarstva unapređenjem poljoprivredne proizvodnje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15"/>
          <w:tab w:val="right" w:pos="5055"/>
          <w:tab w:val="right" w:pos="6195"/>
          <w:tab w:val="left" w:pos="14265"/>
          <w:tab w:val="left" w:pos="14640"/>
        </w:tabs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Gospodarstvo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Izrada Plana razvoja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60.000,00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3.1.1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Izrada Strategije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00201</w:t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Općine Martijanec 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razvoja poljoprivrede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tabs>
          <w:tab w:val="left" w:pos="120"/>
          <w:tab w:val="left" w:pos="1215"/>
          <w:tab w:val="right" w:pos="3922"/>
          <w:tab w:val="right" w:pos="5062"/>
          <w:tab w:val="right" w:pos="6202"/>
          <w:tab w:val="left" w:pos="6307"/>
          <w:tab w:val="left" w:pos="6787"/>
          <w:tab w:val="left" w:pos="9892"/>
          <w:tab w:val="left" w:pos="11362"/>
          <w:tab w:val="left" w:pos="14272"/>
          <w:tab w:val="left" w:pos="14647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period 2021.-2027.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F804B7" w:rsidRDefault="00F804B7" w:rsidP="00F804B7">
      <w:pPr>
        <w:widowControl w:val="0"/>
        <w:tabs>
          <w:tab w:val="right" w:pos="3915"/>
          <w:tab w:val="right" w:pos="5055"/>
          <w:tab w:val="right" w:pos="619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SVEUKUPNO: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10.049.696,80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38.828.500,00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36.058.700,00</w:t>
      </w:r>
    </w:p>
    <w:p w:rsidR="00F804B7" w:rsidRDefault="00F804B7" w:rsidP="00F804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3B" w:rsidRDefault="00AF5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53B" w:rsidSect="00475944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13D" w:rsidRDefault="00C3113D" w:rsidP="00B81076">
      <w:pPr>
        <w:spacing w:after="0" w:line="240" w:lineRule="auto"/>
      </w:pPr>
      <w:r>
        <w:separator/>
      </w:r>
    </w:p>
  </w:endnote>
  <w:endnote w:type="continuationSeparator" w:id="1">
    <w:p w:rsidR="00C3113D" w:rsidRDefault="00C3113D" w:rsidP="00B8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13D" w:rsidRDefault="00C3113D" w:rsidP="00B81076">
      <w:pPr>
        <w:spacing w:after="0" w:line="240" w:lineRule="auto"/>
      </w:pPr>
      <w:r>
        <w:separator/>
      </w:r>
    </w:p>
  </w:footnote>
  <w:footnote w:type="continuationSeparator" w:id="1">
    <w:p w:rsidR="00C3113D" w:rsidRDefault="00C3113D" w:rsidP="00B81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0C5"/>
    <w:rsid w:val="00475944"/>
    <w:rsid w:val="00AF553B"/>
    <w:rsid w:val="00B81076"/>
    <w:rsid w:val="00C3113D"/>
    <w:rsid w:val="00D370C5"/>
    <w:rsid w:val="00E118A6"/>
    <w:rsid w:val="00F8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1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076"/>
  </w:style>
  <w:style w:type="paragraph" w:styleId="Footer">
    <w:name w:val="footer"/>
    <w:basedOn w:val="Normal"/>
    <w:link w:val="FooterChar"/>
    <w:uiPriority w:val="99"/>
    <w:semiHidden/>
    <w:unhideWhenUsed/>
    <w:rsid w:val="00B810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9351</Words>
  <Characters>53306</Characters>
  <Application>Microsoft Office Word</Application>
  <DocSecurity>0</DocSecurity>
  <Lines>444</Lines>
  <Paragraphs>125</Paragraphs>
  <ScaleCrop>false</ScaleCrop>
  <Company/>
  <LinksUpToDate>false</LinksUpToDate>
  <CharactersWithSpaces>62532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pepelko</dc:creator>
  <cp:lastModifiedBy>danijel pepelko</cp:lastModifiedBy>
  <cp:revision>4</cp:revision>
  <dcterms:created xsi:type="dcterms:W3CDTF">2021-07-21T19:17:00Z</dcterms:created>
  <dcterms:modified xsi:type="dcterms:W3CDTF">2021-07-21T19:42:00Z</dcterms:modified>
</cp:coreProperties>
</file>