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3"/>
        <w:gridCol w:w="9423"/>
      </w:tblGrid>
      <w:tr w:rsidR="00B84F9E" w:rsidRPr="0062202F" w:rsidTr="000E7C3D">
        <w:trPr>
          <w:trHeight w:val="1833"/>
          <w:jc w:val="center"/>
        </w:trPr>
        <w:tc>
          <w:tcPr>
            <w:tcW w:w="13636" w:type="dxa"/>
            <w:gridSpan w:val="2"/>
            <w:vAlign w:val="center"/>
          </w:tcPr>
          <w:p w:rsidR="009F5C04" w:rsidRPr="0062202F" w:rsidRDefault="00B84F9E" w:rsidP="002E79A3">
            <w:pPr>
              <w:spacing w:after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  <w:r w:rsidRPr="0062202F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POZIV JAVNOSTI ZA DOSTAVU MIŠLJENJA, PRIMJEDBI I PRIJEDLOGA O</w:t>
            </w:r>
            <w:r w:rsidRPr="0062202F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="009F5C04" w:rsidRPr="0062202F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NACRTIMA PRIJEDLOGA:</w:t>
            </w:r>
          </w:p>
          <w:p w:rsidR="00B84F9E" w:rsidRPr="0062202F" w:rsidRDefault="00B84F9E" w:rsidP="000E7C3D">
            <w:pPr>
              <w:spacing w:after="0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</w:p>
          <w:p w:rsidR="0030708B" w:rsidRPr="000C68B8" w:rsidRDefault="0030708B" w:rsidP="00323E6D">
            <w:pPr>
              <w:spacing w:after="0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hr-HR"/>
              </w:rPr>
            </w:pPr>
            <w:bookmarkStart w:id="0" w:name="_GoBack"/>
            <w:r w:rsidRPr="000C68B8">
              <w:rPr>
                <w:rFonts w:ascii="Garamond" w:eastAsia="Times New Roman" w:hAnsi="Garamond" w:cs="Times New Roman"/>
                <w:b/>
                <w:sz w:val="24"/>
                <w:szCs w:val="24"/>
                <w:lang w:eastAsia="hr-HR"/>
              </w:rPr>
              <w:t>Odluka o porezima Općine Martijanec</w:t>
            </w:r>
            <w:bookmarkEnd w:id="0"/>
          </w:p>
        </w:tc>
      </w:tr>
      <w:tr w:rsidR="00B84F9E" w:rsidRPr="0062202F" w:rsidTr="002C2E88">
        <w:trPr>
          <w:trHeight w:val="840"/>
          <w:jc w:val="center"/>
        </w:trPr>
        <w:tc>
          <w:tcPr>
            <w:tcW w:w="4213" w:type="dxa"/>
            <w:vAlign w:val="center"/>
          </w:tcPr>
          <w:p w:rsidR="00B84F9E" w:rsidRPr="0062202F" w:rsidRDefault="00B84F9E" w:rsidP="00B84F9E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62202F">
              <w:rPr>
                <w:rFonts w:ascii="Garamond" w:hAnsi="Garamond" w:cs="Times New Roman"/>
                <w:sz w:val="24"/>
                <w:szCs w:val="24"/>
              </w:rPr>
              <w:t>RAZLOZI DONOŠENJA AKTA</w:t>
            </w:r>
          </w:p>
        </w:tc>
        <w:tc>
          <w:tcPr>
            <w:tcW w:w="9423" w:type="dxa"/>
            <w:vAlign w:val="center"/>
          </w:tcPr>
          <w:p w:rsidR="0062202F" w:rsidRPr="0062202F" w:rsidRDefault="0062202F" w:rsidP="00622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2202F">
              <w:rPr>
                <w:rFonts w:ascii="Garamond" w:eastAsia="Calibri" w:hAnsi="Garamond" w:cs="Times New Roman"/>
                <w:sz w:val="24"/>
                <w:szCs w:val="24"/>
              </w:rPr>
              <w:t>Pravni temelj za donošenje Odluke o lokalnim porezima (u daljnjem tekstu: Prijedlog odluke) sadržan je u članku 42. stavku 1. Zakona o lokalnim porezima (Narodne novine 115/16, 101/17, 114/22 i 114/23) koji, između ostaloga, propisuje da predstavničko tijelo jedinice lokalne samouprave svojom odlukom utvrđuje, za potrebe plaćanja poreza na potrošnju, visinu stope poreza na potrošnju i nadležno porezno tijelo za utvrđivanje i naplatu poreza, za potrebe plaćanja poreza na korištenje javnih površina, što se smatra javnom površinom, visinu, način i uvjete plaćanja poreza na korištenje javnih površina, kao i nadležno porezno tijelo za utvrđivanje i naplatu poreza.</w:t>
            </w:r>
          </w:p>
          <w:p w:rsidR="0062202F" w:rsidRPr="0062202F" w:rsidRDefault="0062202F" w:rsidP="00622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2202F">
              <w:rPr>
                <w:rFonts w:ascii="Garamond" w:eastAsia="Calibri" w:hAnsi="Garamond" w:cs="Times New Roman"/>
                <w:sz w:val="24"/>
                <w:szCs w:val="24"/>
              </w:rPr>
              <w:t>Nadalje, temelj za donošenje Prijedloga odluke je i članak 31. Statuta Općine Martijanec (Službeni vjesnik Varaždinske županije broj 10/13, 24/13, 18/18, 9/20, 14/21 i 14/23) kojim je propisano da Općinsko vijeće donosi odluke i druge opće akte kojima uređuje pitanja iz samoupravnog djelokruga Općine Martijanec.</w:t>
            </w:r>
          </w:p>
          <w:p w:rsidR="0062202F" w:rsidRPr="0062202F" w:rsidRDefault="0062202F" w:rsidP="00622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2202F">
              <w:rPr>
                <w:rFonts w:ascii="Garamond" w:eastAsia="Calibri" w:hAnsi="Garamond" w:cs="Times New Roman"/>
                <w:sz w:val="24"/>
                <w:szCs w:val="24"/>
              </w:rPr>
              <w:t>Sukladno Zakonu o lokalnim porezima utvrđeni porezi Općine Martijanec kao jedinice lokalne samouprave bili su: porez na potrošnju, porez na korištenje javne površine i prirez porezu na dohodak.</w:t>
            </w:r>
          </w:p>
          <w:p w:rsidR="0062202F" w:rsidRPr="0062202F" w:rsidRDefault="0062202F" w:rsidP="00622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2202F">
              <w:rPr>
                <w:rFonts w:ascii="Garamond" w:eastAsia="Calibri" w:hAnsi="Garamond" w:cs="Times New Roman"/>
                <w:sz w:val="24"/>
                <w:szCs w:val="24"/>
              </w:rPr>
              <w:t xml:space="preserve">Provođenjem porezne reforme ukida se prirez porezu na dohodak te se omogućuje jedinicama lokalne samouprave da svojim odlukama samostalno upravljaju visinom stopa poreza na dohodak. </w:t>
            </w:r>
          </w:p>
          <w:p w:rsidR="00B84F9E" w:rsidRPr="0062202F" w:rsidRDefault="002E79A3" w:rsidP="002E79A3">
            <w:pPr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2E79A3">
              <w:rPr>
                <w:rFonts w:ascii="Garamond" w:hAnsi="Garamond"/>
                <w:sz w:val="24"/>
                <w:szCs w:val="24"/>
              </w:rPr>
              <w:t>Prema gore navedenom Općina Martijanec donosi prijedlog Odluke o porezima radi uskladbe sa zakonskom regulativom.</w:t>
            </w:r>
            <w:r w:rsidR="0062202F" w:rsidRPr="0062202F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</w:tr>
      <w:tr w:rsidR="00B84F9E" w:rsidRPr="0062202F" w:rsidTr="002C2E88">
        <w:trPr>
          <w:trHeight w:val="1101"/>
          <w:jc w:val="center"/>
        </w:trPr>
        <w:tc>
          <w:tcPr>
            <w:tcW w:w="4213" w:type="dxa"/>
            <w:vAlign w:val="center"/>
          </w:tcPr>
          <w:p w:rsidR="00B84F9E" w:rsidRPr="0062202F" w:rsidRDefault="00B84F9E" w:rsidP="00B84F9E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62202F">
              <w:rPr>
                <w:rFonts w:ascii="Garamond" w:hAnsi="Garamond" w:cs="Times New Roman"/>
                <w:sz w:val="24"/>
                <w:szCs w:val="24"/>
              </w:rPr>
              <w:t>CILJEVI PROVOĐENJA SAVJETOVANJA</w:t>
            </w:r>
          </w:p>
        </w:tc>
        <w:tc>
          <w:tcPr>
            <w:tcW w:w="9423" w:type="dxa"/>
            <w:vAlign w:val="center"/>
          </w:tcPr>
          <w:p w:rsidR="00B84F9E" w:rsidRPr="0062202F" w:rsidRDefault="00BB3239" w:rsidP="0030708B">
            <w:pPr>
              <w:pStyle w:val="Bezproreda"/>
              <w:jc w:val="both"/>
              <w:rPr>
                <w:rFonts w:ascii="Garamond" w:eastAsia="Times New Roman" w:hAnsi="Garamond" w:cs="Times New Roman"/>
                <w:b/>
                <w:bCs/>
                <w:spacing w:val="1"/>
                <w:sz w:val="24"/>
                <w:szCs w:val="24"/>
                <w:lang w:eastAsia="hr-HR"/>
              </w:rPr>
            </w:pPr>
            <w:r w:rsidRPr="0062202F">
              <w:rPr>
                <w:rFonts w:ascii="Garamond" w:hAnsi="Garamond" w:cs="Times New Roman"/>
                <w:sz w:val="24"/>
                <w:szCs w:val="24"/>
              </w:rPr>
              <w:t>Cilj provođenja savjetovanja sa zainteresiranom javnošću je upozna</w:t>
            </w:r>
            <w:r w:rsidR="00AF0F7E" w:rsidRPr="0062202F">
              <w:rPr>
                <w:rFonts w:ascii="Garamond" w:hAnsi="Garamond" w:cs="Times New Roman"/>
                <w:sz w:val="24"/>
                <w:szCs w:val="24"/>
              </w:rPr>
              <w:t>vanje jav</w:t>
            </w:r>
            <w:r w:rsidR="001356B0" w:rsidRPr="0062202F">
              <w:rPr>
                <w:rFonts w:ascii="Garamond" w:hAnsi="Garamond" w:cs="Times New Roman"/>
                <w:sz w:val="24"/>
                <w:szCs w:val="24"/>
              </w:rPr>
              <w:t>nosti s nacr</w:t>
            </w:r>
            <w:r w:rsidR="00CE4289" w:rsidRPr="0062202F">
              <w:rPr>
                <w:rFonts w:ascii="Garamond" w:hAnsi="Garamond" w:cs="Times New Roman"/>
                <w:sz w:val="24"/>
                <w:szCs w:val="24"/>
              </w:rPr>
              <w:t>t</w:t>
            </w:r>
            <w:r w:rsidR="004E680F" w:rsidRPr="0062202F">
              <w:rPr>
                <w:rFonts w:ascii="Garamond" w:hAnsi="Garamond" w:cs="Times New Roman"/>
                <w:sz w:val="24"/>
                <w:szCs w:val="24"/>
              </w:rPr>
              <w:t xml:space="preserve">om prijedloga </w:t>
            </w:r>
            <w:r w:rsidR="0030708B" w:rsidRPr="0062202F">
              <w:rPr>
                <w:rFonts w:ascii="Garamond" w:hAnsi="Garamond" w:cs="Times New Roman"/>
                <w:sz w:val="24"/>
                <w:szCs w:val="24"/>
              </w:rPr>
              <w:t xml:space="preserve">Odluke </w:t>
            </w:r>
            <w:r w:rsidRPr="0062202F">
              <w:rPr>
                <w:rFonts w:ascii="Garamond" w:hAnsi="Garamond" w:cs="Times New Roman"/>
                <w:sz w:val="24"/>
                <w:szCs w:val="24"/>
              </w:rPr>
              <w:t>te dobivanja mišljenja, primjedbi i prijedloga te eventualno prihvaćanje zakonitih i stručno utemeljenih mišljenja, primjedbi i prijedloga</w:t>
            </w:r>
            <w:r w:rsidRPr="0062202F">
              <w:rPr>
                <w:rFonts w:ascii="Garamond" w:hAnsi="Garamond"/>
                <w:sz w:val="24"/>
                <w:szCs w:val="24"/>
              </w:rPr>
              <w:t>.</w:t>
            </w:r>
          </w:p>
        </w:tc>
      </w:tr>
      <w:tr w:rsidR="00B84F9E" w:rsidRPr="0062202F" w:rsidTr="002C2E88">
        <w:trPr>
          <w:trHeight w:val="1009"/>
          <w:jc w:val="center"/>
        </w:trPr>
        <w:tc>
          <w:tcPr>
            <w:tcW w:w="4213" w:type="dxa"/>
            <w:vAlign w:val="center"/>
          </w:tcPr>
          <w:p w:rsidR="00B84F9E" w:rsidRPr="0062202F" w:rsidRDefault="00B84F9E" w:rsidP="00B84F9E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62202F">
              <w:rPr>
                <w:rFonts w:ascii="Garamond" w:hAnsi="Garamond" w:cs="Times New Roman"/>
                <w:sz w:val="24"/>
                <w:szCs w:val="24"/>
              </w:rPr>
              <w:t>ROK ZA PODNOŠENJE MIŠLJENJA, PRIMJEDBI I PRIJEDLOGA</w:t>
            </w:r>
          </w:p>
        </w:tc>
        <w:tc>
          <w:tcPr>
            <w:tcW w:w="9423" w:type="dxa"/>
            <w:vAlign w:val="center"/>
          </w:tcPr>
          <w:p w:rsidR="00B84F9E" w:rsidRPr="0062202F" w:rsidRDefault="004E680F" w:rsidP="002E79A3">
            <w:pPr>
              <w:spacing w:after="0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 w:rsidRPr="002E79A3">
              <w:rPr>
                <w:rFonts w:ascii="Garamond" w:hAnsi="Garamond" w:cs="Times New Roman"/>
                <w:sz w:val="24"/>
                <w:szCs w:val="24"/>
              </w:rPr>
              <w:t xml:space="preserve">Od </w:t>
            </w:r>
            <w:r w:rsidR="002E79A3" w:rsidRPr="002E79A3">
              <w:rPr>
                <w:rFonts w:ascii="Garamond" w:hAnsi="Garamond" w:cs="Times New Roman"/>
                <w:sz w:val="24"/>
                <w:szCs w:val="24"/>
              </w:rPr>
              <w:t>19</w:t>
            </w:r>
            <w:r w:rsidR="00790422" w:rsidRPr="002E79A3">
              <w:rPr>
                <w:rFonts w:ascii="Garamond" w:hAnsi="Garamond" w:cs="Times New Roman"/>
                <w:sz w:val="24"/>
                <w:szCs w:val="24"/>
              </w:rPr>
              <w:t>.</w:t>
            </w:r>
            <w:r w:rsidR="002E79A3" w:rsidRPr="002E79A3">
              <w:rPr>
                <w:rFonts w:ascii="Garamond" w:hAnsi="Garamond" w:cs="Times New Roman"/>
                <w:sz w:val="24"/>
                <w:szCs w:val="24"/>
              </w:rPr>
              <w:t>listopada</w:t>
            </w:r>
            <w:r w:rsidR="00790422" w:rsidRPr="002E79A3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="000E7C3D" w:rsidRPr="002E79A3">
              <w:rPr>
                <w:rFonts w:ascii="Garamond" w:hAnsi="Garamond" w:cs="Times New Roman"/>
                <w:sz w:val="24"/>
                <w:szCs w:val="24"/>
              </w:rPr>
              <w:t>202</w:t>
            </w:r>
            <w:r w:rsidR="00790422" w:rsidRPr="002E79A3">
              <w:rPr>
                <w:rFonts w:ascii="Garamond" w:hAnsi="Garamond" w:cs="Times New Roman"/>
                <w:sz w:val="24"/>
                <w:szCs w:val="24"/>
              </w:rPr>
              <w:t>3</w:t>
            </w:r>
            <w:r w:rsidR="002C2E88" w:rsidRPr="002E79A3">
              <w:rPr>
                <w:rFonts w:ascii="Garamond" w:hAnsi="Garamond" w:cs="Times New Roman"/>
                <w:sz w:val="24"/>
                <w:szCs w:val="24"/>
              </w:rPr>
              <w:t xml:space="preserve">. </w:t>
            </w:r>
            <w:r w:rsidRPr="002E79A3">
              <w:rPr>
                <w:rFonts w:ascii="Garamond" w:hAnsi="Garamond" w:cs="Times New Roman"/>
                <w:sz w:val="24"/>
                <w:szCs w:val="24"/>
              </w:rPr>
              <w:t xml:space="preserve">do </w:t>
            </w:r>
            <w:r w:rsidR="002E79A3" w:rsidRPr="002E79A3">
              <w:rPr>
                <w:rFonts w:ascii="Garamond" w:hAnsi="Garamond" w:cs="Times New Roman"/>
                <w:sz w:val="24"/>
                <w:szCs w:val="24"/>
              </w:rPr>
              <w:t>18</w:t>
            </w:r>
            <w:r w:rsidR="00E94B5F" w:rsidRPr="002E79A3">
              <w:rPr>
                <w:rFonts w:ascii="Garamond" w:hAnsi="Garamond" w:cs="Times New Roman"/>
                <w:sz w:val="24"/>
                <w:szCs w:val="24"/>
              </w:rPr>
              <w:t>.</w:t>
            </w:r>
            <w:r w:rsidR="002E79A3">
              <w:rPr>
                <w:rFonts w:ascii="Garamond" w:hAnsi="Garamond" w:cs="Times New Roman"/>
                <w:sz w:val="24"/>
                <w:szCs w:val="24"/>
              </w:rPr>
              <w:t>studenoga</w:t>
            </w:r>
            <w:r w:rsidR="00790422" w:rsidRPr="002E79A3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="000E7C3D" w:rsidRPr="002E79A3">
              <w:rPr>
                <w:rFonts w:ascii="Garamond" w:hAnsi="Garamond" w:cs="Times New Roman"/>
                <w:sz w:val="24"/>
                <w:szCs w:val="24"/>
              </w:rPr>
              <w:t>202</w:t>
            </w:r>
            <w:r w:rsidR="00790422" w:rsidRPr="002E79A3">
              <w:rPr>
                <w:rFonts w:ascii="Garamond" w:hAnsi="Garamond" w:cs="Times New Roman"/>
                <w:sz w:val="24"/>
                <w:szCs w:val="24"/>
              </w:rPr>
              <w:t>3</w:t>
            </w:r>
            <w:r w:rsidR="00B75881" w:rsidRPr="002E79A3">
              <w:rPr>
                <w:rFonts w:ascii="Garamond" w:hAnsi="Garamond" w:cs="Times New Roman"/>
                <w:sz w:val="24"/>
                <w:szCs w:val="24"/>
              </w:rPr>
              <w:t>.</w:t>
            </w:r>
            <w:r w:rsidR="00790422" w:rsidRPr="002E79A3">
              <w:rPr>
                <w:rFonts w:ascii="Garamond" w:hAnsi="Garamond" w:cs="Times New Roman"/>
                <w:sz w:val="24"/>
                <w:szCs w:val="24"/>
              </w:rPr>
              <w:t xml:space="preserve"> godine</w:t>
            </w:r>
          </w:p>
        </w:tc>
      </w:tr>
      <w:tr w:rsidR="00B84F9E" w:rsidRPr="0062202F" w:rsidTr="002C2E88">
        <w:trPr>
          <w:trHeight w:val="1144"/>
          <w:jc w:val="center"/>
        </w:trPr>
        <w:tc>
          <w:tcPr>
            <w:tcW w:w="4213" w:type="dxa"/>
            <w:vAlign w:val="center"/>
          </w:tcPr>
          <w:p w:rsidR="00B84F9E" w:rsidRPr="0062202F" w:rsidRDefault="00B84F9E" w:rsidP="00B84F9E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62202F">
              <w:rPr>
                <w:rFonts w:ascii="Garamond" w:hAnsi="Garamond" w:cs="Times New Roman"/>
                <w:sz w:val="24"/>
                <w:szCs w:val="24"/>
              </w:rPr>
              <w:lastRenderedPageBreak/>
              <w:t>ADRESA I NAČIN PODNOŠENJA MIŠLJENJA, PRIMJEDBI I PRIJEDLOGA</w:t>
            </w:r>
          </w:p>
        </w:tc>
        <w:tc>
          <w:tcPr>
            <w:tcW w:w="9423" w:type="dxa"/>
            <w:vAlign w:val="center"/>
          </w:tcPr>
          <w:p w:rsidR="00B84F9E" w:rsidRPr="0062202F" w:rsidRDefault="00BB3239" w:rsidP="0030708B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62202F">
              <w:rPr>
                <w:rFonts w:ascii="Garamond" w:hAnsi="Garamond" w:cs="Times New Roman"/>
                <w:sz w:val="24"/>
                <w:szCs w:val="24"/>
              </w:rPr>
              <w:t xml:space="preserve">Pisane primjedbe </w:t>
            </w:r>
            <w:r w:rsidR="0031447E" w:rsidRPr="0062202F">
              <w:rPr>
                <w:rFonts w:ascii="Garamond" w:hAnsi="Garamond" w:cs="Times New Roman"/>
                <w:sz w:val="24"/>
                <w:szCs w:val="24"/>
              </w:rPr>
              <w:t>na nacrt</w:t>
            </w:r>
            <w:r w:rsidR="003F3A7F" w:rsidRPr="0062202F">
              <w:rPr>
                <w:rFonts w:ascii="Garamond" w:hAnsi="Garamond" w:cs="Times New Roman"/>
                <w:sz w:val="24"/>
                <w:szCs w:val="24"/>
              </w:rPr>
              <w:t xml:space="preserve"> prijedlog</w:t>
            </w:r>
            <w:r w:rsidR="000E7C3D" w:rsidRPr="0062202F">
              <w:rPr>
                <w:rFonts w:ascii="Garamond" w:hAnsi="Garamond" w:cs="Times New Roman"/>
                <w:sz w:val="24"/>
                <w:szCs w:val="24"/>
              </w:rPr>
              <w:t>a</w:t>
            </w:r>
            <w:r w:rsidR="00A577F3" w:rsidRPr="0062202F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="0030708B" w:rsidRPr="0062202F">
              <w:rPr>
                <w:rFonts w:ascii="Garamond" w:hAnsi="Garamond" w:cs="Times New Roman"/>
                <w:sz w:val="24"/>
                <w:szCs w:val="24"/>
              </w:rPr>
              <w:t>Odluke</w:t>
            </w:r>
            <w:r w:rsidR="0031447E" w:rsidRPr="0062202F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62202F">
              <w:rPr>
                <w:rFonts w:ascii="Garamond" w:hAnsi="Garamond" w:cs="Times New Roman"/>
                <w:sz w:val="24"/>
                <w:szCs w:val="24"/>
              </w:rPr>
              <w:t xml:space="preserve">dostavljaju se </w:t>
            </w:r>
            <w:r w:rsidR="0031447E" w:rsidRPr="0062202F">
              <w:rPr>
                <w:rFonts w:ascii="Garamond" w:hAnsi="Garamond" w:cs="Times New Roman"/>
                <w:sz w:val="24"/>
                <w:szCs w:val="24"/>
              </w:rPr>
              <w:t xml:space="preserve">na </w:t>
            </w:r>
            <w:r w:rsidR="00456CC3" w:rsidRPr="0062202F">
              <w:rPr>
                <w:rFonts w:ascii="Garamond" w:hAnsi="Garamond" w:cs="Times New Roman"/>
                <w:sz w:val="24"/>
                <w:szCs w:val="24"/>
              </w:rPr>
              <w:t xml:space="preserve">zadanom </w:t>
            </w:r>
            <w:r w:rsidR="0031447E" w:rsidRPr="0062202F">
              <w:rPr>
                <w:rFonts w:ascii="Garamond" w:hAnsi="Garamond" w:cs="Times New Roman"/>
                <w:sz w:val="24"/>
                <w:szCs w:val="24"/>
              </w:rPr>
              <w:t xml:space="preserve">obrascu </w:t>
            </w:r>
            <w:r w:rsidR="00456CC3" w:rsidRPr="0062202F">
              <w:rPr>
                <w:rFonts w:ascii="Garamond" w:hAnsi="Garamond" w:cs="Times New Roman"/>
                <w:sz w:val="24"/>
                <w:szCs w:val="24"/>
              </w:rPr>
              <w:t>(u prilogu)</w:t>
            </w:r>
            <w:r w:rsidR="00790422" w:rsidRPr="0062202F">
              <w:rPr>
                <w:rFonts w:ascii="Garamond" w:hAnsi="Garamond" w:cs="Times New Roman"/>
                <w:sz w:val="24"/>
                <w:szCs w:val="24"/>
              </w:rPr>
              <w:t xml:space="preserve"> koji je potrebno popuniti na računalu i dostaviti</w:t>
            </w:r>
            <w:r w:rsidR="00456CC3" w:rsidRPr="0062202F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="00CE4289" w:rsidRPr="0062202F">
              <w:rPr>
                <w:rFonts w:ascii="Garamond" w:hAnsi="Garamond" w:cs="Times New Roman"/>
                <w:sz w:val="24"/>
                <w:szCs w:val="24"/>
              </w:rPr>
              <w:t>elektroni</w:t>
            </w:r>
            <w:r w:rsidR="000D1D02" w:rsidRPr="0062202F">
              <w:rPr>
                <w:rFonts w:ascii="Garamond" w:hAnsi="Garamond" w:cs="Times New Roman"/>
                <w:sz w:val="24"/>
                <w:szCs w:val="24"/>
              </w:rPr>
              <w:t xml:space="preserve">čkom poštom na e-mail: </w:t>
            </w:r>
            <w:hyperlink r:id="rId6" w:history="1">
              <w:r w:rsidR="002C2E88" w:rsidRPr="0062202F">
                <w:rPr>
                  <w:rStyle w:val="Hiperveza"/>
                  <w:rFonts w:ascii="Garamond" w:hAnsi="Garamond" w:cs="Times New Roman"/>
                  <w:sz w:val="24"/>
                  <w:szCs w:val="24"/>
                </w:rPr>
                <w:t>martijanec@opcina-martijanec.hr</w:t>
              </w:r>
            </w:hyperlink>
            <w:r w:rsidR="002C2E88" w:rsidRPr="0062202F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</w:p>
        </w:tc>
      </w:tr>
      <w:tr w:rsidR="00B84F9E" w:rsidRPr="0062202F" w:rsidTr="002C2E88">
        <w:trPr>
          <w:trHeight w:val="367"/>
          <w:jc w:val="center"/>
        </w:trPr>
        <w:tc>
          <w:tcPr>
            <w:tcW w:w="13636" w:type="dxa"/>
            <w:gridSpan w:val="2"/>
            <w:vAlign w:val="center"/>
          </w:tcPr>
          <w:p w:rsidR="00B84F9E" w:rsidRPr="0062202F" w:rsidRDefault="00BB3239" w:rsidP="00F744AC">
            <w:pPr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62202F">
              <w:rPr>
                <w:rFonts w:ascii="Garamond" w:hAnsi="Garamond" w:cs="Times New Roman"/>
                <w:sz w:val="24"/>
                <w:szCs w:val="24"/>
              </w:rPr>
              <w:t>Sukladno odredbama članka 11. Zakona o pravu na pristup informacija</w:t>
            </w:r>
            <w:r w:rsidR="00CE4289" w:rsidRPr="0062202F">
              <w:rPr>
                <w:rFonts w:ascii="Garamond" w:hAnsi="Garamond" w:cs="Times New Roman"/>
                <w:sz w:val="24"/>
                <w:szCs w:val="24"/>
              </w:rPr>
              <w:t xml:space="preserve">ma („Narodne novine“ broj </w:t>
            </w:r>
            <w:r w:rsidR="000E7C3D" w:rsidRPr="0062202F">
              <w:rPr>
                <w:rFonts w:ascii="Garamond" w:hAnsi="Garamond" w:cs="Times New Roman"/>
                <w:sz w:val="24"/>
                <w:szCs w:val="24"/>
              </w:rPr>
              <w:t>25/13, 85/15 i 69/22</w:t>
            </w:r>
            <w:r w:rsidRPr="0062202F">
              <w:rPr>
                <w:rFonts w:ascii="Garamond" w:hAnsi="Garamond" w:cs="Times New Roman"/>
                <w:sz w:val="24"/>
                <w:szCs w:val="24"/>
              </w:rPr>
              <w:t>) nakon provedenog savjetovanja sa zainteresiranom javnošću, nositelj izrade akta dužan je o prihvaćenim/neprihvaćenim primjedbama i prijedlozima obavijestiti zainteresiranu javnost putem svoje web stranice na kojoj će objaviti Izvješće o provedenom savjetovanju sa zainteresiranom javnošću.</w:t>
            </w:r>
          </w:p>
        </w:tc>
      </w:tr>
    </w:tbl>
    <w:p w:rsidR="002B351B" w:rsidRPr="0062202F" w:rsidRDefault="002B351B">
      <w:pPr>
        <w:rPr>
          <w:rFonts w:ascii="Garamond" w:hAnsi="Garamond" w:cs="Times New Roman"/>
          <w:sz w:val="24"/>
          <w:szCs w:val="24"/>
        </w:rPr>
      </w:pPr>
    </w:p>
    <w:sectPr w:rsidR="002B351B" w:rsidRPr="0062202F" w:rsidSect="002C2E88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A5D7B"/>
    <w:multiLevelType w:val="multilevel"/>
    <w:tmpl w:val="FB022BC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E502977"/>
    <w:multiLevelType w:val="multilevel"/>
    <w:tmpl w:val="E8E420D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5445295A"/>
    <w:multiLevelType w:val="multilevel"/>
    <w:tmpl w:val="49DE619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552068CA"/>
    <w:multiLevelType w:val="multilevel"/>
    <w:tmpl w:val="D37A9B5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F9E"/>
    <w:rsid w:val="00025550"/>
    <w:rsid w:val="000412A5"/>
    <w:rsid w:val="000517D0"/>
    <w:rsid w:val="000C0D74"/>
    <w:rsid w:val="000C68B8"/>
    <w:rsid w:val="000D1D02"/>
    <w:rsid w:val="000D5120"/>
    <w:rsid w:val="000E7C3D"/>
    <w:rsid w:val="000F36E4"/>
    <w:rsid w:val="001356B0"/>
    <w:rsid w:val="00147B89"/>
    <w:rsid w:val="001742EF"/>
    <w:rsid w:val="001B5D3E"/>
    <w:rsid w:val="001B7812"/>
    <w:rsid w:val="001C4878"/>
    <w:rsid w:val="00221799"/>
    <w:rsid w:val="00223EAA"/>
    <w:rsid w:val="0024290B"/>
    <w:rsid w:val="00287EB7"/>
    <w:rsid w:val="002B351B"/>
    <w:rsid w:val="002C17B8"/>
    <w:rsid w:val="002C2E88"/>
    <w:rsid w:val="002D1092"/>
    <w:rsid w:val="002E79A3"/>
    <w:rsid w:val="0030708B"/>
    <w:rsid w:val="0031447E"/>
    <w:rsid w:val="00323E6D"/>
    <w:rsid w:val="003719DF"/>
    <w:rsid w:val="003F3A7F"/>
    <w:rsid w:val="00456CC3"/>
    <w:rsid w:val="004E680F"/>
    <w:rsid w:val="00524E57"/>
    <w:rsid w:val="0057636C"/>
    <w:rsid w:val="005C294E"/>
    <w:rsid w:val="005E068B"/>
    <w:rsid w:val="005F4AC6"/>
    <w:rsid w:val="006002C0"/>
    <w:rsid w:val="0062202F"/>
    <w:rsid w:val="006405C8"/>
    <w:rsid w:val="00790422"/>
    <w:rsid w:val="007A32FC"/>
    <w:rsid w:val="00964448"/>
    <w:rsid w:val="00997C87"/>
    <w:rsid w:val="009F5C04"/>
    <w:rsid w:val="00A577F3"/>
    <w:rsid w:val="00AF0F7E"/>
    <w:rsid w:val="00AF6E9B"/>
    <w:rsid w:val="00B06DCB"/>
    <w:rsid w:val="00B22554"/>
    <w:rsid w:val="00B75881"/>
    <w:rsid w:val="00B84F9E"/>
    <w:rsid w:val="00BB3239"/>
    <w:rsid w:val="00BC3737"/>
    <w:rsid w:val="00BD0E94"/>
    <w:rsid w:val="00CE4289"/>
    <w:rsid w:val="00E55F63"/>
    <w:rsid w:val="00E61660"/>
    <w:rsid w:val="00E7659F"/>
    <w:rsid w:val="00E81DFA"/>
    <w:rsid w:val="00E94B5F"/>
    <w:rsid w:val="00EE28CC"/>
    <w:rsid w:val="00F10417"/>
    <w:rsid w:val="00F21A31"/>
    <w:rsid w:val="00F605D9"/>
    <w:rsid w:val="00F722C3"/>
    <w:rsid w:val="00F744AC"/>
    <w:rsid w:val="00FA4611"/>
    <w:rsid w:val="00FC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B3239"/>
    <w:rPr>
      <w:color w:val="0000FF" w:themeColor="hyperlink"/>
      <w:u w:val="single"/>
    </w:rPr>
  </w:style>
  <w:style w:type="table" w:styleId="Reetkatablice">
    <w:name w:val="Table Grid"/>
    <w:basedOn w:val="Obinatablica"/>
    <w:uiPriority w:val="39"/>
    <w:rsid w:val="002B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F3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3A7F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E68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B3239"/>
    <w:rPr>
      <w:color w:val="0000FF" w:themeColor="hyperlink"/>
      <w:u w:val="single"/>
    </w:rPr>
  </w:style>
  <w:style w:type="table" w:styleId="Reetkatablice">
    <w:name w:val="Table Grid"/>
    <w:basedOn w:val="Obinatablica"/>
    <w:uiPriority w:val="39"/>
    <w:rsid w:val="002B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F3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3A7F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E68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1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3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tijanec@opcina-martijanec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Radotović</dc:creator>
  <cp:lastModifiedBy>PC</cp:lastModifiedBy>
  <cp:revision>14</cp:revision>
  <cp:lastPrinted>2018-10-19T10:50:00Z</cp:lastPrinted>
  <dcterms:created xsi:type="dcterms:W3CDTF">2022-11-28T10:01:00Z</dcterms:created>
  <dcterms:modified xsi:type="dcterms:W3CDTF">2023-10-19T12:30:00Z</dcterms:modified>
</cp:coreProperties>
</file>