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9423"/>
      </w:tblGrid>
      <w:tr w:rsidR="00B84F9E" w:rsidRPr="000F315E" w14:paraId="153D2384" w14:textId="77777777" w:rsidTr="00692700">
        <w:trPr>
          <w:trHeight w:val="1408"/>
          <w:jc w:val="center"/>
        </w:trPr>
        <w:tc>
          <w:tcPr>
            <w:tcW w:w="13636" w:type="dxa"/>
            <w:gridSpan w:val="2"/>
            <w:vAlign w:val="center"/>
          </w:tcPr>
          <w:p w14:paraId="4B1F9252" w14:textId="2C959613" w:rsidR="00F91DC1" w:rsidRPr="000F315E" w:rsidRDefault="00F91DC1" w:rsidP="00323E6D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r w:rsidRPr="00F91DC1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Poziv javnosti za dostavu mišljenja, primjedbi i prijedloga o nacrtu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 prijedloga</w:t>
            </w:r>
            <w:r w:rsidRPr="00F91DC1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Odluke</w:t>
            </w:r>
            <w:r w:rsidRPr="000F315E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 o upravljanju grobljima na području Općine Martijanec</w:t>
            </w:r>
            <w:r w:rsidRPr="00F91DC1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 putem internetskog savjetovanja sa zainteresiranom javnošću</w:t>
            </w:r>
            <w:bookmarkEnd w:id="0"/>
          </w:p>
        </w:tc>
      </w:tr>
      <w:tr w:rsidR="00B84F9E" w:rsidRPr="000F315E" w14:paraId="7D4569FE" w14:textId="77777777" w:rsidTr="002C2E88">
        <w:trPr>
          <w:trHeight w:val="840"/>
          <w:jc w:val="center"/>
        </w:trPr>
        <w:tc>
          <w:tcPr>
            <w:tcW w:w="4213" w:type="dxa"/>
            <w:vAlign w:val="center"/>
          </w:tcPr>
          <w:p w14:paraId="65883C9E" w14:textId="77777777" w:rsidR="00B84F9E" w:rsidRPr="000F315E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>RAZLOZI DONOŠENJA AKTA</w:t>
            </w:r>
          </w:p>
        </w:tc>
        <w:tc>
          <w:tcPr>
            <w:tcW w:w="9423" w:type="dxa"/>
            <w:vAlign w:val="center"/>
          </w:tcPr>
          <w:p w14:paraId="12064327" w14:textId="16C2546B" w:rsidR="00B84F9E" w:rsidRPr="000F315E" w:rsidRDefault="00BA5528" w:rsidP="00216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F315E">
              <w:rPr>
                <w:rFonts w:ascii="Garamond" w:eastAsia="Calibri" w:hAnsi="Garamond" w:cs="Times New Roman"/>
                <w:sz w:val="24"/>
                <w:szCs w:val="24"/>
              </w:rPr>
              <w:t>Pravni temelj za donošenje Odluke o upravljanju grobljima je članak 18. Zakona o grobljima (Narodne novine 19/98, 50/12 i 89/17) kojim je propisano da je predstavničko tijelo jedinice lokalne samouprave dužno donijeti propis o mjerilima i načinu dodjeljivanja i ustupanja grobnih mjesta na korištenje, vremenskim razmacima ukopa u popunjena grobna mjesta te o načinu ukopa nepoznatih osoba, održavanju groblja i uklanjanju otpada, uvjetima up</w:t>
            </w:r>
            <w:r w:rsidR="00692700">
              <w:rPr>
                <w:rFonts w:ascii="Garamond" w:eastAsia="Calibri" w:hAnsi="Garamond" w:cs="Times New Roman"/>
                <w:sz w:val="24"/>
                <w:szCs w:val="24"/>
              </w:rPr>
              <w:t>ravljanja grobljem i članak 31.</w:t>
            </w:r>
            <w:r w:rsidRPr="000F315E">
              <w:rPr>
                <w:rFonts w:ascii="Garamond" w:eastAsia="Calibri" w:hAnsi="Garamond" w:cs="Times New Roman"/>
                <w:sz w:val="24"/>
                <w:szCs w:val="24"/>
              </w:rPr>
              <w:t xml:space="preserve"> Statuta Općine Martijanec (Službeni vjesnik Varaždinske županije br. 10/13, 24/13, 18/18, 9/20, 14/21 i 14/23) kojim je propisano da Općinsko vijeće donosi odluke i druge opće akte kojima uređuje pitanja iz samoupravnog djelokruga Općine Martijanec.</w:t>
            </w:r>
            <w:r w:rsidRPr="000F31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0C91661" w14:textId="77777777" w:rsidR="000F315E" w:rsidRPr="000F315E" w:rsidRDefault="000F315E" w:rsidP="000F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F315E">
              <w:rPr>
                <w:rFonts w:ascii="Garamond" w:hAnsi="Garamond"/>
                <w:sz w:val="24"/>
                <w:szCs w:val="24"/>
              </w:rPr>
              <w:t>Ovim nacrtom Odluke detaljnije se razrađuju odredbe Zakona o grobljima („Narodne novine“, br. 19/98, 50/12 i 89/17) i Zakona o komunalnom gospodarstvu („Narodne novine“, br. 68/18, 110/18 i 32/20) u odnosu na rješenja sadržana u postojećoj Odluci čime će se otkloniti brojne sporne situacije i problemi koji su do sada nastajali u praksi.</w:t>
            </w:r>
          </w:p>
          <w:p w14:paraId="0C92F81F" w14:textId="382D3928" w:rsidR="000F315E" w:rsidRPr="000F315E" w:rsidRDefault="000F315E" w:rsidP="00216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F315E">
              <w:rPr>
                <w:rFonts w:ascii="Garamond" w:hAnsi="Garamond"/>
                <w:sz w:val="24"/>
                <w:szCs w:val="24"/>
              </w:rPr>
              <w:t xml:space="preserve">Budući je postojeća Odluka o upravljanju grobljima još iz 1998. godine, s izmjenama 2001., 2003., 2005. i 2007. potrebno je donijeti novu odluku jer </w:t>
            </w:r>
            <w:r w:rsidRPr="000F315E">
              <w:rPr>
                <w:rFonts w:ascii="Garamond" w:eastAsia="Calibri" w:hAnsi="Garamond" w:cs="Times New Roman"/>
                <w:sz w:val="24"/>
                <w:szCs w:val="24"/>
              </w:rPr>
              <w:t>se protekom vremena javila potreba za preciznijom razradom njenih odredbi te potreba usklađivanja odluke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sa zakonskom osnovom.</w:t>
            </w:r>
          </w:p>
        </w:tc>
      </w:tr>
      <w:tr w:rsidR="00B84F9E" w:rsidRPr="000F315E" w14:paraId="278EE51F" w14:textId="77777777" w:rsidTr="002C2E88">
        <w:trPr>
          <w:trHeight w:val="1101"/>
          <w:jc w:val="center"/>
        </w:trPr>
        <w:tc>
          <w:tcPr>
            <w:tcW w:w="4213" w:type="dxa"/>
            <w:vAlign w:val="center"/>
          </w:tcPr>
          <w:p w14:paraId="6B001FF8" w14:textId="0D6C522C" w:rsidR="00B84F9E" w:rsidRPr="000F315E" w:rsidRDefault="00B84F9E" w:rsidP="00692700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>CILJEVI PROVOĐENJA SAVJETOVANJA</w:t>
            </w:r>
          </w:p>
        </w:tc>
        <w:tc>
          <w:tcPr>
            <w:tcW w:w="9423" w:type="dxa"/>
            <w:vAlign w:val="center"/>
          </w:tcPr>
          <w:p w14:paraId="7ED7601B" w14:textId="54E970B6" w:rsidR="00B84F9E" w:rsidRPr="000F315E" w:rsidRDefault="00BB3239" w:rsidP="00692700">
            <w:pPr>
              <w:pStyle w:val="Bezproreda"/>
              <w:jc w:val="both"/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  <w:lang w:eastAsia="hr-HR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>Cilj provođenja savjetovanja sa zainteresiranom javnošću je upozna</w:t>
            </w:r>
            <w:r w:rsidR="00AF0F7E" w:rsidRPr="000F315E">
              <w:rPr>
                <w:rFonts w:ascii="Garamond" w:hAnsi="Garamond" w:cs="Times New Roman"/>
                <w:sz w:val="24"/>
                <w:szCs w:val="24"/>
              </w:rPr>
              <w:t>vanje jav</w:t>
            </w:r>
            <w:r w:rsidR="001356B0" w:rsidRPr="000F315E">
              <w:rPr>
                <w:rFonts w:ascii="Garamond" w:hAnsi="Garamond" w:cs="Times New Roman"/>
                <w:sz w:val="24"/>
                <w:szCs w:val="24"/>
              </w:rPr>
              <w:t>nosti s nacr</w:t>
            </w:r>
            <w:r w:rsidR="00CE4289" w:rsidRPr="000F315E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457B21">
              <w:rPr>
                <w:rFonts w:ascii="Garamond" w:hAnsi="Garamond" w:cs="Times New Roman"/>
                <w:sz w:val="24"/>
                <w:szCs w:val="24"/>
              </w:rPr>
              <w:t>om</w:t>
            </w:r>
            <w:r w:rsidR="004E680F" w:rsidRPr="000F315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30708B" w:rsidRPr="000F315E">
              <w:rPr>
                <w:rFonts w:ascii="Garamond" w:hAnsi="Garamond" w:cs="Times New Roman"/>
                <w:sz w:val="24"/>
                <w:szCs w:val="24"/>
              </w:rPr>
              <w:t xml:space="preserve">Odluke </w:t>
            </w:r>
            <w:r w:rsidRPr="000F315E">
              <w:rPr>
                <w:rFonts w:ascii="Garamond" w:hAnsi="Garamond" w:cs="Times New Roman"/>
                <w:sz w:val="24"/>
                <w:szCs w:val="24"/>
              </w:rPr>
              <w:t>te dobivanja mišljenja, primjedbi i prijedloga te eventualno prihvaćanje zakonitih i stručno utemeljenih mišljenja, primjedbi i prijedloga</w:t>
            </w:r>
            <w:r w:rsidRPr="000F315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B84F9E" w:rsidRPr="000F315E" w14:paraId="2DACC6E5" w14:textId="77777777" w:rsidTr="00692700">
        <w:trPr>
          <w:trHeight w:val="486"/>
          <w:jc w:val="center"/>
        </w:trPr>
        <w:tc>
          <w:tcPr>
            <w:tcW w:w="4213" w:type="dxa"/>
            <w:vAlign w:val="center"/>
          </w:tcPr>
          <w:p w14:paraId="2FF88CBC" w14:textId="77777777" w:rsidR="00B84F9E" w:rsidRPr="000F315E" w:rsidRDefault="00B84F9E" w:rsidP="00692700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9423" w:type="dxa"/>
            <w:vAlign w:val="center"/>
          </w:tcPr>
          <w:p w14:paraId="6D3BE428" w14:textId="4ACCE5EF" w:rsidR="00B84F9E" w:rsidRPr="000F315E" w:rsidRDefault="004E680F" w:rsidP="00692700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 xml:space="preserve">Od </w:t>
            </w:r>
            <w:r w:rsidR="00216203" w:rsidRPr="000F315E">
              <w:rPr>
                <w:rFonts w:ascii="Garamond" w:hAnsi="Garamond" w:cs="Times New Roman"/>
                <w:sz w:val="24"/>
                <w:szCs w:val="24"/>
              </w:rPr>
              <w:t>13</w:t>
            </w:r>
            <w:r w:rsidR="00790422" w:rsidRPr="000F315E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216203" w:rsidRPr="000F315E">
              <w:rPr>
                <w:rFonts w:ascii="Garamond" w:hAnsi="Garamond" w:cs="Times New Roman"/>
                <w:sz w:val="24"/>
                <w:szCs w:val="24"/>
              </w:rPr>
              <w:t>studenog</w:t>
            </w:r>
            <w:r w:rsidR="00790422" w:rsidRPr="000F315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E7C3D" w:rsidRPr="000F315E">
              <w:rPr>
                <w:rFonts w:ascii="Garamond" w:hAnsi="Garamond" w:cs="Times New Roman"/>
                <w:sz w:val="24"/>
                <w:szCs w:val="24"/>
              </w:rPr>
              <w:t>202</w:t>
            </w:r>
            <w:r w:rsidR="00790422" w:rsidRPr="000F315E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2C2E88" w:rsidRPr="000F315E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Pr="000F315E">
              <w:rPr>
                <w:rFonts w:ascii="Garamond" w:hAnsi="Garamond" w:cs="Times New Roman"/>
                <w:sz w:val="24"/>
                <w:szCs w:val="24"/>
              </w:rPr>
              <w:t xml:space="preserve">do </w:t>
            </w:r>
            <w:r w:rsidR="00216203" w:rsidRPr="000F315E">
              <w:rPr>
                <w:rFonts w:ascii="Garamond" w:hAnsi="Garamond" w:cs="Times New Roman"/>
                <w:sz w:val="24"/>
                <w:szCs w:val="24"/>
              </w:rPr>
              <w:t>13</w:t>
            </w:r>
            <w:r w:rsidR="00E94B5F" w:rsidRPr="000F315E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0F315E" w:rsidRPr="000F315E">
              <w:rPr>
                <w:rFonts w:ascii="Garamond" w:hAnsi="Garamond" w:cs="Times New Roman"/>
                <w:sz w:val="24"/>
                <w:szCs w:val="24"/>
              </w:rPr>
              <w:t>prosinca</w:t>
            </w:r>
            <w:r w:rsidR="00790422" w:rsidRPr="000F315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E7C3D" w:rsidRPr="000F315E">
              <w:rPr>
                <w:rFonts w:ascii="Garamond" w:hAnsi="Garamond" w:cs="Times New Roman"/>
                <w:sz w:val="24"/>
                <w:szCs w:val="24"/>
              </w:rPr>
              <w:t>202</w:t>
            </w:r>
            <w:r w:rsidR="00790422" w:rsidRPr="000F315E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B75881" w:rsidRPr="000F315E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790422" w:rsidRPr="000F315E">
              <w:rPr>
                <w:rFonts w:ascii="Garamond" w:hAnsi="Garamond" w:cs="Times New Roman"/>
                <w:sz w:val="24"/>
                <w:szCs w:val="24"/>
              </w:rPr>
              <w:t xml:space="preserve"> godine</w:t>
            </w:r>
          </w:p>
        </w:tc>
      </w:tr>
      <w:tr w:rsidR="00B84F9E" w:rsidRPr="000F315E" w14:paraId="25512321" w14:textId="77777777" w:rsidTr="002C2E88">
        <w:trPr>
          <w:trHeight w:val="1144"/>
          <w:jc w:val="center"/>
        </w:trPr>
        <w:tc>
          <w:tcPr>
            <w:tcW w:w="4213" w:type="dxa"/>
            <w:vAlign w:val="center"/>
          </w:tcPr>
          <w:p w14:paraId="58571C7A" w14:textId="77777777" w:rsidR="00B84F9E" w:rsidRPr="000F315E" w:rsidRDefault="00B84F9E" w:rsidP="00692700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9423" w:type="dxa"/>
            <w:vAlign w:val="center"/>
          </w:tcPr>
          <w:p w14:paraId="20EC53A2" w14:textId="77777777" w:rsidR="00B84F9E" w:rsidRPr="000F315E" w:rsidRDefault="00BB3239" w:rsidP="00692700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 xml:space="preserve">Pisane primjedbe </w:t>
            </w:r>
            <w:r w:rsidR="0031447E" w:rsidRPr="000F315E">
              <w:rPr>
                <w:rFonts w:ascii="Garamond" w:hAnsi="Garamond" w:cs="Times New Roman"/>
                <w:sz w:val="24"/>
                <w:szCs w:val="24"/>
              </w:rPr>
              <w:t>na nacrt</w:t>
            </w:r>
            <w:r w:rsidR="003F3A7F" w:rsidRPr="000F315E">
              <w:rPr>
                <w:rFonts w:ascii="Garamond" w:hAnsi="Garamond" w:cs="Times New Roman"/>
                <w:sz w:val="24"/>
                <w:szCs w:val="24"/>
              </w:rPr>
              <w:t xml:space="preserve"> prijedlog</w:t>
            </w:r>
            <w:r w:rsidR="000E7C3D" w:rsidRPr="000F315E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A577F3" w:rsidRPr="000F315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30708B" w:rsidRPr="000F315E">
              <w:rPr>
                <w:rFonts w:ascii="Garamond" w:hAnsi="Garamond" w:cs="Times New Roman"/>
                <w:sz w:val="24"/>
                <w:szCs w:val="24"/>
              </w:rPr>
              <w:t>Odluke</w:t>
            </w:r>
            <w:r w:rsidR="0031447E" w:rsidRPr="000F315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F315E">
              <w:rPr>
                <w:rFonts w:ascii="Garamond" w:hAnsi="Garamond" w:cs="Times New Roman"/>
                <w:sz w:val="24"/>
                <w:szCs w:val="24"/>
              </w:rPr>
              <w:t xml:space="preserve">dostavljaju se </w:t>
            </w:r>
            <w:r w:rsidR="0031447E" w:rsidRPr="000F315E">
              <w:rPr>
                <w:rFonts w:ascii="Garamond" w:hAnsi="Garamond" w:cs="Times New Roman"/>
                <w:sz w:val="24"/>
                <w:szCs w:val="24"/>
              </w:rPr>
              <w:t xml:space="preserve">na </w:t>
            </w:r>
            <w:r w:rsidR="00456CC3" w:rsidRPr="000F315E">
              <w:rPr>
                <w:rFonts w:ascii="Garamond" w:hAnsi="Garamond" w:cs="Times New Roman"/>
                <w:sz w:val="24"/>
                <w:szCs w:val="24"/>
              </w:rPr>
              <w:t xml:space="preserve">zadanom </w:t>
            </w:r>
            <w:r w:rsidR="0031447E" w:rsidRPr="000F315E">
              <w:rPr>
                <w:rFonts w:ascii="Garamond" w:hAnsi="Garamond" w:cs="Times New Roman"/>
                <w:sz w:val="24"/>
                <w:szCs w:val="24"/>
              </w:rPr>
              <w:t xml:space="preserve">obrascu </w:t>
            </w:r>
            <w:r w:rsidR="00456CC3" w:rsidRPr="000F315E">
              <w:rPr>
                <w:rFonts w:ascii="Garamond" w:hAnsi="Garamond" w:cs="Times New Roman"/>
                <w:sz w:val="24"/>
                <w:szCs w:val="24"/>
              </w:rPr>
              <w:t>(u prilogu)</w:t>
            </w:r>
            <w:r w:rsidR="00790422" w:rsidRPr="000F315E">
              <w:rPr>
                <w:rFonts w:ascii="Garamond" w:hAnsi="Garamond" w:cs="Times New Roman"/>
                <w:sz w:val="24"/>
                <w:szCs w:val="24"/>
              </w:rPr>
              <w:t xml:space="preserve"> koji je potrebno popuniti na računalu i dostaviti</w:t>
            </w:r>
            <w:r w:rsidR="00456CC3" w:rsidRPr="000F315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CE4289" w:rsidRPr="000F315E">
              <w:rPr>
                <w:rFonts w:ascii="Garamond" w:hAnsi="Garamond" w:cs="Times New Roman"/>
                <w:sz w:val="24"/>
                <w:szCs w:val="24"/>
              </w:rPr>
              <w:t>elektroni</w:t>
            </w:r>
            <w:r w:rsidR="000D1D02" w:rsidRPr="000F315E">
              <w:rPr>
                <w:rFonts w:ascii="Garamond" w:hAnsi="Garamond" w:cs="Times New Roman"/>
                <w:sz w:val="24"/>
                <w:szCs w:val="24"/>
              </w:rPr>
              <w:t xml:space="preserve">čkom poštom na e-mail: </w:t>
            </w:r>
            <w:hyperlink r:id="rId6" w:history="1">
              <w:r w:rsidR="002C2E88" w:rsidRPr="000F315E">
                <w:rPr>
                  <w:rStyle w:val="Hiperveza"/>
                  <w:rFonts w:ascii="Garamond" w:hAnsi="Garamond" w:cs="Times New Roman"/>
                  <w:sz w:val="24"/>
                  <w:szCs w:val="24"/>
                </w:rPr>
                <w:t>martijanec@opcina-martijanec.hr</w:t>
              </w:r>
            </w:hyperlink>
            <w:r w:rsidR="002C2E88" w:rsidRPr="000F315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B84F9E" w:rsidRPr="000F315E" w14:paraId="6068A934" w14:textId="77777777" w:rsidTr="002C2E88">
        <w:trPr>
          <w:trHeight w:val="367"/>
          <w:jc w:val="center"/>
        </w:trPr>
        <w:tc>
          <w:tcPr>
            <w:tcW w:w="13636" w:type="dxa"/>
            <w:gridSpan w:val="2"/>
            <w:vAlign w:val="center"/>
          </w:tcPr>
          <w:p w14:paraId="34BD6216" w14:textId="77777777" w:rsidR="00B84F9E" w:rsidRPr="000F315E" w:rsidRDefault="00BB3239" w:rsidP="00F744A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F315E">
              <w:rPr>
                <w:rFonts w:ascii="Garamond" w:hAnsi="Garamond" w:cs="Times New Roman"/>
                <w:sz w:val="24"/>
                <w:szCs w:val="24"/>
              </w:rPr>
              <w:t>Sukladno odredbama članka 11. Zakona o pravu na pristup informacija</w:t>
            </w:r>
            <w:r w:rsidR="00CE4289" w:rsidRPr="000F315E">
              <w:rPr>
                <w:rFonts w:ascii="Garamond" w:hAnsi="Garamond" w:cs="Times New Roman"/>
                <w:sz w:val="24"/>
                <w:szCs w:val="24"/>
              </w:rPr>
              <w:t xml:space="preserve">ma („Narodne novine“ broj </w:t>
            </w:r>
            <w:r w:rsidR="000E7C3D" w:rsidRPr="000F315E">
              <w:rPr>
                <w:rFonts w:ascii="Garamond" w:hAnsi="Garamond" w:cs="Times New Roman"/>
                <w:sz w:val="24"/>
                <w:szCs w:val="24"/>
              </w:rPr>
              <w:t>25/13, 85/15 i 69/22</w:t>
            </w:r>
            <w:r w:rsidRPr="000F315E">
              <w:rPr>
                <w:rFonts w:ascii="Garamond" w:hAnsi="Garamond" w:cs="Times New Roman"/>
                <w:sz w:val="24"/>
                <w:szCs w:val="24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A30071C" w14:textId="77777777" w:rsidR="002B351B" w:rsidRPr="000F315E" w:rsidRDefault="002B351B">
      <w:pPr>
        <w:rPr>
          <w:rFonts w:ascii="Garamond" w:hAnsi="Garamond" w:cs="Times New Roman"/>
          <w:sz w:val="24"/>
          <w:szCs w:val="24"/>
        </w:rPr>
      </w:pPr>
    </w:p>
    <w:sectPr w:rsidR="002B351B" w:rsidRPr="000F315E" w:rsidSect="00692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D7B"/>
    <w:multiLevelType w:val="multilevel"/>
    <w:tmpl w:val="FB022B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502977"/>
    <w:multiLevelType w:val="multilevel"/>
    <w:tmpl w:val="E8E42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45295A"/>
    <w:multiLevelType w:val="multilevel"/>
    <w:tmpl w:val="49DE61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2068CA"/>
    <w:multiLevelType w:val="multilevel"/>
    <w:tmpl w:val="D37A9B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412A5"/>
    <w:rsid w:val="000517D0"/>
    <w:rsid w:val="000C0D74"/>
    <w:rsid w:val="000C68B8"/>
    <w:rsid w:val="000D1D02"/>
    <w:rsid w:val="000D5120"/>
    <w:rsid w:val="000E7C3D"/>
    <w:rsid w:val="000F315E"/>
    <w:rsid w:val="000F36E4"/>
    <w:rsid w:val="001356B0"/>
    <w:rsid w:val="00147B89"/>
    <w:rsid w:val="001742EF"/>
    <w:rsid w:val="001B5D3E"/>
    <w:rsid w:val="001B7812"/>
    <w:rsid w:val="001C4878"/>
    <w:rsid w:val="001E249D"/>
    <w:rsid w:val="00216203"/>
    <w:rsid w:val="00221799"/>
    <w:rsid w:val="00223EAA"/>
    <w:rsid w:val="0024290B"/>
    <w:rsid w:val="00287EB7"/>
    <w:rsid w:val="002B351B"/>
    <w:rsid w:val="002C17B8"/>
    <w:rsid w:val="002C2E88"/>
    <w:rsid w:val="002D1092"/>
    <w:rsid w:val="002E79A3"/>
    <w:rsid w:val="0030708B"/>
    <w:rsid w:val="0031447E"/>
    <w:rsid w:val="00323A78"/>
    <w:rsid w:val="00323E6D"/>
    <w:rsid w:val="003719DF"/>
    <w:rsid w:val="003F3A7F"/>
    <w:rsid w:val="00456CC3"/>
    <w:rsid w:val="00457B21"/>
    <w:rsid w:val="004E680F"/>
    <w:rsid w:val="00524E57"/>
    <w:rsid w:val="0057636C"/>
    <w:rsid w:val="005C294E"/>
    <w:rsid w:val="005E068B"/>
    <w:rsid w:val="005F4AC6"/>
    <w:rsid w:val="006002C0"/>
    <w:rsid w:val="0062202F"/>
    <w:rsid w:val="006405C8"/>
    <w:rsid w:val="00692700"/>
    <w:rsid w:val="007168E9"/>
    <w:rsid w:val="00790422"/>
    <w:rsid w:val="007A32FC"/>
    <w:rsid w:val="00964448"/>
    <w:rsid w:val="00997C87"/>
    <w:rsid w:val="009F5C04"/>
    <w:rsid w:val="00A577F3"/>
    <w:rsid w:val="00AF0F7E"/>
    <w:rsid w:val="00AF6E9B"/>
    <w:rsid w:val="00B06DCB"/>
    <w:rsid w:val="00B22554"/>
    <w:rsid w:val="00B75881"/>
    <w:rsid w:val="00B84F9E"/>
    <w:rsid w:val="00BA5528"/>
    <w:rsid w:val="00BB3239"/>
    <w:rsid w:val="00BC3737"/>
    <w:rsid w:val="00BD0E94"/>
    <w:rsid w:val="00CE4289"/>
    <w:rsid w:val="00E55F63"/>
    <w:rsid w:val="00E61660"/>
    <w:rsid w:val="00E7659F"/>
    <w:rsid w:val="00E81DFA"/>
    <w:rsid w:val="00E94B5F"/>
    <w:rsid w:val="00EE28CC"/>
    <w:rsid w:val="00F10417"/>
    <w:rsid w:val="00F21A31"/>
    <w:rsid w:val="00F605D9"/>
    <w:rsid w:val="00F722C3"/>
    <w:rsid w:val="00F744AC"/>
    <w:rsid w:val="00F83A67"/>
    <w:rsid w:val="00F91DC1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8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janec@opcina-martijan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PC</cp:lastModifiedBy>
  <cp:revision>21</cp:revision>
  <cp:lastPrinted>2018-10-19T10:50:00Z</cp:lastPrinted>
  <dcterms:created xsi:type="dcterms:W3CDTF">2022-11-28T10:01:00Z</dcterms:created>
  <dcterms:modified xsi:type="dcterms:W3CDTF">2023-11-23T10:14:00Z</dcterms:modified>
</cp:coreProperties>
</file>