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BEC" w:rsidRPr="00645BEC" w:rsidRDefault="00645BEC" w:rsidP="00645BEC">
      <w:pPr>
        <w:spacing w:after="0"/>
        <w:jc w:val="right"/>
        <w:rPr>
          <w:rFonts w:ascii="Garamond" w:hAnsi="Garamond" w:cs="Times New Roman"/>
          <w:b/>
          <w:sz w:val="24"/>
          <w:szCs w:val="24"/>
          <w:u w:val="single"/>
        </w:rPr>
      </w:pPr>
      <w:r w:rsidRPr="00645BEC">
        <w:rPr>
          <w:rFonts w:ascii="Garamond" w:hAnsi="Garamond" w:cs="Times New Roman"/>
          <w:b/>
          <w:sz w:val="24"/>
          <w:szCs w:val="24"/>
          <w:u w:val="single"/>
        </w:rPr>
        <w:t xml:space="preserve">PRIJEDLOG </w:t>
      </w:r>
    </w:p>
    <w:p w:rsidR="00362101" w:rsidRPr="00645BEC" w:rsidRDefault="00362101" w:rsidP="00362101">
      <w:pPr>
        <w:jc w:val="both"/>
        <w:rPr>
          <w:rFonts w:ascii="Garamond" w:hAnsi="Garamond" w:cs="Times New Roman"/>
          <w:sz w:val="24"/>
          <w:szCs w:val="24"/>
        </w:rPr>
      </w:pPr>
      <w:r w:rsidRPr="00645BEC">
        <w:rPr>
          <w:rFonts w:ascii="Garamond" w:hAnsi="Garamond" w:cs="Times New Roman"/>
          <w:sz w:val="24"/>
          <w:szCs w:val="24"/>
        </w:rPr>
        <w:t>Na temelju članka 35. Zakona o lokalnoj i područnoj (regionalnoj) samoupravi (Narodne novine, br. 33/01, 60/01, 129/05, 109/07, 125/08, 36/09, 150/11, 144/12, 19/13, 137/15, 123/17, 98/19 i 144/20), članka 25., stavaka 8. Zakona o poljoprivrednom zemljištu (Narodne novine, br. 20/18, 115/18</w:t>
      </w:r>
      <w:r w:rsidR="009B4950" w:rsidRPr="00645BEC">
        <w:rPr>
          <w:rFonts w:ascii="Garamond" w:hAnsi="Garamond" w:cs="Times New Roman"/>
          <w:sz w:val="24"/>
          <w:szCs w:val="24"/>
        </w:rPr>
        <w:t xml:space="preserve">, </w:t>
      </w:r>
      <w:r w:rsidRPr="00645BEC">
        <w:rPr>
          <w:rFonts w:ascii="Garamond" w:hAnsi="Garamond" w:cs="Times New Roman"/>
          <w:sz w:val="24"/>
          <w:szCs w:val="24"/>
        </w:rPr>
        <w:t>98/19</w:t>
      </w:r>
      <w:r w:rsidR="009B4950" w:rsidRPr="00645BEC">
        <w:rPr>
          <w:rFonts w:ascii="Garamond" w:hAnsi="Garamond" w:cs="Times New Roman"/>
          <w:sz w:val="24"/>
          <w:szCs w:val="24"/>
        </w:rPr>
        <w:t xml:space="preserve"> i 57/22</w:t>
      </w:r>
      <w:r w:rsidRPr="00645BEC">
        <w:rPr>
          <w:rFonts w:ascii="Garamond" w:hAnsi="Garamond" w:cs="Times New Roman"/>
          <w:sz w:val="24"/>
          <w:szCs w:val="24"/>
        </w:rPr>
        <w:t xml:space="preserve">), članka 31. Statuta Općine Martijanec (Službeni vjesnik Varaždinske županije </w:t>
      </w:r>
      <w:r w:rsidR="00645BEC">
        <w:rPr>
          <w:rFonts w:ascii="Garamond" w:hAnsi="Garamond" w:cs="Times New Roman"/>
          <w:sz w:val="24"/>
          <w:szCs w:val="24"/>
        </w:rPr>
        <w:t xml:space="preserve">br. 10/13, 24/13, 18/18, 9/20, </w:t>
      </w:r>
      <w:r w:rsidRPr="00645BEC">
        <w:rPr>
          <w:rFonts w:ascii="Garamond" w:hAnsi="Garamond" w:cs="Times New Roman"/>
          <w:sz w:val="24"/>
          <w:szCs w:val="24"/>
        </w:rPr>
        <w:t>14/21</w:t>
      </w:r>
      <w:r w:rsidR="00645BEC">
        <w:rPr>
          <w:rFonts w:ascii="Garamond" w:hAnsi="Garamond" w:cs="Times New Roman"/>
          <w:sz w:val="24"/>
          <w:szCs w:val="24"/>
        </w:rPr>
        <w:t xml:space="preserve"> i 14/23</w:t>
      </w:r>
      <w:r w:rsidRPr="00645BEC">
        <w:rPr>
          <w:rFonts w:ascii="Garamond" w:hAnsi="Garamond" w:cs="Times New Roman"/>
          <w:sz w:val="24"/>
          <w:szCs w:val="24"/>
        </w:rPr>
        <w:t xml:space="preserve">), </w:t>
      </w:r>
      <w:r w:rsidRPr="00645BEC">
        <w:rPr>
          <w:rFonts w:ascii="Garamond" w:hAnsi="Garamond" w:cs="Times New Roman"/>
          <w:b/>
          <w:sz w:val="24"/>
          <w:szCs w:val="24"/>
        </w:rPr>
        <w:t>Općinsko vijeće Općine Martijanec</w:t>
      </w:r>
      <w:r w:rsidR="002343A2" w:rsidRPr="00645BEC">
        <w:rPr>
          <w:rFonts w:ascii="Garamond" w:hAnsi="Garamond" w:cs="Times New Roman"/>
          <w:sz w:val="24"/>
          <w:szCs w:val="24"/>
        </w:rPr>
        <w:t xml:space="preserve"> na </w:t>
      </w:r>
      <w:r w:rsidR="00645BEC">
        <w:rPr>
          <w:rFonts w:ascii="Garamond" w:hAnsi="Garamond" w:cs="Times New Roman"/>
          <w:b/>
          <w:sz w:val="24"/>
          <w:szCs w:val="24"/>
        </w:rPr>
        <w:t>20</w:t>
      </w:r>
      <w:r w:rsidRPr="00645BEC">
        <w:rPr>
          <w:rFonts w:ascii="Garamond" w:hAnsi="Garamond" w:cs="Times New Roman"/>
          <w:b/>
          <w:sz w:val="24"/>
          <w:szCs w:val="24"/>
        </w:rPr>
        <w:t>.</w:t>
      </w:r>
      <w:r w:rsidRPr="00645BEC">
        <w:rPr>
          <w:rFonts w:ascii="Garamond" w:hAnsi="Garamond" w:cs="Times New Roman"/>
          <w:sz w:val="24"/>
          <w:szCs w:val="24"/>
        </w:rPr>
        <w:t xml:space="preserve"> sjednici održanoj dana </w:t>
      </w:r>
      <w:r w:rsidR="00645BEC">
        <w:rPr>
          <w:rFonts w:ascii="Garamond" w:hAnsi="Garamond" w:cs="Times New Roman"/>
          <w:b/>
          <w:sz w:val="24"/>
          <w:szCs w:val="24"/>
        </w:rPr>
        <w:t>20</w:t>
      </w:r>
      <w:r w:rsidRPr="00645BEC">
        <w:rPr>
          <w:rFonts w:ascii="Garamond" w:hAnsi="Garamond" w:cs="Times New Roman"/>
          <w:b/>
          <w:sz w:val="24"/>
          <w:szCs w:val="24"/>
        </w:rPr>
        <w:t>. prosinca</w:t>
      </w:r>
      <w:r w:rsidR="00645BEC">
        <w:rPr>
          <w:rFonts w:ascii="Garamond" w:hAnsi="Garamond" w:cs="Times New Roman"/>
          <w:b/>
          <w:sz w:val="24"/>
          <w:szCs w:val="24"/>
        </w:rPr>
        <w:t xml:space="preserve"> 2023</w:t>
      </w:r>
      <w:r w:rsidRPr="00645BEC">
        <w:rPr>
          <w:rFonts w:ascii="Garamond" w:hAnsi="Garamond" w:cs="Times New Roman"/>
          <w:b/>
          <w:sz w:val="24"/>
          <w:szCs w:val="24"/>
        </w:rPr>
        <w:t>. godine</w:t>
      </w:r>
      <w:r w:rsidRPr="00645BEC">
        <w:rPr>
          <w:rFonts w:ascii="Garamond" w:hAnsi="Garamond" w:cs="Times New Roman"/>
          <w:sz w:val="24"/>
          <w:szCs w:val="24"/>
        </w:rPr>
        <w:t xml:space="preserve">, donosi </w:t>
      </w:r>
    </w:p>
    <w:p w:rsidR="00362101" w:rsidRPr="00645BEC" w:rsidRDefault="00362101" w:rsidP="00362101">
      <w:pPr>
        <w:spacing w:after="0"/>
        <w:jc w:val="center"/>
        <w:rPr>
          <w:rFonts w:ascii="Garamond" w:hAnsi="Garamond" w:cs="Times New Roman"/>
          <w:b/>
          <w:sz w:val="24"/>
          <w:szCs w:val="24"/>
        </w:rPr>
      </w:pPr>
      <w:r w:rsidRPr="00645BEC">
        <w:rPr>
          <w:rFonts w:ascii="Garamond" w:hAnsi="Garamond" w:cs="Times New Roman"/>
          <w:b/>
          <w:sz w:val="24"/>
          <w:szCs w:val="24"/>
        </w:rPr>
        <w:t>Program</w:t>
      </w:r>
    </w:p>
    <w:p w:rsidR="00645BEC" w:rsidRDefault="00362101" w:rsidP="00362101">
      <w:pPr>
        <w:spacing w:after="0"/>
        <w:jc w:val="center"/>
        <w:rPr>
          <w:rFonts w:ascii="Garamond" w:hAnsi="Garamond" w:cs="Times New Roman"/>
          <w:b/>
          <w:sz w:val="24"/>
          <w:szCs w:val="24"/>
        </w:rPr>
      </w:pPr>
      <w:r w:rsidRPr="00645BEC">
        <w:rPr>
          <w:rFonts w:ascii="Garamond" w:hAnsi="Garamond" w:cs="Times New Roman"/>
          <w:b/>
          <w:sz w:val="24"/>
          <w:szCs w:val="24"/>
        </w:rPr>
        <w:t xml:space="preserve">korištenja sredstava ostvarenih od naknade za promjenu </w:t>
      </w:r>
    </w:p>
    <w:p w:rsidR="00362101" w:rsidRPr="00645BEC" w:rsidRDefault="00362101" w:rsidP="00362101">
      <w:pPr>
        <w:spacing w:after="0"/>
        <w:jc w:val="center"/>
        <w:rPr>
          <w:rFonts w:ascii="Garamond" w:hAnsi="Garamond" w:cs="Times New Roman"/>
          <w:b/>
          <w:sz w:val="24"/>
          <w:szCs w:val="24"/>
        </w:rPr>
      </w:pPr>
      <w:r w:rsidRPr="00645BEC">
        <w:rPr>
          <w:rFonts w:ascii="Garamond" w:hAnsi="Garamond" w:cs="Times New Roman"/>
          <w:b/>
          <w:sz w:val="24"/>
          <w:szCs w:val="24"/>
        </w:rPr>
        <w:t>namjene p</w:t>
      </w:r>
      <w:r w:rsidR="00645BEC">
        <w:rPr>
          <w:rFonts w:ascii="Garamond" w:hAnsi="Garamond" w:cs="Times New Roman"/>
          <w:b/>
          <w:sz w:val="24"/>
          <w:szCs w:val="24"/>
        </w:rPr>
        <w:t>oljoprivrednog zemljišta za 2024</w:t>
      </w:r>
      <w:r w:rsidRPr="00645BEC">
        <w:rPr>
          <w:rFonts w:ascii="Garamond" w:hAnsi="Garamond" w:cs="Times New Roman"/>
          <w:b/>
          <w:sz w:val="24"/>
          <w:szCs w:val="24"/>
        </w:rPr>
        <w:t>. godinu</w:t>
      </w:r>
    </w:p>
    <w:p w:rsidR="00362101" w:rsidRPr="00645BEC" w:rsidRDefault="00362101" w:rsidP="00362101">
      <w:pPr>
        <w:jc w:val="center"/>
        <w:rPr>
          <w:rFonts w:ascii="Garamond" w:hAnsi="Garamond" w:cs="Times New Roman"/>
          <w:b/>
          <w:color w:val="FF0000"/>
          <w:sz w:val="24"/>
          <w:szCs w:val="24"/>
        </w:rPr>
      </w:pPr>
    </w:p>
    <w:p w:rsidR="00362101" w:rsidRPr="00645BEC" w:rsidRDefault="00362101" w:rsidP="00362101">
      <w:pPr>
        <w:spacing w:after="0"/>
        <w:jc w:val="center"/>
        <w:rPr>
          <w:rFonts w:ascii="Garamond" w:hAnsi="Garamond" w:cs="Times New Roman"/>
          <w:b/>
          <w:sz w:val="24"/>
          <w:szCs w:val="24"/>
        </w:rPr>
      </w:pPr>
      <w:r w:rsidRPr="00645BEC">
        <w:rPr>
          <w:rFonts w:ascii="Garamond" w:hAnsi="Garamond" w:cs="Times New Roman"/>
          <w:b/>
          <w:sz w:val="24"/>
          <w:szCs w:val="24"/>
        </w:rPr>
        <w:t>Članak 1.</w:t>
      </w:r>
    </w:p>
    <w:p w:rsidR="00362101" w:rsidRPr="00645BEC" w:rsidRDefault="00362101" w:rsidP="00362101">
      <w:p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645BEC">
        <w:rPr>
          <w:rFonts w:ascii="Garamond" w:hAnsi="Garamond" w:cs="Times New Roman"/>
          <w:sz w:val="24"/>
          <w:szCs w:val="24"/>
        </w:rPr>
        <w:t>Ovim Programom utvrđuje se namjensko trošenje sredstava ostvarenih od naknade za promjenu namjene poljoprivr</w:t>
      </w:r>
      <w:r w:rsidR="00645BEC">
        <w:rPr>
          <w:rFonts w:ascii="Garamond" w:hAnsi="Garamond" w:cs="Times New Roman"/>
          <w:sz w:val="24"/>
          <w:szCs w:val="24"/>
        </w:rPr>
        <w:t>ednog zemljišta za 2024</w:t>
      </w:r>
      <w:r w:rsidRPr="00645BEC">
        <w:rPr>
          <w:rFonts w:ascii="Garamond" w:hAnsi="Garamond" w:cs="Times New Roman"/>
          <w:sz w:val="24"/>
          <w:szCs w:val="24"/>
        </w:rPr>
        <w:t>. godinu, koja su prihod proračuna jedinica lokalne i područne (regionalne) samouprave u iznosu od 30% od ukupnih prihoda od promjene namjene poljoprivrednog zemljišta na području Općine Martijanec.</w:t>
      </w:r>
    </w:p>
    <w:p w:rsidR="00362101" w:rsidRPr="00645BEC" w:rsidRDefault="00362101" w:rsidP="00362101">
      <w:pPr>
        <w:spacing w:after="0"/>
        <w:jc w:val="center"/>
        <w:rPr>
          <w:rFonts w:ascii="Garamond" w:hAnsi="Garamond" w:cs="Times New Roman"/>
          <w:b/>
          <w:sz w:val="24"/>
          <w:szCs w:val="24"/>
        </w:rPr>
      </w:pPr>
    </w:p>
    <w:p w:rsidR="00362101" w:rsidRPr="00645BEC" w:rsidRDefault="00362101" w:rsidP="00362101">
      <w:pPr>
        <w:spacing w:after="0"/>
        <w:jc w:val="center"/>
        <w:rPr>
          <w:rFonts w:ascii="Garamond" w:hAnsi="Garamond" w:cs="Times New Roman"/>
          <w:b/>
          <w:sz w:val="24"/>
          <w:szCs w:val="24"/>
        </w:rPr>
      </w:pPr>
      <w:r w:rsidRPr="00645BEC">
        <w:rPr>
          <w:rFonts w:ascii="Garamond" w:hAnsi="Garamond" w:cs="Times New Roman"/>
          <w:b/>
          <w:sz w:val="24"/>
          <w:szCs w:val="24"/>
        </w:rPr>
        <w:t>Članak 2.</w:t>
      </w:r>
    </w:p>
    <w:p w:rsidR="00362101" w:rsidRPr="00645BEC" w:rsidRDefault="00362101" w:rsidP="00362101">
      <w:p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645BEC">
        <w:rPr>
          <w:rFonts w:ascii="Garamond" w:hAnsi="Garamond" w:cs="Times New Roman"/>
          <w:sz w:val="24"/>
          <w:szCs w:val="24"/>
        </w:rPr>
        <w:t>Očekivani prihod od naknade za promjenu namjene za poljoprivredno zemljiš</w:t>
      </w:r>
      <w:r w:rsidR="002343A2" w:rsidRPr="00645BEC">
        <w:rPr>
          <w:rFonts w:ascii="Garamond" w:hAnsi="Garamond" w:cs="Times New Roman"/>
          <w:sz w:val="24"/>
          <w:szCs w:val="24"/>
        </w:rPr>
        <w:t>te za 202</w:t>
      </w:r>
      <w:r w:rsidR="00312CB6">
        <w:rPr>
          <w:rFonts w:ascii="Garamond" w:hAnsi="Garamond" w:cs="Times New Roman"/>
          <w:sz w:val="24"/>
          <w:szCs w:val="24"/>
        </w:rPr>
        <w:t>4</w:t>
      </w:r>
      <w:bookmarkStart w:id="0" w:name="_GoBack"/>
      <w:bookmarkEnd w:id="0"/>
      <w:r w:rsidRPr="00645BEC">
        <w:rPr>
          <w:rFonts w:ascii="Garamond" w:hAnsi="Garamond" w:cs="Times New Roman"/>
          <w:sz w:val="24"/>
          <w:szCs w:val="24"/>
        </w:rPr>
        <w:t xml:space="preserve">. godinu, u visini od </w:t>
      </w:r>
      <w:r w:rsidR="002343A2" w:rsidRPr="00645BEC">
        <w:rPr>
          <w:rFonts w:ascii="Garamond" w:hAnsi="Garamond" w:cs="Times New Roman"/>
          <w:sz w:val="24"/>
          <w:szCs w:val="24"/>
        </w:rPr>
        <w:t>100,00</w:t>
      </w:r>
      <w:r w:rsidRPr="00645BEC">
        <w:rPr>
          <w:rFonts w:ascii="Garamond" w:hAnsi="Garamond" w:cs="Times New Roman"/>
          <w:sz w:val="24"/>
          <w:szCs w:val="24"/>
        </w:rPr>
        <w:t xml:space="preserve"> </w:t>
      </w:r>
      <w:r w:rsidR="002343A2" w:rsidRPr="00645BEC">
        <w:rPr>
          <w:rFonts w:ascii="Garamond" w:hAnsi="Garamond" w:cs="Times New Roman"/>
          <w:sz w:val="24"/>
          <w:szCs w:val="24"/>
        </w:rPr>
        <w:t>EUR</w:t>
      </w:r>
      <w:r w:rsidRPr="00645BEC">
        <w:rPr>
          <w:rFonts w:ascii="Garamond" w:hAnsi="Garamond" w:cs="Times New Roman"/>
          <w:sz w:val="24"/>
          <w:szCs w:val="24"/>
        </w:rPr>
        <w:t>, utrošit će se u svrhu okrupnjavanja, privođenja funkciji i povećanja vrijednosti poljoprivrednog zemljišta, a u skladu s namjenom utvrđenom u članku 25. stavku 7. Zakona o poljoprivrednom zemljištu. Sredstva su raspoređena u Programu održavanja komunalne infrastrukture</w:t>
      </w:r>
      <w:r w:rsidRPr="00645BEC">
        <w:rPr>
          <w:rFonts w:ascii="Garamond" w:hAnsi="Garamond"/>
          <w:sz w:val="24"/>
          <w:szCs w:val="24"/>
        </w:rPr>
        <w:t xml:space="preserve"> </w:t>
      </w:r>
      <w:r w:rsidRPr="00645BEC">
        <w:rPr>
          <w:rFonts w:ascii="Garamond" w:hAnsi="Garamond" w:cs="Times New Roman"/>
          <w:sz w:val="24"/>
          <w:szCs w:val="24"/>
        </w:rPr>
        <w:t>na p</w:t>
      </w:r>
      <w:r w:rsidR="0096100C">
        <w:rPr>
          <w:rFonts w:ascii="Garamond" w:hAnsi="Garamond" w:cs="Times New Roman"/>
          <w:sz w:val="24"/>
          <w:szCs w:val="24"/>
        </w:rPr>
        <w:t>odručju Općine Martijanec u 2024</w:t>
      </w:r>
      <w:r w:rsidRPr="00645BEC">
        <w:rPr>
          <w:rFonts w:ascii="Garamond" w:hAnsi="Garamond" w:cs="Times New Roman"/>
          <w:sz w:val="24"/>
          <w:szCs w:val="24"/>
        </w:rPr>
        <w:t>. godi</w:t>
      </w:r>
      <w:r w:rsidR="0096100C">
        <w:rPr>
          <w:rFonts w:ascii="Garamond" w:hAnsi="Garamond" w:cs="Times New Roman"/>
          <w:sz w:val="24"/>
          <w:szCs w:val="24"/>
        </w:rPr>
        <w:t>ni za aktivnost A100304 Od</w:t>
      </w:r>
      <w:r w:rsidRPr="00645BEC">
        <w:rPr>
          <w:rFonts w:ascii="Garamond" w:hAnsi="Garamond" w:cs="Times New Roman"/>
          <w:sz w:val="24"/>
          <w:szCs w:val="24"/>
        </w:rPr>
        <w:t>ržavanje objekata i uređaja komunalne infrastrukture, postrojenja i oprem</w:t>
      </w:r>
      <w:r w:rsidR="0096100C">
        <w:rPr>
          <w:rFonts w:ascii="Garamond" w:hAnsi="Garamond" w:cs="Times New Roman"/>
          <w:sz w:val="24"/>
          <w:szCs w:val="24"/>
        </w:rPr>
        <w:t xml:space="preserve">e. </w:t>
      </w:r>
      <w:r w:rsidRPr="00645BEC">
        <w:rPr>
          <w:rFonts w:ascii="Garamond" w:hAnsi="Garamond" w:cs="Times New Roman"/>
          <w:sz w:val="24"/>
          <w:szCs w:val="24"/>
        </w:rPr>
        <w:t>Ukoliko planirana sredstva ne budu ostvarena u navedenom iznosu, naknadnim će se izmjenama i dopunama odgovarajuće uskladiti ovaj Program.</w:t>
      </w:r>
    </w:p>
    <w:p w:rsidR="00362101" w:rsidRPr="00645BEC" w:rsidRDefault="00362101" w:rsidP="00362101">
      <w:pPr>
        <w:spacing w:after="0"/>
        <w:jc w:val="center"/>
        <w:rPr>
          <w:rFonts w:ascii="Garamond" w:hAnsi="Garamond" w:cs="Times New Roman"/>
          <w:b/>
          <w:sz w:val="24"/>
          <w:szCs w:val="24"/>
        </w:rPr>
      </w:pPr>
    </w:p>
    <w:p w:rsidR="00362101" w:rsidRPr="00645BEC" w:rsidRDefault="00362101" w:rsidP="00362101">
      <w:pPr>
        <w:spacing w:after="0"/>
        <w:jc w:val="center"/>
        <w:rPr>
          <w:rFonts w:ascii="Garamond" w:hAnsi="Garamond" w:cs="Times New Roman"/>
          <w:b/>
          <w:sz w:val="24"/>
          <w:szCs w:val="24"/>
        </w:rPr>
      </w:pPr>
      <w:r w:rsidRPr="00645BEC">
        <w:rPr>
          <w:rFonts w:ascii="Garamond" w:hAnsi="Garamond" w:cs="Times New Roman"/>
          <w:b/>
          <w:sz w:val="24"/>
          <w:szCs w:val="24"/>
        </w:rPr>
        <w:t>Članak 3.</w:t>
      </w:r>
    </w:p>
    <w:p w:rsidR="00362101" w:rsidRPr="00645BEC" w:rsidRDefault="00362101" w:rsidP="00362101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r-HR"/>
        </w:rPr>
      </w:pPr>
      <w:r w:rsidRPr="00645BEC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Ovaj Program objaviti će se u „Službenom vjesniku </w:t>
      </w:r>
      <w:r w:rsidR="0096100C">
        <w:rPr>
          <w:rFonts w:ascii="Garamond" w:eastAsia="Times New Roman" w:hAnsi="Garamond" w:cs="Times New Roman"/>
          <w:sz w:val="24"/>
          <w:szCs w:val="24"/>
          <w:lang w:eastAsia="hr-HR"/>
        </w:rPr>
        <w:t>Općine Martijanec</w:t>
      </w:r>
      <w:r w:rsidRPr="00645BEC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“, a </w:t>
      </w:r>
      <w:r w:rsidR="005059EE" w:rsidRPr="00645BEC">
        <w:rPr>
          <w:rFonts w:ascii="Garamond" w:eastAsia="Times New Roman" w:hAnsi="Garamond" w:cs="Times New Roman"/>
          <w:sz w:val="24"/>
          <w:szCs w:val="24"/>
          <w:lang w:eastAsia="hr-HR"/>
        </w:rPr>
        <w:t>stupa na snagu 01. siječnja 2023</w:t>
      </w:r>
      <w:r w:rsidRPr="00645BEC">
        <w:rPr>
          <w:rFonts w:ascii="Garamond" w:eastAsia="Times New Roman" w:hAnsi="Garamond" w:cs="Times New Roman"/>
          <w:sz w:val="24"/>
          <w:szCs w:val="24"/>
          <w:lang w:eastAsia="hr-HR"/>
        </w:rPr>
        <w:t>. godine.</w:t>
      </w:r>
    </w:p>
    <w:p w:rsidR="00362101" w:rsidRPr="00645BEC" w:rsidRDefault="00362101" w:rsidP="00362101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:rsidR="00362101" w:rsidRPr="00645BEC" w:rsidRDefault="0096100C" w:rsidP="00362101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r-HR"/>
        </w:rPr>
      </w:pPr>
      <w:r>
        <w:rPr>
          <w:rFonts w:ascii="Garamond" w:eastAsia="Times New Roman" w:hAnsi="Garamond" w:cs="Times New Roman"/>
          <w:sz w:val="24"/>
          <w:szCs w:val="24"/>
          <w:lang w:eastAsia="hr-HR"/>
        </w:rPr>
        <w:t>KLASA: 400-01</w:t>
      </w:r>
      <w:r w:rsidR="00D50CA0" w:rsidRPr="00645BEC">
        <w:rPr>
          <w:rFonts w:ascii="Garamond" w:eastAsia="Times New Roman" w:hAnsi="Garamond" w:cs="Times New Roman"/>
          <w:sz w:val="24"/>
          <w:szCs w:val="24"/>
          <w:lang w:eastAsia="hr-HR"/>
        </w:rPr>
        <w:t>/2</w:t>
      </w:r>
      <w:r>
        <w:rPr>
          <w:rFonts w:ascii="Garamond" w:eastAsia="Times New Roman" w:hAnsi="Garamond" w:cs="Times New Roman"/>
          <w:sz w:val="24"/>
          <w:szCs w:val="24"/>
          <w:lang w:eastAsia="hr-HR"/>
        </w:rPr>
        <w:t>3-01/3</w:t>
      </w:r>
    </w:p>
    <w:p w:rsidR="00362101" w:rsidRPr="00645BEC" w:rsidRDefault="0096100C" w:rsidP="00362101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r-HR"/>
        </w:rPr>
      </w:pPr>
      <w:r>
        <w:rPr>
          <w:rFonts w:ascii="Garamond" w:eastAsia="Times New Roman" w:hAnsi="Garamond" w:cs="Times New Roman"/>
          <w:sz w:val="24"/>
          <w:szCs w:val="24"/>
          <w:lang w:eastAsia="hr-HR"/>
        </w:rPr>
        <w:t>URBROJ: 2186-19-01-23</w:t>
      </w:r>
      <w:r w:rsidR="00D50CA0" w:rsidRPr="00645BEC">
        <w:rPr>
          <w:rFonts w:ascii="Garamond" w:eastAsia="Times New Roman" w:hAnsi="Garamond" w:cs="Times New Roman"/>
          <w:sz w:val="24"/>
          <w:szCs w:val="24"/>
          <w:lang w:eastAsia="hr-HR"/>
        </w:rPr>
        <w:t>-9</w:t>
      </w:r>
    </w:p>
    <w:p w:rsidR="00362101" w:rsidRPr="00645BEC" w:rsidRDefault="0096100C" w:rsidP="00362101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r-HR"/>
        </w:rPr>
      </w:pPr>
      <w:r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Martijanec, 20. </w:t>
      </w:r>
      <w:r w:rsidR="00362101" w:rsidRPr="00645BEC">
        <w:rPr>
          <w:rFonts w:ascii="Garamond" w:eastAsia="Times New Roman" w:hAnsi="Garamond" w:cs="Times New Roman"/>
          <w:sz w:val="24"/>
          <w:szCs w:val="24"/>
          <w:lang w:eastAsia="hr-HR"/>
        </w:rPr>
        <w:t>prosinca</w:t>
      </w:r>
      <w:r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 2023</w:t>
      </w:r>
      <w:r w:rsidR="00362101" w:rsidRPr="00645BEC">
        <w:rPr>
          <w:rFonts w:ascii="Garamond" w:eastAsia="Times New Roman" w:hAnsi="Garamond" w:cs="Times New Roman"/>
          <w:sz w:val="24"/>
          <w:szCs w:val="24"/>
          <w:lang w:eastAsia="hr-HR"/>
        </w:rPr>
        <w:t>.</w:t>
      </w:r>
    </w:p>
    <w:p w:rsidR="00362101" w:rsidRPr="00645BEC" w:rsidRDefault="00362101" w:rsidP="008E65E6">
      <w:pPr>
        <w:spacing w:after="0" w:line="240" w:lineRule="auto"/>
        <w:ind w:left="5954"/>
        <w:jc w:val="both"/>
        <w:rPr>
          <w:rFonts w:ascii="Garamond" w:hAnsi="Garamond" w:cs="Times New Roman"/>
          <w:sz w:val="24"/>
          <w:szCs w:val="24"/>
        </w:rPr>
      </w:pPr>
      <w:r w:rsidRPr="00645BEC">
        <w:rPr>
          <w:rFonts w:ascii="Garamond" w:hAnsi="Garamond" w:cs="Times New Roman"/>
          <w:sz w:val="24"/>
          <w:szCs w:val="24"/>
        </w:rPr>
        <w:t xml:space="preserve">               PREDSJEDNIK </w:t>
      </w:r>
    </w:p>
    <w:p w:rsidR="00362101" w:rsidRPr="00645BEC" w:rsidRDefault="00362101" w:rsidP="008E65E6">
      <w:pPr>
        <w:spacing w:after="0" w:line="240" w:lineRule="auto"/>
        <w:ind w:left="5954"/>
        <w:jc w:val="both"/>
        <w:rPr>
          <w:rFonts w:ascii="Garamond" w:hAnsi="Garamond" w:cs="Times New Roman"/>
          <w:sz w:val="24"/>
          <w:szCs w:val="24"/>
        </w:rPr>
      </w:pPr>
      <w:r w:rsidRPr="00645BEC">
        <w:rPr>
          <w:rFonts w:ascii="Garamond" w:hAnsi="Garamond" w:cs="Times New Roman"/>
          <w:sz w:val="24"/>
          <w:szCs w:val="24"/>
        </w:rPr>
        <w:t xml:space="preserve">          OPĆINSKOG VIJEĆA</w:t>
      </w:r>
    </w:p>
    <w:p w:rsidR="00362101" w:rsidRPr="00645BEC" w:rsidRDefault="00362101" w:rsidP="008E65E6">
      <w:pPr>
        <w:spacing w:after="0" w:line="240" w:lineRule="auto"/>
        <w:ind w:left="5954"/>
        <w:jc w:val="both"/>
        <w:rPr>
          <w:rFonts w:ascii="Garamond" w:hAnsi="Garamond" w:cs="Times New Roman"/>
          <w:sz w:val="24"/>
          <w:szCs w:val="24"/>
        </w:rPr>
      </w:pPr>
      <w:r w:rsidRPr="00645BEC">
        <w:rPr>
          <w:rFonts w:ascii="Garamond" w:hAnsi="Garamond" w:cs="Times New Roman"/>
          <w:sz w:val="24"/>
          <w:szCs w:val="24"/>
        </w:rPr>
        <w:t xml:space="preserve">            Stjepan Golubić, ing.</w:t>
      </w:r>
    </w:p>
    <w:p w:rsidR="00362101" w:rsidRPr="00645BEC" w:rsidRDefault="00362101" w:rsidP="00362101">
      <w:pPr>
        <w:spacing w:after="0"/>
        <w:jc w:val="center"/>
        <w:rPr>
          <w:rFonts w:ascii="Garamond" w:hAnsi="Garamond" w:cs="Times New Roman"/>
          <w:b/>
          <w:color w:val="FF0000"/>
          <w:sz w:val="24"/>
          <w:szCs w:val="24"/>
        </w:rPr>
      </w:pPr>
    </w:p>
    <w:p w:rsidR="00DF6141" w:rsidRPr="00645BEC" w:rsidRDefault="00DF6141">
      <w:pPr>
        <w:rPr>
          <w:rFonts w:ascii="Garamond" w:hAnsi="Garamond"/>
          <w:sz w:val="24"/>
          <w:szCs w:val="24"/>
        </w:rPr>
      </w:pPr>
    </w:p>
    <w:sectPr w:rsidR="00DF6141" w:rsidRPr="00645B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101"/>
    <w:rsid w:val="002343A2"/>
    <w:rsid w:val="00312CB6"/>
    <w:rsid w:val="00362101"/>
    <w:rsid w:val="005059EE"/>
    <w:rsid w:val="00645BEC"/>
    <w:rsid w:val="008E65E6"/>
    <w:rsid w:val="0096100C"/>
    <w:rsid w:val="009B4950"/>
    <w:rsid w:val="009C0188"/>
    <w:rsid w:val="00D50CA0"/>
    <w:rsid w:val="00DF6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dcterms:created xsi:type="dcterms:W3CDTF">2022-12-06T13:32:00Z</dcterms:created>
  <dcterms:modified xsi:type="dcterms:W3CDTF">2023-12-05T12:58:00Z</dcterms:modified>
</cp:coreProperties>
</file>