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03C9" w14:textId="444B216B" w:rsidR="004A545F" w:rsidRPr="00372FC7" w:rsidRDefault="004A545F" w:rsidP="00372FC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</w:t>
      </w: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ab/>
      </w: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ab/>
      </w: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ab/>
        <w:t xml:space="preserve">    </w:t>
      </w:r>
      <w:r w:rsidRPr="00AA385E">
        <w:rPr>
          <w:rFonts w:ascii="Garamond" w:hAnsi="Garamond"/>
          <w:color w:val="000000"/>
        </w:rPr>
        <w:t xml:space="preserve">                           </w:t>
      </w: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   </w:t>
      </w:r>
      <w:r w:rsidRPr="00372FC7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lang w:eastAsia="hr-HR"/>
        </w:rPr>
        <w:t>PRIJEDLOG</w:t>
      </w:r>
    </w:p>
    <w:p w14:paraId="58F43C24" w14:textId="1DEA75EE" w:rsidR="004A545F" w:rsidRPr="00AA385E" w:rsidRDefault="004A545F" w:rsidP="00372FC7">
      <w:pP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Na temelju članka 35. Zakona o lokalnoj i područnoj (regionalnoj) samoupravi („Narodne novine“ broj 33/01, 60/01, 129/05, 109/07, 125/08, 36/09, 36/09, 150/11, 144/12, 19/13</w:t>
      </w:r>
      <w:r w:rsidR="008A76BF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, </w:t>
      </w: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137/15, 123/17</w:t>
      </w:r>
      <w:r w:rsidR="008A76BF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, 98/19, 144/20</w:t>
      </w:r>
      <w:r w:rsidR="00711D30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)</w:t>
      </w: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i članka 31. Statuta Općine Martijanec (“Službeni vjesnik Varaždinske županije“ broj 10/13, 24/13</w:t>
      </w:r>
      <w:r w:rsidR="008A76BF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,</w:t>
      </w: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18/18</w:t>
      </w:r>
      <w:r w:rsidR="008A76BF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, 9/20, 14/21</w:t>
      </w:r>
      <w:r w:rsidR="001821A0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, 14/23</w:t>
      </w: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) </w:t>
      </w:r>
      <w:r w:rsidRPr="00AA385E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Općinsko vijeće Općine Martijanec</w:t>
      </w: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na </w:t>
      </w:r>
      <w:r w:rsidR="00BF6D36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21. sjednici održan</w:t>
      </w:r>
      <w:r w:rsidR="0064044A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oj</w:t>
      </w:r>
      <w:r w:rsidR="00BF6D36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 xml:space="preserve"> dana 29. veljače 2024</w:t>
      </w:r>
      <w:r w:rsidRPr="00BF6D3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. godine, donosi</w:t>
      </w: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   </w:t>
      </w:r>
    </w:p>
    <w:p w14:paraId="2CB41050" w14:textId="77777777" w:rsidR="004A545F" w:rsidRPr="00AA385E" w:rsidRDefault="004A545F" w:rsidP="004A545F">
      <w:pPr>
        <w:spacing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12E2A1BC" w14:textId="77777777" w:rsidR="004A545F" w:rsidRPr="00AA385E" w:rsidRDefault="004A545F" w:rsidP="004A545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</w:pPr>
      <w:r w:rsidRPr="00AA385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 xml:space="preserve">O D L U K U </w:t>
      </w:r>
    </w:p>
    <w:p w14:paraId="1B636684" w14:textId="3E513917" w:rsidR="004A545F" w:rsidRPr="00AA385E" w:rsidRDefault="004A545F" w:rsidP="004A545F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AA385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 xml:space="preserve">o donošenju </w:t>
      </w:r>
      <w:r w:rsidR="002C6A7F" w:rsidRPr="00AA385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 xml:space="preserve">Dopune </w:t>
      </w:r>
      <w:r w:rsidRPr="00AA385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Plana upravljanja imovinom u vlasništvu Općine Martijanec za 20</w:t>
      </w:r>
      <w:r w:rsidR="002C6A7F" w:rsidRPr="00AA385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2</w:t>
      </w:r>
      <w:r w:rsidR="00BF6D3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4</w:t>
      </w:r>
      <w:r w:rsidRPr="00AA385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. godinu</w:t>
      </w:r>
    </w:p>
    <w:p w14:paraId="4F6098CA" w14:textId="77777777" w:rsidR="004A545F" w:rsidRPr="00AA385E" w:rsidRDefault="004A545F" w:rsidP="004A545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47D2581F" w14:textId="77777777" w:rsidR="004A545F" w:rsidRPr="00AA385E" w:rsidRDefault="004A545F" w:rsidP="004A545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6B8B75D3" w14:textId="77E24663" w:rsidR="004A545F" w:rsidRPr="00AA385E" w:rsidRDefault="00AA385E" w:rsidP="004A545F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I</w:t>
      </w:r>
      <w:r w:rsidR="004A545F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.</w:t>
      </w:r>
    </w:p>
    <w:p w14:paraId="60341450" w14:textId="44E0E6D5" w:rsidR="004A545F" w:rsidRPr="00AA385E" w:rsidRDefault="004A545F" w:rsidP="004A545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Ovom Odlukom donosi se</w:t>
      </w:r>
      <w:r w:rsidR="002C6A7F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Dopuna</w:t>
      </w: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Plan</w:t>
      </w:r>
      <w:r w:rsidR="002C6A7F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a</w:t>
      </w: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upravljanja imovinom u vlasništvu Općine Martijanec za 20</w:t>
      </w:r>
      <w:r w:rsidR="002C6A7F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2</w:t>
      </w:r>
      <w:r w:rsidR="00BF6D36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4</w:t>
      </w: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. godinu</w:t>
      </w:r>
      <w:r w:rsidR="0022377A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.</w:t>
      </w:r>
    </w:p>
    <w:p w14:paraId="0F526B89" w14:textId="13F2A575" w:rsidR="004A545F" w:rsidRPr="00AA385E" w:rsidRDefault="00AA385E" w:rsidP="004A545F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II</w:t>
      </w:r>
      <w:r w:rsidR="004A545F" w:rsidRPr="00AA385E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.</w:t>
      </w:r>
    </w:p>
    <w:p w14:paraId="67F41D8A" w14:textId="53043202" w:rsidR="004A545F" w:rsidRPr="00AA385E" w:rsidRDefault="00747A0E" w:rsidP="004A545F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Dopuna </w:t>
      </w:r>
      <w:r w:rsidR="004A545F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Plan</w:t>
      </w: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a</w:t>
      </w:r>
      <w:r w:rsidR="004A545F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upravljanja imovinom objaviti će se</w:t>
      </w:r>
      <w:r w:rsid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</w:t>
      </w:r>
      <w:r w:rsidR="004A545F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na službenim web stranicama Općine Martijanec u skladu s člankom 10. stavkom 1. točkom 4. Zakona o pravu na pristup informacijama (“Narodne novine“ broj 25/13, 85/15</w:t>
      </w:r>
      <w:r w:rsidR="00AA385E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, 69/22</w:t>
      </w:r>
      <w:r w:rsidR="004A545F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).</w:t>
      </w:r>
    </w:p>
    <w:p w14:paraId="1B1E2EDF" w14:textId="77777777" w:rsidR="004A545F" w:rsidRPr="00AA385E" w:rsidRDefault="004A545F" w:rsidP="004A545F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397DBFC1" w14:textId="1AB7818A" w:rsidR="004A545F" w:rsidRPr="00AA385E" w:rsidRDefault="00AA385E" w:rsidP="004A545F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III</w:t>
      </w:r>
      <w:r w:rsidR="004A545F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.</w:t>
      </w:r>
    </w:p>
    <w:p w14:paraId="2832195E" w14:textId="1D8551B0" w:rsidR="004A545F" w:rsidRPr="00AA385E" w:rsidRDefault="004A545F" w:rsidP="004A545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AA385E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Ova Odluka stupa na snagu osmog dana od dana objave u „Službenom vjesniku </w:t>
      </w:r>
      <w:r w:rsidR="00AA385E" w:rsidRPr="00AA385E">
        <w:rPr>
          <w:rFonts w:ascii="Garamond" w:eastAsia="Times New Roman" w:hAnsi="Garamond" w:cs="Times New Roman"/>
          <w:sz w:val="24"/>
          <w:szCs w:val="24"/>
          <w:lang w:eastAsia="hr-HR"/>
        </w:rPr>
        <w:t>Općine Martijanec</w:t>
      </w:r>
      <w:r w:rsidRPr="00AA385E">
        <w:rPr>
          <w:rFonts w:ascii="Garamond" w:eastAsia="Times New Roman" w:hAnsi="Garamond" w:cs="Times New Roman"/>
          <w:sz w:val="24"/>
          <w:szCs w:val="24"/>
          <w:lang w:eastAsia="hr-HR"/>
        </w:rPr>
        <w:t>“.</w:t>
      </w:r>
    </w:p>
    <w:p w14:paraId="25040537" w14:textId="77777777" w:rsidR="004A545F" w:rsidRPr="00AA385E" w:rsidRDefault="004A545F" w:rsidP="004A545F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2648CF32" w14:textId="77777777" w:rsidR="004A545F" w:rsidRPr="00AA385E" w:rsidRDefault="004A545F" w:rsidP="004A545F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52417E31" w14:textId="558F58D2" w:rsidR="004A545F" w:rsidRPr="00AA385E" w:rsidRDefault="004A545F" w:rsidP="004A545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AA385E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KLASA: </w:t>
      </w:r>
      <w:r w:rsidR="0022377A" w:rsidRPr="00AA385E">
        <w:rPr>
          <w:rFonts w:ascii="Garamond" w:eastAsia="Times New Roman" w:hAnsi="Garamond" w:cs="Times New Roman"/>
          <w:sz w:val="24"/>
          <w:szCs w:val="24"/>
          <w:lang w:eastAsia="hr-HR"/>
        </w:rPr>
        <w:t>940-0</w:t>
      </w:r>
      <w:r w:rsidR="00AA385E" w:rsidRPr="00AA385E">
        <w:rPr>
          <w:rFonts w:ascii="Garamond" w:eastAsia="Times New Roman" w:hAnsi="Garamond" w:cs="Times New Roman"/>
          <w:sz w:val="24"/>
          <w:szCs w:val="24"/>
          <w:lang w:eastAsia="hr-HR"/>
        </w:rPr>
        <w:t>3</w:t>
      </w:r>
      <w:r w:rsidR="00747A0E" w:rsidRPr="00AA385E">
        <w:rPr>
          <w:rFonts w:ascii="Garamond" w:eastAsia="Times New Roman" w:hAnsi="Garamond" w:cs="Times New Roman"/>
          <w:sz w:val="24"/>
          <w:szCs w:val="24"/>
          <w:lang w:eastAsia="hr-HR"/>
        </w:rPr>
        <w:t>/2</w:t>
      </w:r>
      <w:r w:rsidR="00BF6D36">
        <w:rPr>
          <w:rFonts w:ascii="Garamond" w:eastAsia="Times New Roman" w:hAnsi="Garamond" w:cs="Times New Roman"/>
          <w:sz w:val="24"/>
          <w:szCs w:val="24"/>
          <w:lang w:eastAsia="hr-HR"/>
        </w:rPr>
        <w:t>4</w:t>
      </w:r>
      <w:r w:rsidR="00747A0E" w:rsidRPr="00AA385E">
        <w:rPr>
          <w:rFonts w:ascii="Garamond" w:eastAsia="Times New Roman" w:hAnsi="Garamond" w:cs="Times New Roman"/>
          <w:sz w:val="24"/>
          <w:szCs w:val="24"/>
          <w:lang w:eastAsia="hr-HR"/>
        </w:rPr>
        <w:t>-01/1</w:t>
      </w:r>
    </w:p>
    <w:p w14:paraId="3592ED27" w14:textId="3857571A" w:rsidR="004A545F" w:rsidRPr="00AA385E" w:rsidRDefault="004A545F" w:rsidP="004A545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AA385E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URBROJ:  </w:t>
      </w:r>
      <w:r w:rsidR="00747A0E" w:rsidRPr="00AA385E">
        <w:rPr>
          <w:rFonts w:ascii="Garamond" w:eastAsia="Times New Roman" w:hAnsi="Garamond" w:cs="Times New Roman"/>
          <w:sz w:val="24"/>
          <w:szCs w:val="24"/>
          <w:lang w:eastAsia="hr-HR"/>
        </w:rPr>
        <w:t>2186-19-01-2</w:t>
      </w:r>
      <w:r w:rsidR="00BF6D36">
        <w:rPr>
          <w:rFonts w:ascii="Garamond" w:eastAsia="Times New Roman" w:hAnsi="Garamond" w:cs="Times New Roman"/>
          <w:sz w:val="24"/>
          <w:szCs w:val="24"/>
          <w:lang w:eastAsia="hr-HR"/>
        </w:rPr>
        <w:t>4</w:t>
      </w:r>
      <w:r w:rsidR="00747A0E" w:rsidRPr="00AA385E">
        <w:rPr>
          <w:rFonts w:ascii="Garamond" w:eastAsia="Times New Roman" w:hAnsi="Garamond" w:cs="Times New Roman"/>
          <w:sz w:val="24"/>
          <w:szCs w:val="24"/>
          <w:lang w:eastAsia="hr-HR"/>
        </w:rPr>
        <w:t>-2</w:t>
      </w:r>
    </w:p>
    <w:p w14:paraId="60A0B25B" w14:textId="3C342A58" w:rsidR="004A545F" w:rsidRPr="00AA385E" w:rsidRDefault="004A545F" w:rsidP="004A545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AA385E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Martijanec, </w:t>
      </w:r>
      <w:r w:rsidR="00BF6D36">
        <w:rPr>
          <w:rFonts w:ascii="Garamond" w:eastAsia="Times New Roman" w:hAnsi="Garamond" w:cs="Times New Roman"/>
          <w:sz w:val="24"/>
          <w:szCs w:val="24"/>
          <w:lang w:eastAsia="hr-HR"/>
        </w:rPr>
        <w:t>29. veljače 2024</w:t>
      </w:r>
      <w:r w:rsidR="0022377A" w:rsidRPr="00AA385E">
        <w:rPr>
          <w:rFonts w:ascii="Garamond" w:eastAsia="Times New Roman" w:hAnsi="Garamond" w:cs="Times New Roman"/>
          <w:sz w:val="24"/>
          <w:szCs w:val="24"/>
          <w:lang w:eastAsia="hr-HR"/>
        </w:rPr>
        <w:t>. godine</w:t>
      </w:r>
    </w:p>
    <w:p w14:paraId="0FE727F3" w14:textId="77777777" w:rsidR="004A545F" w:rsidRPr="00AA385E" w:rsidRDefault="004A545F" w:rsidP="004A545F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31F4556B" w14:textId="77777777" w:rsidR="004A545F" w:rsidRPr="00AA385E" w:rsidRDefault="004A545F" w:rsidP="004A545F">
      <w:pPr>
        <w:spacing w:after="0" w:line="240" w:lineRule="auto"/>
        <w:ind w:left="4248" w:firstLine="708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41D310EE" w14:textId="6C7E51EF" w:rsidR="004A545F" w:rsidRPr="00BF6D36" w:rsidRDefault="004A545F" w:rsidP="00BF6D36">
      <w:pPr>
        <w:spacing w:after="0" w:line="240" w:lineRule="auto"/>
        <w:ind w:left="4248" w:firstLine="708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  <w:r w:rsidRPr="00AA385E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PREDSJEDNIK</w:t>
      </w:r>
      <w:r w:rsidR="00BF6D36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 xml:space="preserve"> </w:t>
      </w:r>
      <w:r w:rsidRPr="00AA385E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OPĆINSKOG VIJEĆA</w:t>
      </w:r>
    </w:p>
    <w:p w14:paraId="22D788A0" w14:textId="4BB4AB2C" w:rsidR="00022CE6" w:rsidRDefault="0022377A" w:rsidP="0022377A">
      <w:pPr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Stjepan Golubić, ing.</w:t>
      </w:r>
    </w:p>
    <w:p w14:paraId="2DE380AD" w14:textId="77777777" w:rsidR="005E410F" w:rsidRPr="005E410F" w:rsidRDefault="005E410F" w:rsidP="005E410F">
      <w:pPr>
        <w:rPr>
          <w:rFonts w:ascii="Garamond" w:hAnsi="Garamond" w:cs="Times New Roman"/>
        </w:rPr>
      </w:pPr>
    </w:p>
    <w:p w14:paraId="346D9A61" w14:textId="77777777" w:rsidR="005E410F" w:rsidRPr="005E410F" w:rsidRDefault="005E410F" w:rsidP="005E410F">
      <w:pPr>
        <w:rPr>
          <w:rFonts w:ascii="Garamond" w:hAnsi="Garamond" w:cs="Times New Roman"/>
        </w:rPr>
      </w:pPr>
    </w:p>
    <w:p w14:paraId="00BF4312" w14:textId="77777777" w:rsidR="005E410F" w:rsidRDefault="005E410F" w:rsidP="005E410F">
      <w:pPr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7E556C2D" w14:textId="2E2404D1" w:rsidR="005E410F" w:rsidRDefault="005E410F" w:rsidP="005E410F">
      <w:pPr>
        <w:tabs>
          <w:tab w:val="left" w:pos="2166"/>
        </w:tabs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</w:p>
    <w:p w14:paraId="53F0099A" w14:textId="77777777" w:rsidR="005E410F" w:rsidRDefault="005E410F" w:rsidP="005E410F">
      <w:pPr>
        <w:tabs>
          <w:tab w:val="left" w:pos="2166"/>
        </w:tabs>
        <w:rPr>
          <w:rFonts w:ascii="Garamond" w:hAnsi="Garamond" w:cs="Times New Roman"/>
        </w:rPr>
      </w:pPr>
    </w:p>
    <w:p w14:paraId="21B5D85E" w14:textId="77777777" w:rsidR="005E410F" w:rsidRDefault="005E410F" w:rsidP="005E410F">
      <w:pPr>
        <w:tabs>
          <w:tab w:val="left" w:pos="2166"/>
        </w:tabs>
        <w:rPr>
          <w:rFonts w:ascii="Garamond" w:hAnsi="Garamond" w:cs="Times New Roman"/>
        </w:rPr>
      </w:pPr>
    </w:p>
    <w:p w14:paraId="4E44E52D" w14:textId="77777777" w:rsidR="005E410F" w:rsidRDefault="005E410F" w:rsidP="005E410F">
      <w:pPr>
        <w:tabs>
          <w:tab w:val="left" w:pos="2166"/>
        </w:tabs>
        <w:rPr>
          <w:rFonts w:ascii="Garamond" w:hAnsi="Garamond" w:cs="Times New Roman"/>
        </w:rPr>
      </w:pPr>
    </w:p>
    <w:p w14:paraId="05CE4968" w14:textId="77777777" w:rsidR="005E410F" w:rsidRDefault="005E410F" w:rsidP="005E410F">
      <w:pPr>
        <w:tabs>
          <w:tab w:val="left" w:pos="2166"/>
        </w:tabs>
        <w:rPr>
          <w:rFonts w:ascii="Garamond" w:hAnsi="Garamond" w:cs="Times New Roman"/>
        </w:rPr>
      </w:pPr>
    </w:p>
    <w:p w14:paraId="796B8782" w14:textId="77777777" w:rsidR="005E410F" w:rsidRDefault="005E410F" w:rsidP="005E410F">
      <w:pPr>
        <w:tabs>
          <w:tab w:val="left" w:pos="2166"/>
        </w:tabs>
        <w:rPr>
          <w:rFonts w:ascii="Garamond" w:hAnsi="Garamond" w:cs="Times New Roman"/>
        </w:rPr>
      </w:pPr>
    </w:p>
    <w:p w14:paraId="36AED974" w14:textId="77777777" w:rsidR="005E410F" w:rsidRDefault="005E410F" w:rsidP="005E410F">
      <w:pPr>
        <w:tabs>
          <w:tab w:val="left" w:pos="2166"/>
        </w:tabs>
        <w:rPr>
          <w:rFonts w:ascii="Garamond" w:hAnsi="Garamond" w:cs="Times New Roman"/>
        </w:rPr>
      </w:pPr>
    </w:p>
    <w:p w14:paraId="5DB82700" w14:textId="77777777" w:rsidR="005E410F" w:rsidRDefault="005E410F" w:rsidP="005E410F">
      <w:pPr>
        <w:tabs>
          <w:tab w:val="left" w:pos="2166"/>
        </w:tabs>
        <w:rPr>
          <w:rFonts w:ascii="Garamond" w:hAnsi="Garamond" w:cs="Times New Roman"/>
        </w:rPr>
      </w:pPr>
    </w:p>
    <w:p w14:paraId="44F19269" w14:textId="77777777" w:rsidR="005E410F" w:rsidRDefault="005E410F" w:rsidP="005E410F">
      <w:pPr>
        <w:spacing w:after="0" w:line="240" w:lineRule="auto"/>
        <w:jc w:val="right"/>
        <w:rPr>
          <w:rFonts w:ascii="Times New Roman" w:eastAsia="Times New Roman" w:hAnsi="Times New Roman"/>
          <w:lang w:eastAsia="hr-HR"/>
        </w:rPr>
      </w:pPr>
    </w:p>
    <w:p w14:paraId="028A9A4B" w14:textId="77777777" w:rsidR="005E410F" w:rsidRPr="00396395" w:rsidRDefault="005E410F" w:rsidP="005E410F">
      <w:pPr>
        <w:spacing w:after="0"/>
        <w:jc w:val="center"/>
        <w:rPr>
          <w:rFonts w:ascii="Garamond" w:hAnsi="Garamond" w:cs="Calibri"/>
          <w:b/>
          <w:sz w:val="24"/>
          <w:szCs w:val="24"/>
          <w:lang w:eastAsia="sl-SI"/>
        </w:rPr>
      </w:pPr>
      <w:r w:rsidRPr="00396395">
        <w:rPr>
          <w:rFonts w:ascii="Garamond" w:hAnsi="Garamond" w:cs="Calibri"/>
          <w:b/>
          <w:sz w:val="24"/>
          <w:szCs w:val="24"/>
          <w:lang w:eastAsia="sl-SI"/>
        </w:rPr>
        <w:t>OBRAZLOŽENJE UZ PRIJEDLOG ODLUKE</w:t>
      </w:r>
    </w:p>
    <w:p w14:paraId="1A4DE20D" w14:textId="77777777" w:rsidR="005E410F" w:rsidRPr="00396395" w:rsidRDefault="005E410F" w:rsidP="005E410F">
      <w:pPr>
        <w:spacing w:after="0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hr-HR"/>
        </w:rPr>
      </w:pPr>
      <w:r w:rsidRPr="00396395">
        <w:rPr>
          <w:rFonts w:ascii="Garamond" w:eastAsia="Times New Roman" w:hAnsi="Garamond" w:cs="Calibri"/>
          <w:b/>
          <w:bCs/>
          <w:sz w:val="24"/>
          <w:szCs w:val="24"/>
          <w:lang w:eastAsia="hr-HR"/>
        </w:rPr>
        <w:t>o donošenju Dopune Plana upravljanja imovinom</w:t>
      </w:r>
    </w:p>
    <w:p w14:paraId="38E5C60C" w14:textId="77777777" w:rsidR="005E410F" w:rsidRPr="00396395" w:rsidRDefault="005E410F" w:rsidP="005E410F">
      <w:pPr>
        <w:spacing w:after="0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hr-HR"/>
        </w:rPr>
      </w:pPr>
      <w:r w:rsidRPr="00396395">
        <w:rPr>
          <w:rFonts w:ascii="Garamond" w:eastAsia="Times New Roman" w:hAnsi="Garamond" w:cs="Calibri"/>
          <w:b/>
          <w:bCs/>
          <w:sz w:val="24"/>
          <w:szCs w:val="24"/>
          <w:lang w:eastAsia="hr-HR"/>
        </w:rPr>
        <w:t xml:space="preserve"> u vlasništvu Općine Martijanec za 202</w:t>
      </w:r>
      <w:r>
        <w:rPr>
          <w:rFonts w:ascii="Garamond" w:eastAsia="Times New Roman" w:hAnsi="Garamond" w:cs="Calibri"/>
          <w:b/>
          <w:bCs/>
          <w:sz w:val="24"/>
          <w:szCs w:val="24"/>
          <w:lang w:eastAsia="hr-HR"/>
        </w:rPr>
        <w:t>4</w:t>
      </w:r>
      <w:r w:rsidRPr="00396395">
        <w:rPr>
          <w:rFonts w:ascii="Garamond" w:eastAsia="Times New Roman" w:hAnsi="Garamond" w:cs="Calibri"/>
          <w:b/>
          <w:bCs/>
          <w:sz w:val="24"/>
          <w:szCs w:val="24"/>
          <w:lang w:eastAsia="hr-HR"/>
        </w:rPr>
        <w:t>. godinu</w:t>
      </w:r>
    </w:p>
    <w:p w14:paraId="61EB831D" w14:textId="77777777" w:rsidR="005E410F" w:rsidRPr="00396395" w:rsidRDefault="005E410F" w:rsidP="005E410F">
      <w:pPr>
        <w:jc w:val="center"/>
        <w:rPr>
          <w:rFonts w:ascii="Garamond" w:hAnsi="Garamond" w:cs="Calibri"/>
          <w:b/>
          <w:sz w:val="24"/>
          <w:szCs w:val="24"/>
          <w:lang w:eastAsia="sl-SI"/>
        </w:rPr>
      </w:pPr>
    </w:p>
    <w:p w14:paraId="2311D7B0" w14:textId="77777777" w:rsidR="005E410F" w:rsidRPr="00396395" w:rsidRDefault="005E410F" w:rsidP="005E410F">
      <w:pPr>
        <w:jc w:val="both"/>
        <w:rPr>
          <w:rFonts w:ascii="Garamond" w:hAnsi="Garamond" w:cs="Calibri"/>
          <w:b/>
          <w:bCs/>
          <w:color w:val="000000"/>
          <w:sz w:val="24"/>
          <w:szCs w:val="24"/>
        </w:rPr>
      </w:pPr>
      <w:r w:rsidRPr="00396395">
        <w:rPr>
          <w:rFonts w:ascii="Garamond" w:hAnsi="Garamond" w:cs="Calibri"/>
          <w:b/>
          <w:bCs/>
          <w:color w:val="000000"/>
          <w:sz w:val="24"/>
          <w:szCs w:val="24"/>
        </w:rPr>
        <w:t>I</w:t>
      </w:r>
      <w:r w:rsidRPr="00396395">
        <w:rPr>
          <w:rFonts w:ascii="Garamond" w:hAnsi="Garamond" w:cs="Calibri"/>
          <w:b/>
          <w:bCs/>
          <w:color w:val="000000"/>
          <w:sz w:val="24"/>
          <w:szCs w:val="24"/>
        </w:rPr>
        <w:tab/>
        <w:t>PRAVNI TEMELJ ZA DONOŠENJE ODLUKE</w:t>
      </w:r>
    </w:p>
    <w:p w14:paraId="7E8C40D8" w14:textId="77777777" w:rsidR="005E410F" w:rsidRPr="00396395" w:rsidRDefault="005E410F" w:rsidP="005E410F">
      <w:pPr>
        <w:jc w:val="both"/>
        <w:rPr>
          <w:rFonts w:ascii="Garamond" w:hAnsi="Garamond" w:cs="Calibri"/>
          <w:color w:val="000000"/>
          <w:sz w:val="24"/>
          <w:szCs w:val="24"/>
        </w:rPr>
      </w:pPr>
      <w:r w:rsidRPr="00396395">
        <w:rPr>
          <w:rFonts w:ascii="Garamond" w:hAnsi="Garamond" w:cs="Calibri"/>
          <w:color w:val="000000"/>
          <w:sz w:val="24"/>
          <w:szCs w:val="24"/>
        </w:rPr>
        <w:t xml:space="preserve">Strategija upravljanja imovinom u vlasništvu Općine Martijanec za razdoblje 2019.-2025. godine („Službeni vjesnik Varaždinske županije„ broj 76/19), </w:t>
      </w:r>
      <w:r w:rsidRPr="00396395">
        <w:rPr>
          <w:rFonts w:ascii="Garamond" w:eastAsia="Times New Roman" w:hAnsi="Garamond" w:cs="Calibri"/>
          <w:color w:val="000000"/>
          <w:sz w:val="24"/>
          <w:szCs w:val="24"/>
          <w:lang w:eastAsia="hr-HR"/>
        </w:rPr>
        <w:t>Zakon o lokalnoj i područnoj (regionalnoj) samoupravi („Narodne novine“ broj 33/01, 60/01, 129/05, 109/07, 125/08, 36/09, 36/09, 150/11, 144/12, 19/13, 137/15, 123/17, 98/19, 144/20), Statut Općine Martijanec (“Službeni vjesnik Varaždinske županije“ broj 10/13, 24/13, 18/18, 9/20, 14/21, 14/23).</w:t>
      </w:r>
    </w:p>
    <w:p w14:paraId="65A08A5D" w14:textId="77777777" w:rsidR="005E410F" w:rsidRPr="00396395" w:rsidRDefault="005E410F" w:rsidP="005E410F">
      <w:pPr>
        <w:jc w:val="both"/>
        <w:rPr>
          <w:rFonts w:ascii="Garamond" w:hAnsi="Garamond" w:cs="Calibri"/>
          <w:b/>
          <w:bCs/>
          <w:color w:val="000000"/>
          <w:sz w:val="24"/>
          <w:szCs w:val="24"/>
        </w:rPr>
      </w:pPr>
    </w:p>
    <w:p w14:paraId="5AE90134" w14:textId="77777777" w:rsidR="005E410F" w:rsidRPr="00396395" w:rsidRDefault="005E410F" w:rsidP="005E410F">
      <w:pPr>
        <w:jc w:val="both"/>
        <w:rPr>
          <w:rFonts w:ascii="Garamond" w:hAnsi="Garamond" w:cs="Calibri"/>
          <w:b/>
          <w:bCs/>
          <w:color w:val="000000"/>
          <w:sz w:val="24"/>
          <w:szCs w:val="24"/>
        </w:rPr>
      </w:pPr>
      <w:r w:rsidRPr="00396395">
        <w:rPr>
          <w:rFonts w:ascii="Garamond" w:hAnsi="Garamond" w:cs="Calibri"/>
          <w:b/>
          <w:bCs/>
          <w:color w:val="000000"/>
          <w:sz w:val="24"/>
          <w:szCs w:val="24"/>
        </w:rPr>
        <w:t>II</w:t>
      </w:r>
      <w:r w:rsidRPr="00396395">
        <w:rPr>
          <w:rFonts w:ascii="Garamond" w:hAnsi="Garamond" w:cs="Calibri"/>
          <w:b/>
          <w:bCs/>
          <w:color w:val="000000"/>
          <w:sz w:val="24"/>
          <w:szCs w:val="24"/>
        </w:rPr>
        <w:tab/>
        <w:t xml:space="preserve"> OCJENA STANJA I TEMELJNA PITANJA KOJA SE TREBAJU UREDITI</w:t>
      </w:r>
    </w:p>
    <w:p w14:paraId="37E0058D" w14:textId="77777777" w:rsidR="005E410F" w:rsidRPr="00396395" w:rsidRDefault="005E410F" w:rsidP="005E410F">
      <w:pPr>
        <w:autoSpaceDE w:val="0"/>
        <w:autoSpaceDN w:val="0"/>
        <w:adjustRightInd w:val="0"/>
        <w:jc w:val="both"/>
        <w:rPr>
          <w:rFonts w:ascii="Garamond" w:hAnsi="Garamond" w:cs="Calibri"/>
          <w:sz w:val="24"/>
          <w:szCs w:val="24"/>
        </w:rPr>
      </w:pPr>
      <w:r w:rsidRPr="00396395">
        <w:rPr>
          <w:rFonts w:ascii="Garamond" w:hAnsi="Garamond" w:cs="Calibri"/>
          <w:sz w:val="24"/>
          <w:szCs w:val="24"/>
        </w:rPr>
        <w:t>Na 1</w:t>
      </w:r>
      <w:r>
        <w:rPr>
          <w:rFonts w:ascii="Garamond" w:hAnsi="Garamond" w:cs="Calibri"/>
          <w:sz w:val="24"/>
          <w:szCs w:val="24"/>
        </w:rPr>
        <w:t>9</w:t>
      </w:r>
      <w:r w:rsidRPr="00396395">
        <w:rPr>
          <w:rFonts w:ascii="Garamond" w:hAnsi="Garamond" w:cs="Calibri"/>
          <w:sz w:val="24"/>
          <w:szCs w:val="24"/>
        </w:rPr>
        <w:t>. sjednici održanoj dana 29. studenog 202</w:t>
      </w:r>
      <w:r>
        <w:rPr>
          <w:rFonts w:ascii="Garamond" w:hAnsi="Garamond" w:cs="Calibri"/>
          <w:sz w:val="24"/>
          <w:szCs w:val="24"/>
        </w:rPr>
        <w:t>3</w:t>
      </w:r>
      <w:r w:rsidRPr="00396395">
        <w:rPr>
          <w:rFonts w:ascii="Garamond" w:hAnsi="Garamond" w:cs="Calibri"/>
          <w:sz w:val="24"/>
          <w:szCs w:val="24"/>
        </w:rPr>
        <w:t>. godine Općinsko vijeće Općine Martijanec donijelo je Plan upravljanja imovinom u vlasništvu Općine Martijanec za 202</w:t>
      </w:r>
      <w:r>
        <w:rPr>
          <w:rFonts w:ascii="Garamond" w:hAnsi="Garamond" w:cs="Calibri"/>
          <w:sz w:val="24"/>
          <w:szCs w:val="24"/>
        </w:rPr>
        <w:t>4</w:t>
      </w:r>
      <w:r w:rsidRPr="00396395">
        <w:rPr>
          <w:rFonts w:ascii="Garamond" w:hAnsi="Garamond" w:cs="Calibri"/>
          <w:sz w:val="24"/>
          <w:szCs w:val="24"/>
        </w:rPr>
        <w:t xml:space="preserve">. godinu. Obzirom da je Općina Martijanec u međuvremenu naslijedila </w:t>
      </w:r>
      <w:proofErr w:type="spellStart"/>
      <w:r w:rsidRPr="00396395">
        <w:rPr>
          <w:rFonts w:ascii="Garamond" w:hAnsi="Garamond" w:cs="Calibri"/>
          <w:sz w:val="24"/>
          <w:szCs w:val="24"/>
        </w:rPr>
        <w:t>ošasnu</w:t>
      </w:r>
      <w:proofErr w:type="spellEnd"/>
      <w:r w:rsidRPr="00396395">
        <w:rPr>
          <w:rFonts w:ascii="Garamond" w:hAnsi="Garamond" w:cs="Calibri"/>
          <w:sz w:val="24"/>
          <w:szCs w:val="24"/>
        </w:rPr>
        <w:t xml:space="preserve"> imovinu </w:t>
      </w:r>
      <w:r>
        <w:rPr>
          <w:rFonts w:ascii="Garamond" w:hAnsi="Garamond" w:cs="Calibri"/>
          <w:sz w:val="24"/>
          <w:szCs w:val="24"/>
        </w:rPr>
        <w:t>iza</w:t>
      </w:r>
      <w:r w:rsidRPr="00396395">
        <w:rPr>
          <w:rFonts w:ascii="Garamond" w:hAnsi="Garamond" w:cs="Calibri"/>
          <w:sz w:val="24"/>
          <w:szCs w:val="24"/>
        </w:rPr>
        <w:t xml:space="preserve"> pokojnih </w:t>
      </w:r>
      <w:r>
        <w:rPr>
          <w:rFonts w:ascii="Garamond" w:hAnsi="Garamond" w:cs="Calibri"/>
          <w:sz w:val="24"/>
          <w:szCs w:val="24"/>
        </w:rPr>
        <w:t>Hrkač Zlatka iz Slanja</w:t>
      </w:r>
      <w:r w:rsidRPr="00396395">
        <w:rPr>
          <w:rFonts w:ascii="Garamond" w:hAnsi="Garamond" w:cs="Calibri"/>
          <w:sz w:val="24"/>
          <w:szCs w:val="24"/>
        </w:rPr>
        <w:t xml:space="preserve">, </w:t>
      </w:r>
      <w:r>
        <w:rPr>
          <w:rFonts w:ascii="Garamond" w:hAnsi="Garamond" w:cs="Calibri"/>
          <w:sz w:val="24"/>
          <w:szCs w:val="24"/>
        </w:rPr>
        <w:t xml:space="preserve">Zadravec Branke iz Ludbrega </w:t>
      </w:r>
      <w:r w:rsidRPr="00396395">
        <w:rPr>
          <w:rFonts w:ascii="Garamond" w:hAnsi="Garamond" w:cs="Calibri"/>
          <w:sz w:val="24"/>
          <w:szCs w:val="24"/>
        </w:rPr>
        <w:t xml:space="preserve">i </w:t>
      </w:r>
      <w:r>
        <w:rPr>
          <w:rFonts w:ascii="Garamond" w:hAnsi="Garamond" w:cs="Calibri"/>
          <w:sz w:val="24"/>
          <w:szCs w:val="24"/>
        </w:rPr>
        <w:t xml:space="preserve">Zadravec Franje iz </w:t>
      </w:r>
      <w:proofErr w:type="spellStart"/>
      <w:r>
        <w:rPr>
          <w:rFonts w:ascii="Garamond" w:hAnsi="Garamond" w:cs="Calibri"/>
          <w:sz w:val="24"/>
          <w:szCs w:val="24"/>
        </w:rPr>
        <w:t>Vrbanovca</w:t>
      </w:r>
      <w:proofErr w:type="spellEnd"/>
      <w:r>
        <w:rPr>
          <w:rFonts w:ascii="Garamond" w:hAnsi="Garamond" w:cs="Calibri"/>
          <w:sz w:val="24"/>
          <w:szCs w:val="24"/>
        </w:rPr>
        <w:t xml:space="preserve"> </w:t>
      </w:r>
      <w:r w:rsidRPr="00396395">
        <w:rPr>
          <w:rFonts w:ascii="Garamond" w:hAnsi="Garamond" w:cs="Calibri"/>
          <w:sz w:val="24"/>
          <w:szCs w:val="24"/>
        </w:rPr>
        <w:t xml:space="preserve">potrebno je da se i one uključe u plan </w:t>
      </w:r>
      <w:r>
        <w:rPr>
          <w:rFonts w:ascii="Garamond" w:hAnsi="Garamond" w:cs="Calibri"/>
          <w:sz w:val="24"/>
          <w:szCs w:val="24"/>
        </w:rPr>
        <w:t>upravljanja imovinom</w:t>
      </w:r>
      <w:r w:rsidRPr="00396395">
        <w:rPr>
          <w:rFonts w:ascii="Garamond" w:hAnsi="Garamond" w:cs="Calibri"/>
          <w:sz w:val="24"/>
          <w:szCs w:val="24"/>
        </w:rPr>
        <w:t xml:space="preserve">. </w:t>
      </w:r>
      <w:r>
        <w:rPr>
          <w:rFonts w:ascii="Garamond" w:hAnsi="Garamond" w:cs="Calibri"/>
          <w:sz w:val="24"/>
          <w:szCs w:val="24"/>
        </w:rPr>
        <w:t>Veći dio imovine uključit će se u javni natječaj za prodaju nekretnina odmah po stupanju na snagu ove Odluke, a za preostalu imovinu potrebno je riješiti imovinsko pravne odnose.</w:t>
      </w:r>
    </w:p>
    <w:p w14:paraId="2841CE03" w14:textId="77777777" w:rsidR="005E410F" w:rsidRPr="00396395" w:rsidRDefault="005E410F" w:rsidP="005E410F">
      <w:pPr>
        <w:autoSpaceDE w:val="0"/>
        <w:autoSpaceDN w:val="0"/>
        <w:adjustRightInd w:val="0"/>
        <w:jc w:val="both"/>
        <w:rPr>
          <w:rFonts w:ascii="Garamond" w:hAnsi="Garamond" w:cs="Calibri"/>
          <w:sz w:val="24"/>
          <w:szCs w:val="24"/>
        </w:rPr>
      </w:pPr>
    </w:p>
    <w:p w14:paraId="7F89101E" w14:textId="77777777" w:rsidR="005E410F" w:rsidRPr="00396395" w:rsidRDefault="005E410F" w:rsidP="005E410F">
      <w:pPr>
        <w:jc w:val="both"/>
        <w:rPr>
          <w:rFonts w:ascii="Garamond" w:hAnsi="Garamond" w:cs="Calibri"/>
          <w:b/>
          <w:bCs/>
          <w:color w:val="000000"/>
          <w:sz w:val="24"/>
          <w:szCs w:val="24"/>
        </w:rPr>
      </w:pPr>
      <w:r w:rsidRPr="00396395">
        <w:rPr>
          <w:rFonts w:ascii="Garamond" w:hAnsi="Garamond" w:cs="Calibri"/>
          <w:b/>
          <w:bCs/>
          <w:color w:val="000000"/>
          <w:sz w:val="24"/>
          <w:szCs w:val="24"/>
        </w:rPr>
        <w:t>III</w:t>
      </w:r>
      <w:r w:rsidRPr="00396395">
        <w:rPr>
          <w:rFonts w:ascii="Garamond" w:hAnsi="Garamond" w:cs="Calibri"/>
          <w:b/>
          <w:bCs/>
          <w:color w:val="000000"/>
          <w:sz w:val="24"/>
          <w:szCs w:val="24"/>
        </w:rPr>
        <w:tab/>
        <w:t>SREDSTAVA POTREBNA ZA PROVOĐENJE ODLUKE, TE NAČIN KAKO ĆE SE ISTA OSIGURATI</w:t>
      </w:r>
    </w:p>
    <w:p w14:paraId="483C5698" w14:textId="77777777" w:rsidR="005E410F" w:rsidRPr="00396395" w:rsidRDefault="005E410F" w:rsidP="005E410F">
      <w:pPr>
        <w:spacing w:after="0"/>
        <w:jc w:val="both"/>
        <w:rPr>
          <w:rFonts w:ascii="Garamond" w:hAnsi="Garamond" w:cs="Calibri"/>
          <w:bCs/>
          <w:sz w:val="24"/>
          <w:szCs w:val="24"/>
        </w:rPr>
      </w:pPr>
      <w:r w:rsidRPr="00396395">
        <w:rPr>
          <w:rFonts w:ascii="Garamond" w:hAnsi="Garamond" w:cs="Calibri"/>
          <w:bCs/>
          <w:sz w:val="24"/>
          <w:szCs w:val="24"/>
        </w:rPr>
        <w:t xml:space="preserve">Za provođenje ove Odluke </w:t>
      </w:r>
      <w:r>
        <w:rPr>
          <w:rFonts w:ascii="Garamond" w:hAnsi="Garamond" w:cs="Calibri"/>
          <w:bCs/>
          <w:sz w:val="24"/>
          <w:szCs w:val="24"/>
        </w:rPr>
        <w:t>nisu potrebna sredstva</w:t>
      </w:r>
      <w:r w:rsidRPr="00396395">
        <w:rPr>
          <w:rFonts w:ascii="Garamond" w:hAnsi="Garamond" w:cs="Calibri"/>
          <w:bCs/>
          <w:sz w:val="24"/>
          <w:szCs w:val="24"/>
        </w:rPr>
        <w:t xml:space="preserve"> u  Proračunu Općine Martijanec.</w:t>
      </w:r>
    </w:p>
    <w:p w14:paraId="4DD2DD42" w14:textId="77777777" w:rsidR="005E410F" w:rsidRPr="00396395" w:rsidRDefault="005E410F" w:rsidP="005E410F">
      <w:pPr>
        <w:spacing w:after="0"/>
        <w:jc w:val="both"/>
        <w:rPr>
          <w:rFonts w:ascii="Garamond" w:hAnsi="Garamond" w:cs="Calibri"/>
          <w:bCs/>
          <w:color w:val="FF0000"/>
          <w:sz w:val="24"/>
          <w:szCs w:val="24"/>
        </w:rPr>
      </w:pPr>
    </w:p>
    <w:p w14:paraId="2D7F173A" w14:textId="77777777" w:rsidR="005E410F" w:rsidRPr="00396395" w:rsidRDefault="005E410F" w:rsidP="005E410F">
      <w:pPr>
        <w:jc w:val="both"/>
        <w:rPr>
          <w:rFonts w:ascii="Garamond" w:hAnsi="Garamond" w:cs="Calibri"/>
          <w:sz w:val="24"/>
          <w:szCs w:val="24"/>
        </w:rPr>
      </w:pPr>
    </w:p>
    <w:p w14:paraId="7ECACB98" w14:textId="77777777" w:rsidR="005E410F" w:rsidRPr="005E410F" w:rsidRDefault="005E410F" w:rsidP="005E410F">
      <w:pPr>
        <w:tabs>
          <w:tab w:val="left" w:pos="2166"/>
        </w:tabs>
        <w:rPr>
          <w:rFonts w:ascii="Garamond" w:hAnsi="Garamond" w:cs="Times New Roman"/>
        </w:rPr>
      </w:pPr>
    </w:p>
    <w:sectPr w:rsidR="005E410F" w:rsidRPr="005E4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6F41" w14:textId="77777777" w:rsidR="004A545F" w:rsidRDefault="004A545F" w:rsidP="004A545F">
      <w:pPr>
        <w:spacing w:after="0" w:line="240" w:lineRule="auto"/>
      </w:pPr>
      <w:r>
        <w:separator/>
      </w:r>
    </w:p>
  </w:endnote>
  <w:endnote w:type="continuationSeparator" w:id="0">
    <w:p w14:paraId="5F1A8903" w14:textId="77777777" w:rsidR="004A545F" w:rsidRDefault="004A545F" w:rsidP="004A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136DE" w14:textId="77777777" w:rsidR="004A545F" w:rsidRDefault="004A545F" w:rsidP="004A545F">
      <w:pPr>
        <w:spacing w:after="0" w:line="240" w:lineRule="auto"/>
      </w:pPr>
      <w:r>
        <w:separator/>
      </w:r>
    </w:p>
  </w:footnote>
  <w:footnote w:type="continuationSeparator" w:id="0">
    <w:p w14:paraId="2C46DC3E" w14:textId="77777777" w:rsidR="004A545F" w:rsidRDefault="004A545F" w:rsidP="004A5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1B"/>
    <w:rsid w:val="000126D6"/>
    <w:rsid w:val="00022CE6"/>
    <w:rsid w:val="001821A0"/>
    <w:rsid w:val="001D3906"/>
    <w:rsid w:val="0022377A"/>
    <w:rsid w:val="00243401"/>
    <w:rsid w:val="002C6A7F"/>
    <w:rsid w:val="00372FC7"/>
    <w:rsid w:val="004A545F"/>
    <w:rsid w:val="005107E1"/>
    <w:rsid w:val="00542FCC"/>
    <w:rsid w:val="005C03F7"/>
    <w:rsid w:val="005E410F"/>
    <w:rsid w:val="0064044A"/>
    <w:rsid w:val="00711D30"/>
    <w:rsid w:val="00747A0E"/>
    <w:rsid w:val="0078313C"/>
    <w:rsid w:val="008A76BF"/>
    <w:rsid w:val="009C4B8E"/>
    <w:rsid w:val="00AA385E"/>
    <w:rsid w:val="00BF6D36"/>
    <w:rsid w:val="00D20E1B"/>
    <w:rsid w:val="00E20CF0"/>
    <w:rsid w:val="00EA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6278"/>
  <w15:docId w15:val="{6026378E-00B6-4237-9F11-A9D00229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E1B"/>
  </w:style>
  <w:style w:type="paragraph" w:styleId="Naslov1">
    <w:name w:val="heading 1"/>
    <w:basedOn w:val="Normal"/>
    <w:next w:val="Normal"/>
    <w:link w:val="Naslov1Char"/>
    <w:uiPriority w:val="9"/>
    <w:qFormat/>
    <w:rsid w:val="0078313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313C"/>
    <w:pPr>
      <w:keepNext/>
      <w:keepLines/>
      <w:spacing w:before="480" w:after="0" w:line="240" w:lineRule="auto"/>
      <w:ind w:left="720"/>
      <w:contextualSpacing/>
      <w:outlineLvl w:val="0"/>
    </w:pPr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A5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545F"/>
  </w:style>
  <w:style w:type="paragraph" w:styleId="Podnoje">
    <w:name w:val="footer"/>
    <w:basedOn w:val="Normal"/>
    <w:link w:val="PodnojeChar"/>
    <w:uiPriority w:val="99"/>
    <w:unhideWhenUsed/>
    <w:rsid w:val="004A5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5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Opcina Martijanec</cp:lastModifiedBy>
  <cp:revision>10</cp:revision>
  <cp:lastPrinted>2023-05-25T09:04:00Z</cp:lastPrinted>
  <dcterms:created xsi:type="dcterms:W3CDTF">2022-03-15T09:21:00Z</dcterms:created>
  <dcterms:modified xsi:type="dcterms:W3CDTF">2024-02-23T09:51:00Z</dcterms:modified>
</cp:coreProperties>
</file>