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48B7" w14:textId="77777777" w:rsidR="00603C17" w:rsidRPr="00455D86" w:rsidRDefault="00603C17" w:rsidP="00603C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3021CB9" w14:textId="6D5F0F35" w:rsidR="00B46FF1" w:rsidRPr="007204A1" w:rsidRDefault="00B46FF1" w:rsidP="007204A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sz w:val="24"/>
          <w:szCs w:val="24"/>
          <w:u w:val="single"/>
        </w:rPr>
      </w:pPr>
      <w:r w:rsidRPr="00455D86">
        <w:rPr>
          <w:rFonts w:ascii="Garamond" w:hAnsi="Garamond" w:cs="Arial"/>
          <w:b/>
          <w:bCs/>
          <w:sz w:val="24"/>
          <w:szCs w:val="24"/>
          <w:u w:val="single"/>
        </w:rPr>
        <w:t>PRIJEDLOG</w:t>
      </w:r>
    </w:p>
    <w:p w14:paraId="1F377D2D" w14:textId="507F48C8" w:rsidR="00603C17" w:rsidRPr="00455D86" w:rsidRDefault="00603C17" w:rsidP="007204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55D86">
        <w:rPr>
          <w:rFonts w:ascii="Garamond" w:hAnsi="Garamond" w:cs="Arial"/>
          <w:sz w:val="24"/>
          <w:szCs w:val="24"/>
        </w:rPr>
        <w:t>Temeljem članka 31. Statuta Općine Martijanec („Službeni vjesnik Varaždinske županije“ br. 10/13, 24/13</w:t>
      </w:r>
      <w:r w:rsidR="00F47035" w:rsidRPr="00455D86">
        <w:rPr>
          <w:rFonts w:ascii="Garamond" w:hAnsi="Garamond" w:cs="Arial"/>
          <w:sz w:val="24"/>
          <w:szCs w:val="24"/>
        </w:rPr>
        <w:t>,</w:t>
      </w:r>
      <w:r w:rsidRPr="00455D86">
        <w:rPr>
          <w:rFonts w:ascii="Garamond" w:hAnsi="Garamond" w:cs="Arial"/>
          <w:sz w:val="24"/>
          <w:szCs w:val="24"/>
        </w:rPr>
        <w:t xml:space="preserve"> 18/18</w:t>
      </w:r>
      <w:r w:rsidR="00F47035" w:rsidRPr="00455D86">
        <w:rPr>
          <w:rFonts w:ascii="Garamond" w:hAnsi="Garamond" w:cs="Arial"/>
          <w:sz w:val="24"/>
          <w:szCs w:val="24"/>
        </w:rPr>
        <w:t>, 9/20, 14/2</w:t>
      </w:r>
      <w:r w:rsidR="007204A1">
        <w:rPr>
          <w:rFonts w:ascii="Garamond" w:hAnsi="Garamond" w:cs="Arial"/>
          <w:sz w:val="24"/>
          <w:szCs w:val="24"/>
        </w:rPr>
        <w:t>1, 14/23</w:t>
      </w:r>
      <w:r w:rsidRPr="00455D86">
        <w:rPr>
          <w:rFonts w:ascii="Garamond" w:hAnsi="Garamond" w:cs="Arial"/>
          <w:sz w:val="24"/>
          <w:szCs w:val="24"/>
        </w:rPr>
        <w:t>)</w:t>
      </w:r>
      <w:r w:rsidR="00E7492B" w:rsidRPr="00455D86">
        <w:rPr>
          <w:rFonts w:ascii="Garamond" w:hAnsi="Garamond" w:cs="Arial"/>
          <w:sz w:val="24"/>
          <w:szCs w:val="24"/>
        </w:rPr>
        <w:t>,</w:t>
      </w:r>
      <w:r w:rsidRPr="00455D86">
        <w:rPr>
          <w:rFonts w:ascii="Garamond" w:hAnsi="Garamond" w:cs="Arial"/>
          <w:sz w:val="24"/>
          <w:szCs w:val="24"/>
        </w:rPr>
        <w:t xml:space="preserve"> </w:t>
      </w:r>
      <w:r w:rsidR="00E7492B" w:rsidRPr="00455D86">
        <w:rPr>
          <w:rFonts w:ascii="Garamond" w:hAnsi="Garamond" w:cs="Arial"/>
          <w:b/>
          <w:sz w:val="24"/>
          <w:szCs w:val="24"/>
        </w:rPr>
        <w:t xml:space="preserve">Općinsko vijeće Općine Martijanec na </w:t>
      </w:r>
      <w:r w:rsidR="007204A1">
        <w:rPr>
          <w:rFonts w:ascii="Garamond" w:hAnsi="Garamond" w:cs="Arial"/>
          <w:b/>
          <w:sz w:val="24"/>
          <w:szCs w:val="24"/>
        </w:rPr>
        <w:t>21</w:t>
      </w:r>
      <w:r w:rsidR="00E7492B" w:rsidRPr="00455D86">
        <w:rPr>
          <w:rFonts w:ascii="Garamond" w:hAnsi="Garamond" w:cs="Arial"/>
          <w:b/>
          <w:sz w:val="24"/>
          <w:szCs w:val="24"/>
        </w:rPr>
        <w:t xml:space="preserve">. sjednici održanoj </w:t>
      </w:r>
      <w:r w:rsidR="007204A1">
        <w:rPr>
          <w:rFonts w:ascii="Garamond" w:hAnsi="Garamond" w:cs="Arial"/>
          <w:b/>
          <w:sz w:val="24"/>
          <w:szCs w:val="24"/>
        </w:rPr>
        <w:t>29. veljače 2024</w:t>
      </w:r>
      <w:r w:rsidR="00E7492B" w:rsidRPr="00455D86">
        <w:rPr>
          <w:rFonts w:ascii="Garamond" w:hAnsi="Garamond" w:cs="Arial"/>
          <w:b/>
          <w:sz w:val="24"/>
          <w:szCs w:val="24"/>
        </w:rPr>
        <w:t>. godine donosi</w:t>
      </w:r>
    </w:p>
    <w:p w14:paraId="2EC9E637" w14:textId="77777777" w:rsidR="00603C17" w:rsidRPr="00455D86" w:rsidRDefault="00603C17" w:rsidP="00603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2918EAB" w14:textId="77777777" w:rsidR="00603C17" w:rsidRPr="00455D86" w:rsidRDefault="00603C17" w:rsidP="00603C1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1B02EB" w14:textId="77777777" w:rsidR="00573D8A" w:rsidRPr="00455D86" w:rsidRDefault="00573D8A" w:rsidP="00E3270B">
      <w:pPr>
        <w:tabs>
          <w:tab w:val="left" w:pos="9072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455D86">
        <w:rPr>
          <w:rFonts w:ascii="Garamond" w:hAnsi="Garamond" w:cs="Arial"/>
          <w:b/>
          <w:sz w:val="24"/>
          <w:szCs w:val="24"/>
        </w:rPr>
        <w:t xml:space="preserve">ZAKLJUČAK </w:t>
      </w:r>
    </w:p>
    <w:p w14:paraId="36103820" w14:textId="77777777" w:rsidR="00603C17" w:rsidRPr="00455D86" w:rsidRDefault="00603C17" w:rsidP="00603C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745EE55" w14:textId="77777777" w:rsidR="005C5E2D" w:rsidRPr="00455D86" w:rsidRDefault="005C5E2D" w:rsidP="00603C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29987F2" w14:textId="39872516" w:rsidR="007F2442" w:rsidRPr="00455D86" w:rsidRDefault="00603C17" w:rsidP="007F244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55D86">
        <w:rPr>
          <w:rFonts w:ascii="Garamond" w:hAnsi="Garamond" w:cs="Arial"/>
          <w:sz w:val="24"/>
          <w:szCs w:val="24"/>
        </w:rPr>
        <w:t xml:space="preserve">Prihvaća se </w:t>
      </w:r>
      <w:r w:rsidR="00573D8A" w:rsidRPr="00455D86">
        <w:rPr>
          <w:rFonts w:ascii="Garamond" w:hAnsi="Garamond" w:cs="Arial"/>
          <w:sz w:val="24"/>
          <w:szCs w:val="24"/>
        </w:rPr>
        <w:t>Izvješće</w:t>
      </w:r>
      <w:r w:rsidR="008B144D" w:rsidRPr="00455D86">
        <w:rPr>
          <w:rFonts w:ascii="Garamond" w:hAnsi="Garamond" w:cs="Arial"/>
          <w:sz w:val="24"/>
          <w:szCs w:val="24"/>
        </w:rPr>
        <w:t xml:space="preserve"> načelnika</w:t>
      </w:r>
      <w:r w:rsidR="00573D8A" w:rsidRPr="00455D86">
        <w:rPr>
          <w:rFonts w:ascii="Garamond" w:hAnsi="Garamond" w:cs="Arial"/>
          <w:sz w:val="24"/>
          <w:szCs w:val="24"/>
        </w:rPr>
        <w:t xml:space="preserve"> o lokacijama i količinama odbačenog otpada,</w:t>
      </w:r>
      <w:r w:rsidR="007F2442" w:rsidRPr="00455D86">
        <w:rPr>
          <w:rFonts w:ascii="Garamond" w:hAnsi="Garamond" w:cs="Arial"/>
          <w:sz w:val="24"/>
          <w:szCs w:val="24"/>
        </w:rPr>
        <w:t xml:space="preserve"> </w:t>
      </w:r>
      <w:r w:rsidR="00573D8A" w:rsidRPr="00455D86">
        <w:rPr>
          <w:rFonts w:ascii="Garamond" w:hAnsi="Garamond" w:cs="Arial"/>
          <w:sz w:val="24"/>
          <w:szCs w:val="24"/>
        </w:rPr>
        <w:t>troškovima uklanjanja odbačenog otpada i provedbi mjera za sprječavanje nepropisnog odbacivanja otpada i mjera za uklanjanje otpada odbačenog u okoliš na području Općine Martijanec za 20</w:t>
      </w:r>
      <w:r w:rsidR="00F47035" w:rsidRPr="00455D86">
        <w:rPr>
          <w:rFonts w:ascii="Garamond" w:hAnsi="Garamond" w:cs="Arial"/>
          <w:sz w:val="24"/>
          <w:szCs w:val="24"/>
        </w:rPr>
        <w:t>2</w:t>
      </w:r>
      <w:r w:rsidR="007204A1">
        <w:rPr>
          <w:rFonts w:ascii="Garamond" w:hAnsi="Garamond" w:cs="Arial"/>
          <w:sz w:val="24"/>
          <w:szCs w:val="24"/>
        </w:rPr>
        <w:t>3</w:t>
      </w:r>
      <w:r w:rsidR="00573D8A" w:rsidRPr="00455D86">
        <w:rPr>
          <w:rFonts w:ascii="Garamond" w:hAnsi="Garamond" w:cs="Arial"/>
          <w:sz w:val="24"/>
          <w:szCs w:val="24"/>
        </w:rPr>
        <w:t>. godinu.</w:t>
      </w:r>
    </w:p>
    <w:p w14:paraId="46033D91" w14:textId="77777777" w:rsidR="007F2442" w:rsidRPr="00455D86" w:rsidRDefault="007F2442" w:rsidP="007F2442">
      <w:pPr>
        <w:pStyle w:val="Odlomakpopisa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6C66B461" w14:textId="308245D5" w:rsidR="007F2442" w:rsidRPr="00455D86" w:rsidRDefault="007F2442" w:rsidP="007F244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455D86">
        <w:rPr>
          <w:rFonts w:ascii="Garamond" w:eastAsiaTheme="minorHAnsi" w:hAnsi="Garamond" w:cs="Arial"/>
          <w:sz w:val="24"/>
          <w:szCs w:val="24"/>
          <w:lang w:eastAsia="en-US"/>
        </w:rPr>
        <w:t xml:space="preserve">Zadužuje se Jedinstveni upravni odjel Općine Martijanec da Izvješće iz točke 1. ovog Zaključka, zajedno s ovim Zaključkom, objavi u „Službenom vjesniku </w:t>
      </w:r>
      <w:r w:rsidR="008A2FE0">
        <w:rPr>
          <w:rFonts w:ascii="Garamond" w:eastAsiaTheme="minorHAnsi" w:hAnsi="Garamond" w:cs="Arial"/>
          <w:sz w:val="24"/>
          <w:szCs w:val="24"/>
          <w:lang w:eastAsia="en-US"/>
        </w:rPr>
        <w:t>Općine Martijanec</w:t>
      </w:r>
      <w:r w:rsidRPr="00455D86">
        <w:rPr>
          <w:rFonts w:ascii="Garamond" w:eastAsiaTheme="minorHAnsi" w:hAnsi="Garamond" w:cs="Arial"/>
          <w:sz w:val="24"/>
          <w:szCs w:val="24"/>
          <w:lang w:eastAsia="en-US"/>
        </w:rPr>
        <w:t>“</w:t>
      </w:r>
      <w:r w:rsidR="007204A1">
        <w:rPr>
          <w:rFonts w:ascii="Garamond" w:eastAsiaTheme="minorHAnsi" w:hAnsi="Garamond" w:cs="Arial"/>
          <w:sz w:val="24"/>
          <w:szCs w:val="24"/>
          <w:lang w:eastAsia="en-US"/>
        </w:rPr>
        <w:t xml:space="preserve"> koje će stupiti na snagu osmog dana od dana objave.</w:t>
      </w:r>
    </w:p>
    <w:p w14:paraId="3C073EC7" w14:textId="77777777" w:rsidR="005C5E2D" w:rsidRPr="00455D86" w:rsidRDefault="005C5E2D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D0020F8" w14:textId="77777777" w:rsidR="00603C17" w:rsidRPr="00455D86" w:rsidRDefault="00603C17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FDD1A5" w14:textId="77777777" w:rsidR="00C10285" w:rsidRPr="00455D86" w:rsidRDefault="00C10285" w:rsidP="00C10285">
      <w:pPr>
        <w:spacing w:after="0" w:line="240" w:lineRule="auto"/>
        <w:jc w:val="both"/>
        <w:rPr>
          <w:rFonts w:ascii="Garamond" w:hAnsi="Garamond" w:cs="Arial"/>
          <w:noProof/>
          <w:sz w:val="24"/>
          <w:szCs w:val="24"/>
        </w:rPr>
      </w:pPr>
      <w:r w:rsidRPr="00455D86">
        <w:rPr>
          <w:rFonts w:ascii="Garamond" w:hAnsi="Garamond" w:cs="Arial"/>
          <w:noProof/>
          <w:sz w:val="24"/>
          <w:szCs w:val="24"/>
        </w:rPr>
        <w:t xml:space="preserve">               </w:t>
      </w:r>
    </w:p>
    <w:p w14:paraId="0C604AB0" w14:textId="374D6A17" w:rsidR="00C10285" w:rsidRPr="007A786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7A7862">
        <w:rPr>
          <w:rFonts w:ascii="Garamond" w:hAnsi="Garamond" w:cs="Arial"/>
          <w:noProof/>
          <w:sz w:val="24"/>
          <w:szCs w:val="24"/>
        </w:rPr>
        <w:t xml:space="preserve">KLASA: </w:t>
      </w:r>
      <w:r w:rsidR="007A7862" w:rsidRPr="007A7862">
        <w:rPr>
          <w:rFonts w:ascii="Garamond" w:hAnsi="Garamond" w:cs="Arial"/>
          <w:noProof/>
          <w:sz w:val="24"/>
          <w:szCs w:val="24"/>
        </w:rPr>
        <w:t>351-05/24-01/2</w:t>
      </w:r>
    </w:p>
    <w:p w14:paraId="651DE7B3" w14:textId="055A99F1" w:rsidR="00C10285" w:rsidRPr="007A786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7A7862">
        <w:rPr>
          <w:rFonts w:ascii="Garamond" w:hAnsi="Garamond" w:cs="Arial"/>
          <w:noProof/>
          <w:sz w:val="24"/>
          <w:szCs w:val="24"/>
        </w:rPr>
        <w:t xml:space="preserve">URBROJ: </w:t>
      </w:r>
      <w:r w:rsidR="00F47035" w:rsidRPr="007A7862">
        <w:rPr>
          <w:rFonts w:ascii="Garamond" w:hAnsi="Garamond" w:cs="Arial"/>
          <w:noProof/>
          <w:sz w:val="24"/>
          <w:szCs w:val="24"/>
        </w:rPr>
        <w:t>2186-19-0</w:t>
      </w:r>
      <w:r w:rsidR="007F2442" w:rsidRPr="007A7862">
        <w:rPr>
          <w:rFonts w:ascii="Garamond" w:hAnsi="Garamond" w:cs="Arial"/>
          <w:noProof/>
          <w:sz w:val="24"/>
          <w:szCs w:val="24"/>
        </w:rPr>
        <w:t>1</w:t>
      </w:r>
      <w:r w:rsidR="00F47035" w:rsidRPr="007A7862">
        <w:rPr>
          <w:rFonts w:ascii="Garamond" w:hAnsi="Garamond" w:cs="Arial"/>
          <w:noProof/>
          <w:sz w:val="24"/>
          <w:szCs w:val="24"/>
        </w:rPr>
        <w:t>-2</w:t>
      </w:r>
      <w:r w:rsidR="007A7862" w:rsidRPr="007A7862">
        <w:rPr>
          <w:rFonts w:ascii="Garamond" w:hAnsi="Garamond" w:cs="Arial"/>
          <w:noProof/>
          <w:sz w:val="24"/>
          <w:szCs w:val="24"/>
        </w:rPr>
        <w:t>4</w:t>
      </w:r>
      <w:r w:rsidR="00F47035" w:rsidRPr="007A7862">
        <w:rPr>
          <w:rFonts w:ascii="Garamond" w:hAnsi="Garamond" w:cs="Arial"/>
          <w:noProof/>
          <w:sz w:val="24"/>
          <w:szCs w:val="24"/>
        </w:rPr>
        <w:t>-2</w:t>
      </w:r>
    </w:p>
    <w:p w14:paraId="474EACD9" w14:textId="54A6DAC7" w:rsidR="00C10285" w:rsidRPr="007A7862" w:rsidRDefault="00C10285" w:rsidP="00C10285">
      <w:pPr>
        <w:spacing w:after="0" w:line="240" w:lineRule="auto"/>
        <w:rPr>
          <w:rFonts w:ascii="Garamond" w:hAnsi="Garamond" w:cs="Arial"/>
          <w:noProof/>
          <w:sz w:val="24"/>
          <w:szCs w:val="24"/>
        </w:rPr>
      </w:pPr>
      <w:r w:rsidRPr="007A7862">
        <w:rPr>
          <w:rFonts w:ascii="Garamond" w:hAnsi="Garamond" w:cs="Arial"/>
          <w:noProof/>
          <w:sz w:val="24"/>
          <w:szCs w:val="24"/>
        </w:rPr>
        <w:t xml:space="preserve">Martijanec, </w:t>
      </w:r>
      <w:r w:rsidR="007A7862" w:rsidRPr="007A7862">
        <w:rPr>
          <w:rFonts w:ascii="Garamond" w:hAnsi="Garamond" w:cs="Arial"/>
          <w:noProof/>
          <w:sz w:val="24"/>
          <w:szCs w:val="24"/>
        </w:rPr>
        <w:t>29. veljače 2024</w:t>
      </w:r>
      <w:r w:rsidR="00E7492B" w:rsidRPr="007A7862">
        <w:rPr>
          <w:rFonts w:ascii="Garamond" w:hAnsi="Garamond" w:cs="Arial"/>
          <w:noProof/>
          <w:sz w:val="24"/>
          <w:szCs w:val="24"/>
        </w:rPr>
        <w:t>.</w:t>
      </w:r>
      <w:r w:rsidR="00B46FF1" w:rsidRPr="007A7862">
        <w:rPr>
          <w:rFonts w:ascii="Garamond" w:hAnsi="Garamond" w:cs="Arial"/>
          <w:noProof/>
          <w:sz w:val="24"/>
          <w:szCs w:val="24"/>
        </w:rPr>
        <w:t xml:space="preserve"> godine</w:t>
      </w:r>
      <w:r w:rsidRPr="007A7862">
        <w:rPr>
          <w:rFonts w:ascii="Garamond" w:hAnsi="Garamond" w:cs="Arial"/>
          <w:noProof/>
          <w:sz w:val="24"/>
          <w:szCs w:val="24"/>
        </w:rPr>
        <w:t xml:space="preserve">  </w:t>
      </w:r>
    </w:p>
    <w:p w14:paraId="3049CD1C" w14:textId="77777777" w:rsidR="00C10285" w:rsidRPr="00455D86" w:rsidRDefault="00C10285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A4E8191" w14:textId="77777777" w:rsidR="00C10285" w:rsidRPr="00455D86" w:rsidRDefault="00C10285" w:rsidP="00603C17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1442C42" w14:textId="582E0C57" w:rsidR="00603C17" w:rsidRPr="00455D86" w:rsidRDefault="00603C17" w:rsidP="007204A1">
      <w:pPr>
        <w:spacing w:after="0" w:line="240" w:lineRule="auto"/>
        <w:ind w:firstLine="5222"/>
        <w:jc w:val="both"/>
        <w:rPr>
          <w:rFonts w:ascii="Garamond" w:hAnsi="Garamond" w:cs="Arial"/>
          <w:b/>
          <w:noProof/>
          <w:sz w:val="24"/>
          <w:szCs w:val="24"/>
        </w:rPr>
      </w:pP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sz w:val="24"/>
          <w:szCs w:val="24"/>
        </w:rPr>
        <w:tab/>
        <w:t xml:space="preserve">      </w:t>
      </w:r>
      <w:r w:rsidRPr="00455D86">
        <w:rPr>
          <w:rFonts w:ascii="Garamond" w:hAnsi="Garamond" w:cs="Arial"/>
          <w:sz w:val="24"/>
          <w:szCs w:val="24"/>
        </w:rPr>
        <w:tab/>
      </w:r>
      <w:r w:rsidRPr="00455D86">
        <w:rPr>
          <w:rFonts w:ascii="Garamond" w:hAnsi="Garamond" w:cs="Arial"/>
          <w:noProof/>
          <w:sz w:val="24"/>
          <w:szCs w:val="24"/>
        </w:rPr>
        <w:t xml:space="preserve">       </w:t>
      </w:r>
      <w:r w:rsidRPr="00455D86">
        <w:rPr>
          <w:rFonts w:ascii="Garamond" w:hAnsi="Garamond" w:cs="Arial"/>
          <w:noProof/>
          <w:sz w:val="24"/>
          <w:szCs w:val="24"/>
        </w:rPr>
        <w:tab/>
      </w:r>
      <w:r w:rsidRPr="00455D86">
        <w:rPr>
          <w:rFonts w:ascii="Garamond" w:hAnsi="Garamond" w:cs="Arial"/>
          <w:noProof/>
          <w:sz w:val="24"/>
          <w:szCs w:val="24"/>
        </w:rPr>
        <w:tab/>
      </w:r>
      <w:r w:rsidRPr="00455D86">
        <w:rPr>
          <w:rFonts w:ascii="Garamond" w:hAnsi="Garamond" w:cs="Arial"/>
          <w:noProof/>
          <w:sz w:val="24"/>
          <w:szCs w:val="24"/>
        </w:rPr>
        <w:tab/>
      </w:r>
      <w:r w:rsidRPr="00455D86">
        <w:rPr>
          <w:rFonts w:ascii="Garamond" w:hAnsi="Garamond" w:cs="Arial"/>
          <w:noProof/>
          <w:sz w:val="24"/>
          <w:szCs w:val="24"/>
        </w:rPr>
        <w:tab/>
        <w:t xml:space="preserve">           </w:t>
      </w:r>
      <w:r w:rsidRPr="00455D86">
        <w:rPr>
          <w:rFonts w:ascii="Garamond" w:hAnsi="Garamond" w:cs="Arial"/>
          <w:b/>
          <w:noProof/>
          <w:sz w:val="24"/>
          <w:szCs w:val="24"/>
        </w:rPr>
        <w:t>PREDSJEDNI</w:t>
      </w:r>
      <w:r w:rsidR="007204A1">
        <w:rPr>
          <w:rFonts w:ascii="Garamond" w:hAnsi="Garamond" w:cs="Arial"/>
          <w:b/>
          <w:noProof/>
          <w:sz w:val="24"/>
          <w:szCs w:val="24"/>
        </w:rPr>
        <w:t xml:space="preserve">K </w:t>
      </w:r>
      <w:r w:rsidRPr="00455D86">
        <w:rPr>
          <w:rFonts w:ascii="Garamond" w:hAnsi="Garamond" w:cs="Arial"/>
          <w:b/>
          <w:noProof/>
          <w:sz w:val="24"/>
          <w:szCs w:val="24"/>
        </w:rPr>
        <w:t>OPĆINSKO</w:t>
      </w:r>
      <w:r w:rsidR="007204A1">
        <w:rPr>
          <w:rFonts w:ascii="Garamond" w:hAnsi="Garamond" w:cs="Arial"/>
          <w:b/>
          <w:noProof/>
          <w:sz w:val="24"/>
          <w:szCs w:val="24"/>
        </w:rPr>
        <w:t xml:space="preserve">G </w:t>
      </w:r>
      <w:r w:rsidRPr="00455D86">
        <w:rPr>
          <w:rFonts w:ascii="Garamond" w:hAnsi="Garamond" w:cs="Arial"/>
          <w:b/>
          <w:noProof/>
          <w:sz w:val="24"/>
          <w:szCs w:val="24"/>
        </w:rPr>
        <w:t xml:space="preserve">VIJEĆA  </w:t>
      </w:r>
    </w:p>
    <w:p w14:paraId="5F62C354" w14:textId="308DD20A" w:rsidR="00603C17" w:rsidRPr="00455D86" w:rsidRDefault="007204A1" w:rsidP="007204A1">
      <w:pPr>
        <w:spacing w:after="0" w:line="240" w:lineRule="auto"/>
        <w:jc w:val="center"/>
        <w:rPr>
          <w:rFonts w:ascii="Garamond" w:hAnsi="Garamond" w:cs="Arial"/>
          <w:noProof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w:t xml:space="preserve">                                                                              </w:t>
      </w:r>
      <w:r w:rsidR="00B46FF1" w:rsidRPr="00455D86">
        <w:rPr>
          <w:rFonts w:ascii="Garamond" w:hAnsi="Garamond" w:cs="Arial"/>
          <w:noProof/>
          <w:sz w:val="24"/>
          <w:szCs w:val="24"/>
        </w:rPr>
        <w:t>Stjepan Golubić, ing.</w:t>
      </w:r>
    </w:p>
    <w:p w14:paraId="6AEC6852" w14:textId="77777777" w:rsidR="00603C17" w:rsidRPr="00455D86" w:rsidRDefault="00603C17">
      <w:pPr>
        <w:rPr>
          <w:rFonts w:ascii="Garamond" w:hAnsi="Garamond" w:cs="Times New Roman"/>
          <w:b/>
          <w:sz w:val="24"/>
          <w:szCs w:val="24"/>
        </w:rPr>
      </w:pPr>
    </w:p>
    <w:p w14:paraId="0A6B06D5" w14:textId="779A1C8C" w:rsidR="00022CE6" w:rsidRDefault="00022CE6">
      <w:pPr>
        <w:rPr>
          <w:rFonts w:ascii="Times New Roman" w:hAnsi="Times New Roman" w:cs="Times New Roman"/>
          <w:b/>
          <w:sz w:val="24"/>
          <w:szCs w:val="24"/>
        </w:rPr>
      </w:pPr>
    </w:p>
    <w:p w14:paraId="6E460DA9" w14:textId="1086EE54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2371CF94" w14:textId="60352A0B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729ADA8F" w14:textId="39BF95BD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05E03BD2" w14:textId="066397B2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35BF482E" w14:textId="0640CF40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7F5B891C" w14:textId="75A80695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6B8C0CAE" w14:textId="77777777" w:rsidR="00A61827" w:rsidRDefault="00A61827">
      <w:pPr>
        <w:rPr>
          <w:rFonts w:ascii="Times New Roman" w:hAnsi="Times New Roman" w:cs="Times New Roman"/>
          <w:b/>
          <w:sz w:val="24"/>
          <w:szCs w:val="24"/>
        </w:rPr>
      </w:pPr>
    </w:p>
    <w:p w14:paraId="0F22E4FC" w14:textId="77777777" w:rsidR="00A61827" w:rsidRDefault="00A61827">
      <w:pPr>
        <w:rPr>
          <w:rFonts w:ascii="Times New Roman" w:hAnsi="Times New Roman" w:cs="Times New Roman"/>
          <w:b/>
          <w:sz w:val="24"/>
          <w:szCs w:val="24"/>
        </w:rPr>
      </w:pPr>
    </w:p>
    <w:p w14:paraId="4A117571" w14:textId="1AD35EDF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39EB5D4A" w14:textId="1566B647" w:rsidR="00455D86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p w14:paraId="096879A4" w14:textId="77777777" w:rsidR="00A05E46" w:rsidRDefault="00A05E46" w:rsidP="00A05E4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OBRAZLOŽENJE</w:t>
      </w:r>
    </w:p>
    <w:p w14:paraId="080F4520" w14:textId="722D692B" w:rsidR="00A05E46" w:rsidRDefault="00A05E46" w:rsidP="00A05E4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Uz Zaključak o prihvaćanju izvještaja o lokacijama i količinama odbačenog otpada, troškovima uklanjanja odbačenog otpada i provedbi mjera za sprječavanje nepropisnog odbacivanja otpada i mjera za uklanjanje otpada odbačenog u okoliš na području Općine Martijanec za 202</w:t>
      </w:r>
      <w:r w:rsidR="00A61827">
        <w:rPr>
          <w:rFonts w:ascii="Garamond" w:hAnsi="Garamond" w:cs="Times New Roman"/>
          <w:b/>
          <w:bCs/>
          <w:sz w:val="24"/>
          <w:szCs w:val="24"/>
        </w:rPr>
        <w:t>3</w:t>
      </w:r>
      <w:r>
        <w:rPr>
          <w:rFonts w:ascii="Garamond" w:hAnsi="Garamond" w:cs="Times New Roman"/>
          <w:b/>
          <w:bCs/>
          <w:sz w:val="24"/>
          <w:szCs w:val="24"/>
        </w:rPr>
        <w:t>. godinu</w:t>
      </w:r>
    </w:p>
    <w:p w14:paraId="4CDB871C" w14:textId="77777777" w:rsidR="00A05E46" w:rsidRDefault="00A05E46" w:rsidP="00A05E46">
      <w:pPr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1CDB16A4" w14:textId="77777777" w:rsidR="00A05E46" w:rsidRDefault="00A05E46" w:rsidP="00A05E46">
      <w:pPr>
        <w:tabs>
          <w:tab w:val="left" w:pos="4030"/>
        </w:tabs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     PRAVNI TEMELJ ZA DONOŠENJE ODLUKE</w:t>
      </w:r>
    </w:p>
    <w:p w14:paraId="1C004069" w14:textId="6C0892F1" w:rsidR="00A05E46" w:rsidRDefault="00A05E46" w:rsidP="00A05E4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Zakon o gospodarenju otpadom (Narodne novine 84/2021), Statut Općine Martijanec (Službeni vjesnik Varaždinske županije br. 10/13, 24/13, 18/18, 9/20, 14/21), </w:t>
      </w:r>
      <w:r>
        <w:rPr>
          <w:rFonts w:ascii="Garamond" w:hAnsi="Garamond" w:cs="Times New Roman"/>
          <w:sz w:val="24"/>
          <w:szCs w:val="24"/>
        </w:rPr>
        <w:t>te Odluka o mjerama za sprečavanje nepropisnog odbacivanja otpada i mjerama za uklanjanje odbačenog otpada na području Općine Martijanec</w:t>
      </w:r>
      <w:r w:rsidR="00A61827">
        <w:rPr>
          <w:rFonts w:ascii="Garamond" w:hAnsi="Garamond" w:cs="Times New Roman"/>
          <w:sz w:val="24"/>
          <w:szCs w:val="24"/>
        </w:rPr>
        <w:t xml:space="preserve"> („Službeni vjesnik Varaždinske županije“ 27/22)</w:t>
      </w:r>
    </w:p>
    <w:p w14:paraId="50B3C3C6" w14:textId="77777777" w:rsidR="00A05E46" w:rsidRDefault="00A05E46" w:rsidP="00A05E46">
      <w:pPr>
        <w:tabs>
          <w:tab w:val="left" w:pos="4030"/>
        </w:tabs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II OCJENA STANJA I TEMELJNA PITANJA KOJA SE TREBAJU UREDITI</w:t>
      </w:r>
    </w:p>
    <w:p w14:paraId="5E30184D" w14:textId="079FF94C" w:rsidR="00A05E46" w:rsidRDefault="00A05E46" w:rsidP="00A05E46">
      <w:pPr>
        <w:tabs>
          <w:tab w:val="left" w:pos="4030"/>
        </w:tabs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Člankom 113. Zakona o gospodarenju otpadom (Narodne novine 84/21) propisano je da predstavničko tijelo jedinice lokalne samouprave donosi odluku o sprečavanju odbacivanja otpada koja sadrži mjere sprečavanja protuzakonitog odbacivanja otpada i mjere uklanjanja i mjere uklanjanja protuzakonito odbačenog otpada.</w:t>
      </w:r>
      <w:r w:rsidR="0029708F">
        <w:rPr>
          <w:rFonts w:ascii="Garamond" w:hAnsi="Garamond" w:cs="Times New Roman"/>
          <w:bCs/>
          <w:sz w:val="24"/>
          <w:szCs w:val="24"/>
        </w:rPr>
        <w:t xml:space="preserve"> </w:t>
      </w:r>
      <w:r>
        <w:rPr>
          <w:rFonts w:ascii="Garamond" w:hAnsi="Garamond" w:cs="Times New Roman"/>
          <w:bCs/>
          <w:sz w:val="24"/>
          <w:szCs w:val="24"/>
        </w:rPr>
        <w:t>Navedenom Odlukom, na isti način kao i dosadašnjom, propisuju se mjere koje će Općina Martijanec provoditi na svom području, a kako bi se spriječilo nepropisno odbacivanje otpada, te mjere koje će se provoditi u svrhu uklanjana tako odbačenog otpada, te je sukladno članku 4. stavku 2. Odluke Općinski načelnik dužan podnositi Općinskom vijeću do 31. ožujka tekuće godine za prethodnu godinu izvješće o lokacijama i količinama odbačenog otpada, troškovima uklanjanja odbačenog otpada i provedbi mjera za sprečavanje nepropisnog odbacivanja otpada i mjera za uklanjanje otpada odbačenog u okoliš na području Općine Martijanec.</w:t>
      </w:r>
    </w:p>
    <w:p w14:paraId="7621283F" w14:textId="77777777" w:rsidR="00A05E46" w:rsidRDefault="00A05E46" w:rsidP="00A05E46">
      <w:pPr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III SREDSTVA POTREBNA ZA PROVOĐENJE ODLUKE </w:t>
      </w:r>
    </w:p>
    <w:p w14:paraId="7111F6C3" w14:textId="77777777" w:rsidR="00A05E46" w:rsidRDefault="00A05E46" w:rsidP="00A05E46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Za provođenje ove Odluke odnosno mjera iz izvješća sredstva su osigurana u Proračunu Općine Martijanec.</w:t>
      </w:r>
    </w:p>
    <w:p w14:paraId="7704CA3E" w14:textId="77777777" w:rsidR="00455D86" w:rsidRPr="00160262" w:rsidRDefault="00455D86" w:rsidP="00455D86">
      <w:pPr>
        <w:jc w:val="both"/>
        <w:rPr>
          <w:rFonts w:ascii="Garamond" w:hAnsi="Garamond" w:cs="Times New Roman"/>
          <w:sz w:val="24"/>
          <w:szCs w:val="24"/>
        </w:rPr>
      </w:pPr>
    </w:p>
    <w:p w14:paraId="2A0BFAE3" w14:textId="77777777" w:rsidR="00455D86" w:rsidRPr="00573D8A" w:rsidRDefault="00455D86">
      <w:pPr>
        <w:rPr>
          <w:rFonts w:ascii="Times New Roman" w:hAnsi="Times New Roman" w:cs="Times New Roman"/>
          <w:b/>
          <w:sz w:val="24"/>
          <w:szCs w:val="24"/>
        </w:rPr>
      </w:pPr>
    </w:p>
    <w:sectPr w:rsidR="00455D86" w:rsidRPr="0057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DCF"/>
    <w:multiLevelType w:val="hybridMultilevel"/>
    <w:tmpl w:val="3A6E0B52"/>
    <w:lvl w:ilvl="0" w:tplc="97A06A9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3820"/>
    <w:multiLevelType w:val="hybridMultilevel"/>
    <w:tmpl w:val="09461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5083"/>
    <w:multiLevelType w:val="hybridMultilevel"/>
    <w:tmpl w:val="0A50DEC6"/>
    <w:lvl w:ilvl="0" w:tplc="932EF4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574"/>
    <w:multiLevelType w:val="hybridMultilevel"/>
    <w:tmpl w:val="A254DA00"/>
    <w:lvl w:ilvl="0" w:tplc="932EF4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2386E"/>
    <w:multiLevelType w:val="hybridMultilevel"/>
    <w:tmpl w:val="E6D89396"/>
    <w:lvl w:ilvl="0" w:tplc="F01A9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F7B7A38"/>
    <w:multiLevelType w:val="hybridMultilevel"/>
    <w:tmpl w:val="381AC6F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A2B25"/>
    <w:multiLevelType w:val="hybridMultilevel"/>
    <w:tmpl w:val="BA46B2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468CF"/>
    <w:multiLevelType w:val="hybridMultilevel"/>
    <w:tmpl w:val="492EE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2815"/>
    <w:multiLevelType w:val="hybridMultilevel"/>
    <w:tmpl w:val="C14E477C"/>
    <w:lvl w:ilvl="0" w:tplc="932EF4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5F46"/>
    <w:multiLevelType w:val="hybridMultilevel"/>
    <w:tmpl w:val="6546ABFA"/>
    <w:lvl w:ilvl="0" w:tplc="0B1A4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363857">
    <w:abstractNumId w:val="4"/>
  </w:num>
  <w:num w:numId="2" w16cid:durableId="461314074">
    <w:abstractNumId w:val="9"/>
  </w:num>
  <w:num w:numId="3" w16cid:durableId="162819705">
    <w:abstractNumId w:val="0"/>
  </w:num>
  <w:num w:numId="4" w16cid:durableId="856382081">
    <w:abstractNumId w:val="3"/>
  </w:num>
  <w:num w:numId="5" w16cid:durableId="565800900">
    <w:abstractNumId w:val="7"/>
  </w:num>
  <w:num w:numId="6" w16cid:durableId="504974570">
    <w:abstractNumId w:val="8"/>
  </w:num>
  <w:num w:numId="7" w16cid:durableId="220556603">
    <w:abstractNumId w:val="5"/>
  </w:num>
  <w:num w:numId="8" w16cid:durableId="861210870">
    <w:abstractNumId w:val="2"/>
  </w:num>
  <w:num w:numId="9" w16cid:durableId="1538162051">
    <w:abstractNumId w:val="6"/>
  </w:num>
  <w:num w:numId="10" w16cid:durableId="559369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17"/>
    <w:rsid w:val="00022CE6"/>
    <w:rsid w:val="0029708F"/>
    <w:rsid w:val="00455D86"/>
    <w:rsid w:val="00573D8A"/>
    <w:rsid w:val="005B3EB7"/>
    <w:rsid w:val="005C5E2D"/>
    <w:rsid w:val="00603C17"/>
    <w:rsid w:val="0070195F"/>
    <w:rsid w:val="007204A1"/>
    <w:rsid w:val="0078313C"/>
    <w:rsid w:val="007A7862"/>
    <w:rsid w:val="007F2442"/>
    <w:rsid w:val="008307CD"/>
    <w:rsid w:val="008828E6"/>
    <w:rsid w:val="008A2FE0"/>
    <w:rsid w:val="008B144D"/>
    <w:rsid w:val="009C7A93"/>
    <w:rsid w:val="00A05E46"/>
    <w:rsid w:val="00A12E74"/>
    <w:rsid w:val="00A61827"/>
    <w:rsid w:val="00AC3FDA"/>
    <w:rsid w:val="00B46FF1"/>
    <w:rsid w:val="00C10285"/>
    <w:rsid w:val="00C3706B"/>
    <w:rsid w:val="00CF73BC"/>
    <w:rsid w:val="00E02D9E"/>
    <w:rsid w:val="00E3270B"/>
    <w:rsid w:val="00E7492B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5156"/>
  <w15:docId w15:val="{B483B03E-C3E0-4667-94C2-1DB9065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C1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313C"/>
    <w:pPr>
      <w:outlineLvl w:val="0"/>
    </w:pPr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1"/>
    <w:qFormat/>
    <w:rsid w:val="0078313C"/>
    <w:pPr>
      <w:ind w:left="720"/>
      <w:contextualSpacing/>
    </w:pPr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C17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Naslov11">
    <w:name w:val="Naslov 11"/>
    <w:basedOn w:val="Normal"/>
    <w:uiPriority w:val="1"/>
    <w:qFormat/>
    <w:rsid w:val="00C3706B"/>
    <w:pPr>
      <w:widowControl w:val="0"/>
      <w:autoSpaceDE w:val="0"/>
      <w:autoSpaceDN w:val="0"/>
      <w:spacing w:after="0" w:line="240" w:lineRule="auto"/>
      <w:ind w:left="1233" w:right="148" w:hanging="12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5</cp:revision>
  <cp:lastPrinted>2024-02-23T06:22:00Z</cp:lastPrinted>
  <dcterms:created xsi:type="dcterms:W3CDTF">2024-02-21T13:42:00Z</dcterms:created>
  <dcterms:modified xsi:type="dcterms:W3CDTF">2024-02-23T07:52:00Z</dcterms:modified>
</cp:coreProperties>
</file>