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3C" w:rsidRPr="00B145F3" w:rsidRDefault="00D63332" w:rsidP="002171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5F3">
        <w:rPr>
          <w:rFonts w:ascii="Times New Roman" w:hAnsi="Times New Roman" w:cs="Times New Roman"/>
          <w:b/>
          <w:sz w:val="24"/>
          <w:szCs w:val="24"/>
        </w:rPr>
        <w:t xml:space="preserve">OBRAZLOŽENJE PRIJEDLOGA ZA DONOŠENJE ODLUKE O </w:t>
      </w:r>
      <w:r w:rsidR="00217173">
        <w:rPr>
          <w:rFonts w:ascii="Times New Roman" w:hAnsi="Times New Roman" w:cs="Times New Roman"/>
          <w:b/>
          <w:sz w:val="24"/>
          <w:szCs w:val="24"/>
        </w:rPr>
        <w:t>VISINI PAUŠALNOG POREZA PO KREVETU ODNOSNO PO SMJEŠTAJNOJ JEDINICI U KAMPU NA PODRUČJU OPĆINE MARTIJANEC</w:t>
      </w:r>
    </w:p>
    <w:p w:rsidR="005A1C23" w:rsidRDefault="005A1C23" w:rsidP="00D633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332" w:rsidRPr="00B145F3" w:rsidRDefault="00D63332" w:rsidP="00D633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5F3">
        <w:rPr>
          <w:rFonts w:ascii="Times New Roman" w:hAnsi="Times New Roman" w:cs="Times New Roman"/>
          <w:b/>
          <w:sz w:val="24"/>
          <w:szCs w:val="24"/>
        </w:rPr>
        <w:t>1. PRAVNA OSNOVA ZA DONOŠENJE ODLUKE</w:t>
      </w:r>
    </w:p>
    <w:p w:rsidR="00595654" w:rsidRPr="005A1C23" w:rsidRDefault="00F47C30" w:rsidP="005A1C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val="fi-FI"/>
        </w:rPr>
        <w:t>Pravni temelj za donošenje ove Odluke je</w:t>
      </w:r>
      <w:r w:rsidRPr="00F47C30">
        <w:rPr>
          <w:rFonts w:ascii="Times New Roman" w:eastAsia="Lucida Sans Unicode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val="fi-FI"/>
        </w:rPr>
        <w:t>članak</w:t>
      </w:r>
      <w:r w:rsidRPr="00F47C30">
        <w:rPr>
          <w:rFonts w:ascii="Times New Roman" w:eastAsia="Lucida Sans Unicode" w:hAnsi="Times New Roman" w:cs="Times New Roman"/>
          <w:sz w:val="24"/>
          <w:szCs w:val="24"/>
          <w:lang w:val="fi-FI"/>
        </w:rPr>
        <w:t xml:space="preserve"> 57. stav</w:t>
      </w:r>
      <w:r>
        <w:rPr>
          <w:rFonts w:ascii="Times New Roman" w:eastAsia="Lucida Sans Unicode" w:hAnsi="Times New Roman" w:cs="Times New Roman"/>
          <w:sz w:val="24"/>
          <w:szCs w:val="24"/>
          <w:lang w:val="fi-FI"/>
        </w:rPr>
        <w:t>ak</w:t>
      </w:r>
      <w:r w:rsidRPr="00F47C30">
        <w:rPr>
          <w:rFonts w:ascii="Times New Roman" w:eastAsia="Lucida Sans Unicode" w:hAnsi="Times New Roman" w:cs="Times New Roman"/>
          <w:sz w:val="24"/>
          <w:szCs w:val="24"/>
          <w:lang w:val="fi-FI"/>
        </w:rPr>
        <w:t xml:space="preserve"> 3. Zakona o porezu na dohodak (“Narodne novine” broj 115/16 i 106/18)</w:t>
      </w:r>
      <w:r w:rsidRPr="00F47C30">
        <w:rPr>
          <w:rFonts w:ascii="Times New Roman" w:eastAsia="Calibri" w:hAnsi="Times New Roman" w:cs="Times New Roman"/>
          <w:sz w:val="24"/>
          <w:szCs w:val="24"/>
        </w:rPr>
        <w:t xml:space="preserve"> i član</w:t>
      </w:r>
      <w:r>
        <w:rPr>
          <w:rFonts w:ascii="Times New Roman" w:eastAsia="Calibri" w:hAnsi="Times New Roman" w:cs="Times New Roman"/>
          <w:sz w:val="24"/>
          <w:szCs w:val="24"/>
        </w:rPr>
        <w:t>ak</w:t>
      </w:r>
      <w:r w:rsidRPr="00F47C30">
        <w:rPr>
          <w:rFonts w:ascii="Times New Roman" w:eastAsia="Calibri" w:hAnsi="Times New Roman" w:cs="Times New Roman"/>
          <w:sz w:val="24"/>
          <w:szCs w:val="24"/>
        </w:rPr>
        <w:t xml:space="preserve"> 31. Statuta Općine Martijanec („Službeni vjesnik Varaždinske županije“ broj 10/13, 24/13 i 18/</w:t>
      </w:r>
      <w:proofErr w:type="spellStart"/>
      <w:r w:rsidRPr="00F47C30">
        <w:rPr>
          <w:rFonts w:ascii="Times New Roman" w:eastAsia="Calibri" w:hAnsi="Times New Roman" w:cs="Times New Roman"/>
          <w:sz w:val="24"/>
          <w:szCs w:val="24"/>
        </w:rPr>
        <w:t>18</w:t>
      </w:r>
      <w:proofErr w:type="spellEnd"/>
      <w:r w:rsidRPr="00F47C30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47C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91873" w:rsidRPr="00B145F3" w:rsidRDefault="00691873" w:rsidP="00D633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5F3">
        <w:rPr>
          <w:rFonts w:ascii="Times New Roman" w:hAnsi="Times New Roman" w:cs="Times New Roman"/>
          <w:b/>
          <w:sz w:val="24"/>
          <w:szCs w:val="24"/>
        </w:rPr>
        <w:t>2. OCJENA STANJA I TEMELJNA PITANJA KOJA SE UREĐUJU ODLUKOM</w:t>
      </w:r>
    </w:p>
    <w:p w:rsidR="00C93233" w:rsidRPr="00503BF0" w:rsidRDefault="00C93233" w:rsidP="00C93233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Segoe UI"/>
          <w:sz w:val="24"/>
          <w:szCs w:val="24"/>
          <w:lang w:eastAsia="hr-HR"/>
        </w:rPr>
      </w:pPr>
      <w:r>
        <w:rPr>
          <w:rFonts w:ascii="Lato" w:eastAsia="Times New Roman" w:hAnsi="Lato" w:cs="Segoe UI"/>
          <w:sz w:val="24"/>
          <w:szCs w:val="24"/>
          <w:lang w:eastAsia="hr-HR"/>
        </w:rPr>
        <w:t>Prijedlogom O</w:t>
      </w:r>
      <w:r w:rsidRPr="00503BF0">
        <w:rPr>
          <w:rFonts w:ascii="Lato" w:eastAsia="Times New Roman" w:hAnsi="Lato" w:cs="Segoe UI"/>
          <w:sz w:val="24"/>
          <w:szCs w:val="24"/>
          <w:lang w:eastAsia="hr-HR"/>
        </w:rPr>
        <w:t xml:space="preserve">dluke o visini paušalnog poreza po krevetu odnosno po smještajnoj jedinici u kampu na području </w:t>
      </w:r>
      <w:r>
        <w:rPr>
          <w:rFonts w:ascii="Lato" w:eastAsia="Times New Roman" w:hAnsi="Lato" w:cs="Segoe UI"/>
          <w:sz w:val="24"/>
          <w:szCs w:val="24"/>
          <w:lang w:eastAsia="hr-HR"/>
        </w:rPr>
        <w:t>Općine Martijanec (u daljnjem tekstu: Odluka) Općinskom vijeću Općine Martijanec</w:t>
      </w:r>
      <w:r w:rsidRPr="00503BF0">
        <w:rPr>
          <w:rFonts w:ascii="Lato" w:eastAsia="Times New Roman" w:hAnsi="Lato" w:cs="Segoe UI"/>
          <w:sz w:val="24"/>
          <w:szCs w:val="24"/>
          <w:lang w:eastAsia="hr-HR"/>
        </w:rPr>
        <w:t xml:space="preserve"> predlaže se donošenje odluke kojom bi se, sukladno odredbama Zakona o izmjenama i dopunama Zakona o porezu na dohodak („Narodne novine“ broj 106/18 – u daljnjem tekstu: Zakon) utvrdila visina paušalnog poreza po krevetu u sobama, apartmanima i kućama za odmor, smještajnoj jedinici u kampu ili kamp odmorištu</w:t>
      </w:r>
      <w:r w:rsidR="00A06E52">
        <w:rPr>
          <w:rFonts w:ascii="Lato" w:eastAsia="Times New Roman" w:hAnsi="Lato" w:cs="Segoe UI"/>
          <w:sz w:val="24"/>
          <w:szCs w:val="24"/>
          <w:lang w:eastAsia="hr-HR"/>
        </w:rPr>
        <w:t>.</w:t>
      </w:r>
    </w:p>
    <w:p w:rsidR="00C93233" w:rsidRPr="00503BF0" w:rsidRDefault="00C93233" w:rsidP="00C93233">
      <w:pPr>
        <w:shd w:val="clear" w:color="auto" w:fill="FFFFFF"/>
        <w:spacing w:after="0" w:line="240" w:lineRule="auto"/>
        <w:jc w:val="both"/>
        <w:rPr>
          <w:rFonts w:ascii="Lato" w:eastAsia="Times New Roman" w:hAnsi="Lato" w:cs="Segoe UI"/>
          <w:sz w:val="24"/>
          <w:szCs w:val="24"/>
          <w:lang w:eastAsia="hr-HR"/>
        </w:rPr>
      </w:pPr>
      <w:r w:rsidRPr="00503BF0">
        <w:rPr>
          <w:rFonts w:ascii="Lato" w:eastAsia="Times New Roman" w:hAnsi="Lato" w:cs="Segoe UI"/>
          <w:sz w:val="24"/>
          <w:szCs w:val="24"/>
          <w:lang w:eastAsia="hr-HR"/>
        </w:rPr>
        <w:t xml:space="preserve">Naime, odredbom članka 30. stavka 1. Zakona, predstavnička tijela jedinica lokalne samouprave obvezna su </w:t>
      </w:r>
      <w:r w:rsidR="005A1C23" w:rsidRPr="00503BF0">
        <w:rPr>
          <w:rFonts w:ascii="Lato" w:eastAsia="Times New Roman" w:hAnsi="Lato" w:cs="Segoe UI"/>
          <w:sz w:val="24"/>
          <w:szCs w:val="24"/>
          <w:lang w:eastAsia="hr-HR"/>
        </w:rPr>
        <w:t xml:space="preserve">do 31. siječnja 2019. </w:t>
      </w:r>
      <w:r w:rsidRPr="00503BF0">
        <w:rPr>
          <w:rFonts w:ascii="Lato" w:eastAsia="Times New Roman" w:hAnsi="Lato" w:cs="Segoe UI"/>
          <w:sz w:val="24"/>
          <w:szCs w:val="24"/>
          <w:lang w:eastAsia="hr-HR"/>
        </w:rPr>
        <w:t xml:space="preserve">donijeti </w:t>
      </w:r>
      <w:r>
        <w:rPr>
          <w:rFonts w:ascii="Lato" w:eastAsia="Times New Roman" w:hAnsi="Lato" w:cs="Segoe UI"/>
          <w:sz w:val="24"/>
          <w:szCs w:val="24"/>
          <w:lang w:eastAsia="hr-HR"/>
        </w:rPr>
        <w:t>odluku</w:t>
      </w:r>
      <w:r w:rsidRPr="00503BF0">
        <w:rPr>
          <w:rFonts w:ascii="Lato" w:eastAsia="Times New Roman" w:hAnsi="Lato" w:cs="Segoe UI"/>
          <w:sz w:val="24"/>
          <w:szCs w:val="24"/>
          <w:lang w:eastAsia="hr-HR"/>
        </w:rPr>
        <w:t xml:space="preserve"> </w:t>
      </w:r>
      <w:r>
        <w:rPr>
          <w:rFonts w:ascii="Lato" w:eastAsia="Times New Roman" w:hAnsi="Lato" w:cs="Segoe UI"/>
          <w:sz w:val="24"/>
          <w:szCs w:val="24"/>
          <w:lang w:eastAsia="hr-HR"/>
        </w:rPr>
        <w:t>kojom</w:t>
      </w:r>
      <w:r w:rsidRPr="00503BF0">
        <w:rPr>
          <w:rFonts w:ascii="Lato" w:eastAsia="Times New Roman" w:hAnsi="Lato" w:cs="Segoe UI"/>
          <w:sz w:val="24"/>
          <w:szCs w:val="24"/>
          <w:lang w:eastAsia="hr-HR"/>
        </w:rPr>
        <w:t xml:space="preserve"> će se propisati visina paušalnog poreza po krevetu odnosno po smještajnoj jedinici u kampu te </w:t>
      </w:r>
      <w:r>
        <w:rPr>
          <w:rFonts w:ascii="Lato" w:eastAsia="Times New Roman" w:hAnsi="Lato" w:cs="Segoe UI"/>
          <w:sz w:val="24"/>
          <w:szCs w:val="24"/>
          <w:lang w:eastAsia="hr-HR"/>
        </w:rPr>
        <w:t xml:space="preserve">je </w:t>
      </w:r>
      <w:r w:rsidRPr="00503BF0">
        <w:rPr>
          <w:rFonts w:ascii="Lato" w:eastAsia="Times New Roman" w:hAnsi="Lato" w:cs="Segoe UI"/>
          <w:sz w:val="24"/>
          <w:szCs w:val="24"/>
          <w:lang w:eastAsia="hr-HR"/>
        </w:rPr>
        <w:t>dostaviti Poreznoj upravi najkasnije do 15. veljače 2019.</w:t>
      </w:r>
    </w:p>
    <w:p w:rsidR="00C93233" w:rsidRDefault="00C93233" w:rsidP="00C93233">
      <w:pPr>
        <w:shd w:val="clear" w:color="auto" w:fill="FFFFFF"/>
        <w:spacing w:after="0" w:line="240" w:lineRule="auto"/>
        <w:jc w:val="both"/>
        <w:rPr>
          <w:rFonts w:ascii="Lato" w:eastAsia="Times New Roman" w:hAnsi="Lato" w:cs="Segoe UI"/>
          <w:sz w:val="24"/>
          <w:szCs w:val="24"/>
          <w:lang w:eastAsia="hr-HR"/>
        </w:rPr>
      </w:pPr>
    </w:p>
    <w:p w:rsidR="00C93233" w:rsidRDefault="00C93233" w:rsidP="00C93233">
      <w:pPr>
        <w:shd w:val="clear" w:color="auto" w:fill="FFFFFF"/>
        <w:spacing w:after="0" w:line="240" w:lineRule="auto"/>
        <w:jc w:val="both"/>
        <w:rPr>
          <w:rFonts w:ascii="Lato" w:eastAsia="Times New Roman" w:hAnsi="Lato" w:cs="Segoe UI"/>
          <w:sz w:val="24"/>
          <w:szCs w:val="24"/>
          <w:lang w:eastAsia="hr-HR"/>
        </w:rPr>
      </w:pPr>
      <w:r w:rsidRPr="00503BF0">
        <w:rPr>
          <w:rFonts w:ascii="Lato" w:eastAsia="Times New Roman" w:hAnsi="Lato" w:cs="Segoe UI"/>
          <w:sz w:val="24"/>
          <w:szCs w:val="24"/>
          <w:lang w:eastAsia="hr-HR"/>
        </w:rPr>
        <w:t>Odredbom članka 17. Zakona propisano je da navedenom odlukom visina paušalnog poreza po krevetu odnosno po smještajnoj jedinici u kampu ne može biti utvrđena u iznosu manjem od 150,00 kuna, niti u iznosu većem od 1.500,00 kuna.</w:t>
      </w:r>
    </w:p>
    <w:p w:rsidR="00EE0C7B" w:rsidRDefault="00EE0C7B" w:rsidP="00C93233">
      <w:pPr>
        <w:shd w:val="clear" w:color="auto" w:fill="FFFFFF"/>
        <w:spacing w:after="0" w:line="240" w:lineRule="auto"/>
        <w:jc w:val="both"/>
        <w:rPr>
          <w:rFonts w:ascii="Lato" w:eastAsia="Times New Roman" w:hAnsi="Lato" w:cs="Segoe UI"/>
          <w:sz w:val="24"/>
          <w:szCs w:val="24"/>
          <w:lang w:eastAsia="hr-HR"/>
        </w:rPr>
      </w:pPr>
    </w:p>
    <w:p w:rsidR="00C93233" w:rsidRDefault="00EE0C7B" w:rsidP="00C93233">
      <w:pPr>
        <w:shd w:val="clear" w:color="auto" w:fill="FFFFFF"/>
        <w:spacing w:after="0" w:line="240" w:lineRule="auto"/>
        <w:jc w:val="both"/>
        <w:rPr>
          <w:rFonts w:ascii="Lato" w:eastAsia="Times New Roman" w:hAnsi="Lato" w:cs="Segoe UI"/>
          <w:sz w:val="24"/>
          <w:szCs w:val="24"/>
          <w:lang w:eastAsia="hr-HR"/>
        </w:rPr>
      </w:pPr>
      <w:r>
        <w:rPr>
          <w:rFonts w:ascii="Lato" w:eastAsia="Times New Roman" w:hAnsi="Lato" w:cs="Segoe UI"/>
          <w:sz w:val="24"/>
          <w:szCs w:val="24"/>
          <w:lang w:eastAsia="hr-HR"/>
        </w:rPr>
        <w:t>Budući da područje naše Op</w:t>
      </w:r>
      <w:r w:rsidR="00C93233">
        <w:rPr>
          <w:rFonts w:ascii="Lato" w:eastAsia="Times New Roman" w:hAnsi="Lato" w:cs="Segoe UI"/>
          <w:sz w:val="24"/>
          <w:szCs w:val="24"/>
          <w:lang w:eastAsia="hr-HR"/>
        </w:rPr>
        <w:t xml:space="preserve">ćine </w:t>
      </w:r>
      <w:r>
        <w:rPr>
          <w:rFonts w:ascii="Lato" w:eastAsia="Times New Roman" w:hAnsi="Lato" w:cs="Segoe UI"/>
          <w:sz w:val="24"/>
          <w:szCs w:val="24"/>
          <w:lang w:eastAsia="hr-HR"/>
        </w:rPr>
        <w:t>obuhvaća vrlo malo krevet</w:t>
      </w:r>
      <w:r w:rsidR="00C93233">
        <w:rPr>
          <w:rFonts w:ascii="Lato" w:eastAsia="Times New Roman" w:hAnsi="Lato" w:cs="Segoe UI"/>
          <w:sz w:val="24"/>
          <w:szCs w:val="24"/>
          <w:lang w:eastAsia="hr-HR"/>
        </w:rPr>
        <w:t>a i općenito privatnih iznajmljivača na koje se odnosi ovaj paušal</w:t>
      </w:r>
      <w:r>
        <w:rPr>
          <w:rFonts w:ascii="Lato" w:eastAsia="Times New Roman" w:hAnsi="Lato" w:cs="Segoe UI"/>
          <w:sz w:val="24"/>
          <w:szCs w:val="24"/>
          <w:lang w:eastAsia="hr-HR"/>
        </w:rPr>
        <w:t>, predlaže</w:t>
      </w:r>
      <w:r w:rsidR="005A1C23">
        <w:rPr>
          <w:rFonts w:ascii="Lato" w:eastAsia="Times New Roman" w:hAnsi="Lato" w:cs="Segoe UI"/>
          <w:sz w:val="24"/>
          <w:szCs w:val="24"/>
          <w:lang w:eastAsia="hr-HR"/>
        </w:rPr>
        <w:t xml:space="preserve"> se</w:t>
      </w:r>
      <w:r>
        <w:rPr>
          <w:rFonts w:ascii="Lato" w:eastAsia="Times New Roman" w:hAnsi="Lato" w:cs="Segoe UI"/>
          <w:sz w:val="24"/>
          <w:szCs w:val="24"/>
          <w:lang w:eastAsia="hr-HR"/>
        </w:rPr>
        <w:t xml:space="preserve"> utvrđivanje paušala u iznosu od 150,00 kuna</w:t>
      </w:r>
      <w:r w:rsidR="00BE477D">
        <w:rPr>
          <w:rFonts w:ascii="Lato" w:eastAsia="Times New Roman" w:hAnsi="Lato" w:cs="Segoe UI"/>
          <w:sz w:val="24"/>
          <w:szCs w:val="24"/>
          <w:lang w:eastAsia="hr-HR"/>
        </w:rPr>
        <w:t xml:space="preserve"> </w:t>
      </w:r>
      <w:r w:rsidR="00B215CD">
        <w:rPr>
          <w:rFonts w:ascii="Lato" w:eastAsia="Times New Roman" w:hAnsi="Lato" w:cs="Segoe UI"/>
          <w:sz w:val="24"/>
          <w:szCs w:val="24"/>
          <w:lang w:eastAsia="hr-HR"/>
        </w:rPr>
        <w:t xml:space="preserve">a </w:t>
      </w:r>
      <w:bookmarkStart w:id="0" w:name="_GoBack"/>
      <w:bookmarkEnd w:id="0"/>
      <w:r w:rsidR="00BE477D">
        <w:rPr>
          <w:rFonts w:ascii="Lato" w:eastAsia="Times New Roman" w:hAnsi="Lato" w:cs="Segoe UI"/>
          <w:sz w:val="24"/>
          <w:szCs w:val="24"/>
          <w:lang w:eastAsia="hr-HR"/>
        </w:rPr>
        <w:t xml:space="preserve">ujedno i kao mjera  poticaja bavljenja jednom od djelatnosti ukupne turističke ponude Općine Martijanec </w:t>
      </w:r>
      <w:r>
        <w:rPr>
          <w:rFonts w:ascii="Lato" w:eastAsia="Times New Roman" w:hAnsi="Lato" w:cs="Segoe UI"/>
          <w:sz w:val="24"/>
          <w:szCs w:val="24"/>
          <w:lang w:eastAsia="hr-HR"/>
        </w:rPr>
        <w:t xml:space="preserve">. Veći iznos ne bi stvorio značajniji priljev sredstava u lokalni proračun, dok bi s druge strane uzrokovao dodatni namet već ionako preopterećenim privatnim iznajmljivačima.  </w:t>
      </w:r>
    </w:p>
    <w:p w:rsidR="00C93233" w:rsidRDefault="00C93233" w:rsidP="00C93233">
      <w:pPr>
        <w:shd w:val="clear" w:color="auto" w:fill="FFFFFF"/>
        <w:spacing w:after="0" w:line="240" w:lineRule="auto"/>
        <w:jc w:val="both"/>
        <w:rPr>
          <w:rFonts w:ascii="Lato" w:eastAsia="Times New Roman" w:hAnsi="Lato" w:cs="Segoe UI"/>
          <w:sz w:val="24"/>
          <w:szCs w:val="24"/>
          <w:lang w:eastAsia="hr-HR"/>
        </w:rPr>
      </w:pPr>
    </w:p>
    <w:p w:rsidR="00D60143" w:rsidRPr="00B145F3" w:rsidRDefault="00C93233" w:rsidP="00D633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60143" w:rsidRPr="00B145F3">
        <w:rPr>
          <w:rFonts w:ascii="Times New Roman" w:hAnsi="Times New Roman" w:cs="Times New Roman"/>
          <w:b/>
          <w:sz w:val="24"/>
          <w:szCs w:val="24"/>
        </w:rPr>
        <w:t>. OBRAZLOŽENJE POTREBE OSIGURANJA FINANCIJSKIH SREDSTAVA</w:t>
      </w:r>
    </w:p>
    <w:p w:rsidR="00D60143" w:rsidRDefault="00D60143" w:rsidP="00D633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Provedba ove Odluke ne zahtijeva osiguranje financijskih sredstava u Proračunu.</w:t>
      </w:r>
    </w:p>
    <w:p w:rsidR="00CB166D" w:rsidRPr="00CB166D" w:rsidRDefault="00CB166D" w:rsidP="00CB1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BF0" w:rsidRDefault="00503BF0" w:rsidP="00CB166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F47C30" w:rsidRDefault="00F47C30" w:rsidP="00503BF0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Segoe UI"/>
          <w:i/>
          <w:iCs/>
          <w:sz w:val="24"/>
          <w:szCs w:val="24"/>
          <w:lang w:eastAsia="hr-HR"/>
        </w:rPr>
      </w:pPr>
    </w:p>
    <w:p w:rsidR="00F47C30" w:rsidRDefault="00F47C30" w:rsidP="00503BF0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Segoe UI"/>
          <w:i/>
          <w:iCs/>
          <w:sz w:val="24"/>
          <w:szCs w:val="24"/>
          <w:lang w:eastAsia="hr-HR"/>
        </w:rPr>
      </w:pPr>
    </w:p>
    <w:p w:rsidR="00CB166D" w:rsidRPr="00D63332" w:rsidRDefault="00CB166D" w:rsidP="00CB166D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sectPr w:rsidR="00CB166D" w:rsidRPr="00D63332" w:rsidSect="00CB166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32"/>
    <w:rsid w:val="000116C1"/>
    <w:rsid w:val="00217173"/>
    <w:rsid w:val="00400F01"/>
    <w:rsid w:val="004C0ACB"/>
    <w:rsid w:val="00503BF0"/>
    <w:rsid w:val="00524C29"/>
    <w:rsid w:val="00595654"/>
    <w:rsid w:val="005A1C23"/>
    <w:rsid w:val="00631D7F"/>
    <w:rsid w:val="0067483B"/>
    <w:rsid w:val="00691873"/>
    <w:rsid w:val="007E7F16"/>
    <w:rsid w:val="00A06E52"/>
    <w:rsid w:val="00AA1DEC"/>
    <w:rsid w:val="00B145F3"/>
    <w:rsid w:val="00B215CD"/>
    <w:rsid w:val="00B50C3C"/>
    <w:rsid w:val="00B86CEF"/>
    <w:rsid w:val="00BE477D"/>
    <w:rsid w:val="00C93233"/>
    <w:rsid w:val="00CB166D"/>
    <w:rsid w:val="00D60143"/>
    <w:rsid w:val="00D63332"/>
    <w:rsid w:val="00EE0C7B"/>
    <w:rsid w:val="00EE3173"/>
    <w:rsid w:val="00F452DD"/>
    <w:rsid w:val="00F4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Pročelnik</cp:lastModifiedBy>
  <cp:revision>21</cp:revision>
  <cp:lastPrinted>2019-01-08T09:25:00Z</cp:lastPrinted>
  <dcterms:created xsi:type="dcterms:W3CDTF">2018-12-05T10:27:00Z</dcterms:created>
  <dcterms:modified xsi:type="dcterms:W3CDTF">2019-01-08T10:16:00Z</dcterms:modified>
</cp:coreProperties>
</file>