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965CBF" w14:paraId="153D2384" w14:textId="77777777" w:rsidTr="00BF1300">
        <w:trPr>
          <w:trHeight w:val="1124"/>
          <w:jc w:val="center"/>
        </w:trPr>
        <w:tc>
          <w:tcPr>
            <w:tcW w:w="13636" w:type="dxa"/>
            <w:gridSpan w:val="2"/>
            <w:vAlign w:val="center"/>
          </w:tcPr>
          <w:p w14:paraId="4B1F9252" w14:textId="745A5CA9" w:rsidR="0030708B" w:rsidRPr="00BC67FB" w:rsidRDefault="00BC67FB" w:rsidP="0015179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r w:rsidRPr="00BC67FB">
              <w:rPr>
                <w:rFonts w:ascii="Garamond" w:hAnsi="Garamond" w:cs="Times New Roman"/>
                <w:b/>
                <w:sz w:val="24"/>
                <w:szCs w:val="24"/>
              </w:rPr>
              <w:t>Poziv javnosti za dostavu mišljenja, primjedbi i prijedloga o</w:t>
            </w:r>
            <w:r w:rsidR="00B84F9E" w:rsidRPr="00BC67FB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BC67FB">
              <w:rPr>
                <w:rFonts w:ascii="Garamond" w:hAnsi="Garamond" w:cs="Times New Roman"/>
                <w:b/>
                <w:sz w:val="24"/>
                <w:szCs w:val="24"/>
              </w:rPr>
              <w:t xml:space="preserve">nacrtu prijedloga </w:t>
            </w:r>
            <w:r w:rsidR="00E54C08" w:rsidRPr="00BC67FB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Proračuna Općine Martijanec za 2024. godinu i projekcije za 2024. i 2025. </w:t>
            </w:r>
            <w:r w:rsidRPr="00BC67FB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godinu putem internetskog savjetovanja sa zainteresiranom javnošću</w:t>
            </w:r>
          </w:p>
        </w:tc>
      </w:tr>
      <w:tr w:rsidR="00B84F9E" w:rsidRPr="00965CBF" w14:paraId="7D4569FE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65883C9E" w14:textId="77777777" w:rsidR="00B84F9E" w:rsidRPr="00965CBF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A5C1B60" w14:textId="77777777" w:rsidR="00BA5528" w:rsidRPr="00965CBF" w:rsidRDefault="00BA5528" w:rsidP="00622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0C92F81F" w14:textId="31CC9CD9" w:rsidR="000F315E" w:rsidRPr="00965CBF" w:rsidRDefault="0034213F" w:rsidP="00BF1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65CBF">
              <w:rPr>
                <w:rFonts w:ascii="Garamond" w:eastAsia="Calibri" w:hAnsi="Garamond" w:cs="Times New Roman"/>
                <w:sz w:val="24"/>
                <w:szCs w:val="24"/>
              </w:rPr>
              <w:t>Obveza iz Zakona o proračunu (NN 144/21) i ostalih posebnih zakona</w:t>
            </w:r>
          </w:p>
        </w:tc>
      </w:tr>
      <w:tr w:rsidR="00B84F9E" w:rsidRPr="00965CBF" w14:paraId="278EE51F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6B001FF8" w14:textId="0D6C522C" w:rsidR="00B84F9E" w:rsidRPr="00965CBF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7ED7601B" w14:textId="77777777" w:rsidR="00B84F9E" w:rsidRPr="00965CBF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965CBF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965CBF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965CBF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965CBF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30708B" w:rsidRPr="00965CBF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965CBF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965CBF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965CBF" w14:paraId="2DACC6E5" w14:textId="77777777" w:rsidTr="00BF1300">
        <w:trPr>
          <w:trHeight w:val="283"/>
          <w:jc w:val="center"/>
        </w:trPr>
        <w:tc>
          <w:tcPr>
            <w:tcW w:w="4213" w:type="dxa"/>
            <w:vAlign w:val="center"/>
          </w:tcPr>
          <w:p w14:paraId="2FF88CBC" w14:textId="77777777" w:rsidR="00B84F9E" w:rsidRPr="00965CBF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6D3BE428" w14:textId="4ACCE5EF" w:rsidR="00B84F9E" w:rsidRPr="00965CBF" w:rsidRDefault="004E680F" w:rsidP="000F315E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216203" w:rsidRPr="00965CBF">
              <w:rPr>
                <w:rFonts w:ascii="Garamond" w:hAnsi="Garamond" w:cs="Times New Roman"/>
                <w:sz w:val="24"/>
                <w:szCs w:val="24"/>
              </w:rPr>
              <w:t>13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216203" w:rsidRPr="00965CBF">
              <w:rPr>
                <w:rFonts w:ascii="Garamond" w:hAnsi="Garamond" w:cs="Times New Roman"/>
                <w:sz w:val="24"/>
                <w:szCs w:val="24"/>
              </w:rPr>
              <w:t>studenog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965CBF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965CBF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965CBF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216203" w:rsidRPr="00965CBF">
              <w:rPr>
                <w:rFonts w:ascii="Garamond" w:hAnsi="Garamond" w:cs="Times New Roman"/>
                <w:sz w:val="24"/>
                <w:szCs w:val="24"/>
              </w:rPr>
              <w:t>13</w:t>
            </w:r>
            <w:r w:rsidR="00E94B5F" w:rsidRPr="00965CBF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0F315E" w:rsidRPr="00965CBF">
              <w:rPr>
                <w:rFonts w:ascii="Garamond" w:hAnsi="Garamond" w:cs="Times New Roman"/>
                <w:sz w:val="24"/>
                <w:szCs w:val="24"/>
              </w:rPr>
              <w:t>prosinca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965CBF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965CBF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 xml:space="preserve"> godine</w:t>
            </w:r>
          </w:p>
        </w:tc>
      </w:tr>
      <w:tr w:rsidR="00B84F9E" w:rsidRPr="00965CBF" w14:paraId="25512321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58571C7A" w14:textId="77777777" w:rsidR="00B84F9E" w:rsidRPr="00965CBF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20EC53A2" w14:textId="1487D31D" w:rsidR="00B84F9E" w:rsidRPr="00965CBF" w:rsidRDefault="00BB3239" w:rsidP="0034213F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965CBF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965CB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BC67FB">
              <w:rPr>
                <w:rFonts w:ascii="Garamond" w:hAnsi="Garamond" w:cs="Times New Roman"/>
                <w:sz w:val="24"/>
                <w:szCs w:val="24"/>
              </w:rPr>
              <w:t xml:space="preserve">prijedloga </w:t>
            </w:r>
            <w:bookmarkStart w:id="0" w:name="_GoBack"/>
            <w:bookmarkEnd w:id="0"/>
            <w:r w:rsidR="0034213F" w:rsidRPr="00965CBF">
              <w:rPr>
                <w:rFonts w:ascii="Garamond" w:hAnsi="Garamond" w:cs="Times New Roman"/>
                <w:sz w:val="24"/>
                <w:szCs w:val="24"/>
              </w:rPr>
              <w:t xml:space="preserve">Proračuna </w:t>
            </w:r>
            <w:r w:rsidRPr="00965CBF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965CBF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965CBF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965CBF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965CBF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790422" w:rsidRPr="00965CBF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 i dostaviti</w:t>
            </w:r>
            <w:r w:rsidR="00456CC3" w:rsidRPr="00965CB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E4289" w:rsidRPr="00965CBF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965CBF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6" w:history="1">
              <w:r w:rsidR="002C2E88" w:rsidRPr="00965CBF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965CB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965CBF" w14:paraId="6068A934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34BD6216" w14:textId="77777777" w:rsidR="00B84F9E" w:rsidRPr="00965CBF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965CBF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965CBF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965CBF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965CBF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2A30071C" w14:textId="77777777" w:rsidR="002B351B" w:rsidRPr="00965CBF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965CBF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412A5"/>
    <w:rsid w:val="000517D0"/>
    <w:rsid w:val="000C0D74"/>
    <w:rsid w:val="000C68B8"/>
    <w:rsid w:val="000D1D02"/>
    <w:rsid w:val="000D5120"/>
    <w:rsid w:val="000E7C3D"/>
    <w:rsid w:val="000F315E"/>
    <w:rsid w:val="000F36E4"/>
    <w:rsid w:val="001356B0"/>
    <w:rsid w:val="00147B89"/>
    <w:rsid w:val="00151793"/>
    <w:rsid w:val="001742EF"/>
    <w:rsid w:val="001B5D3E"/>
    <w:rsid w:val="001B7812"/>
    <w:rsid w:val="001C4878"/>
    <w:rsid w:val="00216203"/>
    <w:rsid w:val="00221799"/>
    <w:rsid w:val="00223EAA"/>
    <w:rsid w:val="0024290B"/>
    <w:rsid w:val="00287EB7"/>
    <w:rsid w:val="002B351B"/>
    <w:rsid w:val="002C17B8"/>
    <w:rsid w:val="002C2E88"/>
    <w:rsid w:val="002D1092"/>
    <w:rsid w:val="002E79A3"/>
    <w:rsid w:val="0030708B"/>
    <w:rsid w:val="0031447E"/>
    <w:rsid w:val="00323E6D"/>
    <w:rsid w:val="0034213F"/>
    <w:rsid w:val="003719DF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2202F"/>
    <w:rsid w:val="006405C8"/>
    <w:rsid w:val="007168E9"/>
    <w:rsid w:val="00790422"/>
    <w:rsid w:val="007A32FC"/>
    <w:rsid w:val="00934E90"/>
    <w:rsid w:val="00964448"/>
    <w:rsid w:val="00965CBF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A5528"/>
    <w:rsid w:val="00BB3239"/>
    <w:rsid w:val="00BC3737"/>
    <w:rsid w:val="00BC67FB"/>
    <w:rsid w:val="00BD0E94"/>
    <w:rsid w:val="00BF1300"/>
    <w:rsid w:val="00CE4289"/>
    <w:rsid w:val="00E54C08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83A67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PC</cp:lastModifiedBy>
  <cp:revision>22</cp:revision>
  <cp:lastPrinted>2018-10-19T10:50:00Z</cp:lastPrinted>
  <dcterms:created xsi:type="dcterms:W3CDTF">2022-11-28T10:01:00Z</dcterms:created>
  <dcterms:modified xsi:type="dcterms:W3CDTF">2023-11-23T10:11:00Z</dcterms:modified>
</cp:coreProperties>
</file>