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C6F63" w14:textId="77777777" w:rsidR="00B9094D" w:rsidRPr="003C263F" w:rsidRDefault="00B9094D" w:rsidP="00C66560">
      <w:pPr>
        <w:pStyle w:val="Uvuenotijeloteksta"/>
        <w:ind w:firstLine="0"/>
        <w:rPr>
          <w:sz w:val="22"/>
          <w:szCs w:val="22"/>
        </w:rPr>
      </w:pPr>
    </w:p>
    <w:p w14:paraId="4BD99769" w14:textId="3B983C67" w:rsidR="00E57587" w:rsidRDefault="00E57587" w:rsidP="00E57587">
      <w:pPr>
        <w:jc w:val="right"/>
        <w:rPr>
          <w:rFonts w:ascii="Garamond" w:hAnsi="Garamond" w:cs="Arial"/>
          <w:b/>
          <w:u w:val="single"/>
        </w:rPr>
      </w:pPr>
      <w:r w:rsidRPr="00E57587">
        <w:rPr>
          <w:rFonts w:ascii="Garamond" w:hAnsi="Garamond" w:cs="Arial"/>
          <w:b/>
          <w:u w:val="single"/>
        </w:rPr>
        <w:t>PRIJEDLOG</w:t>
      </w:r>
    </w:p>
    <w:p w14:paraId="5A5210AF" w14:textId="77777777" w:rsidR="00E57587" w:rsidRPr="00E57587" w:rsidRDefault="00E57587" w:rsidP="00E57587">
      <w:pPr>
        <w:jc w:val="right"/>
        <w:rPr>
          <w:rFonts w:ascii="Garamond" w:hAnsi="Garamond" w:cs="Arial"/>
          <w:b/>
          <w:u w:val="single"/>
        </w:rPr>
      </w:pPr>
    </w:p>
    <w:p w14:paraId="539F77F5" w14:textId="25530CD4" w:rsidR="006260CC" w:rsidRPr="00E57587" w:rsidRDefault="006260CC" w:rsidP="00E57587">
      <w:pPr>
        <w:jc w:val="both"/>
        <w:rPr>
          <w:rFonts w:ascii="Garamond" w:hAnsi="Garamond"/>
        </w:rPr>
      </w:pPr>
      <w:r w:rsidRPr="00E57587">
        <w:rPr>
          <w:rFonts w:ascii="Garamond" w:hAnsi="Garamond"/>
        </w:rPr>
        <w:t xml:space="preserve">Temeljem članka </w:t>
      </w:r>
      <w:r w:rsidR="003E7894" w:rsidRPr="00E57587">
        <w:rPr>
          <w:rFonts w:ascii="Garamond" w:hAnsi="Garamond"/>
        </w:rPr>
        <w:t>78</w:t>
      </w:r>
      <w:r w:rsidRPr="00E57587">
        <w:rPr>
          <w:rFonts w:ascii="Garamond" w:hAnsi="Garamond"/>
        </w:rPr>
        <w:t>. Zakona o komunalnom gospodarstvu (</w:t>
      </w:r>
      <w:r w:rsidR="00456664" w:rsidRPr="00E57587">
        <w:rPr>
          <w:rFonts w:ascii="Garamond" w:hAnsi="Garamond"/>
        </w:rPr>
        <w:t>„Narodne novine“ broj  68/18, 110/18, 32/20</w:t>
      </w:r>
      <w:r w:rsidRPr="00E57587">
        <w:rPr>
          <w:rFonts w:ascii="Garamond" w:hAnsi="Garamond"/>
        </w:rPr>
        <w:t>)</w:t>
      </w:r>
      <w:r w:rsidR="00456664" w:rsidRPr="00E57587">
        <w:rPr>
          <w:rFonts w:ascii="Garamond" w:hAnsi="Garamond"/>
        </w:rPr>
        <w:t xml:space="preserve"> i</w:t>
      </w:r>
      <w:r w:rsidRPr="00E57587">
        <w:rPr>
          <w:rFonts w:ascii="Garamond" w:hAnsi="Garamond"/>
        </w:rPr>
        <w:t xml:space="preserve"> </w:t>
      </w:r>
      <w:r w:rsidR="00B14C5A" w:rsidRPr="00E57587">
        <w:rPr>
          <w:rFonts w:ascii="Garamond" w:hAnsi="Garamond"/>
        </w:rPr>
        <w:t>članka 31. Statuta Općine Martijanec („Službeni vjesnik Va</w:t>
      </w:r>
      <w:r w:rsidR="00442934" w:rsidRPr="00E57587">
        <w:rPr>
          <w:rFonts w:ascii="Garamond" w:hAnsi="Garamond"/>
        </w:rPr>
        <w:t>raždinske županije“ br. 10/13</w:t>
      </w:r>
      <w:r w:rsidR="00351C36" w:rsidRPr="00E57587">
        <w:rPr>
          <w:rFonts w:ascii="Garamond" w:hAnsi="Garamond"/>
        </w:rPr>
        <w:t>,</w:t>
      </w:r>
      <w:r w:rsidR="00442934" w:rsidRPr="00E57587">
        <w:rPr>
          <w:rFonts w:ascii="Garamond" w:hAnsi="Garamond"/>
        </w:rPr>
        <w:t xml:space="preserve"> </w:t>
      </w:r>
      <w:r w:rsidR="00B14C5A" w:rsidRPr="00E57587">
        <w:rPr>
          <w:rFonts w:ascii="Garamond" w:hAnsi="Garamond"/>
        </w:rPr>
        <w:t>24/13</w:t>
      </w:r>
      <w:r w:rsidR="005462FD" w:rsidRPr="00E57587">
        <w:rPr>
          <w:rFonts w:ascii="Garamond" w:hAnsi="Garamond"/>
        </w:rPr>
        <w:t xml:space="preserve">, </w:t>
      </w:r>
      <w:r w:rsidR="00351C36" w:rsidRPr="00E57587">
        <w:rPr>
          <w:rFonts w:ascii="Garamond" w:hAnsi="Garamond"/>
        </w:rPr>
        <w:t>18/18</w:t>
      </w:r>
      <w:r w:rsidR="005462FD" w:rsidRPr="00E57587">
        <w:rPr>
          <w:rFonts w:ascii="Garamond" w:hAnsi="Garamond"/>
        </w:rPr>
        <w:t>, 9/20</w:t>
      </w:r>
      <w:r w:rsidR="00F27C54">
        <w:rPr>
          <w:rFonts w:ascii="Garamond" w:hAnsi="Garamond"/>
        </w:rPr>
        <w:t>,</w:t>
      </w:r>
      <w:r w:rsidR="005462FD" w:rsidRPr="00E57587">
        <w:rPr>
          <w:rFonts w:ascii="Garamond" w:hAnsi="Garamond"/>
        </w:rPr>
        <w:t xml:space="preserve"> 14/21</w:t>
      </w:r>
      <w:r w:rsidR="00F27C54">
        <w:rPr>
          <w:rFonts w:ascii="Garamond" w:hAnsi="Garamond"/>
        </w:rPr>
        <w:t>, 14/23</w:t>
      </w:r>
      <w:r w:rsidR="00B14C5A" w:rsidRPr="00E57587">
        <w:rPr>
          <w:rFonts w:ascii="Garamond" w:hAnsi="Garamond"/>
        </w:rPr>
        <w:t>)</w:t>
      </w:r>
      <w:r w:rsidRPr="00E57587">
        <w:rPr>
          <w:rFonts w:ascii="Garamond" w:hAnsi="Garamond"/>
        </w:rPr>
        <w:t xml:space="preserve">, </w:t>
      </w:r>
      <w:r w:rsidR="00B14C5A" w:rsidRPr="00505CAD">
        <w:rPr>
          <w:rFonts w:ascii="Garamond" w:hAnsi="Garamond"/>
          <w:b/>
          <w:bCs/>
        </w:rPr>
        <w:t>Općinsko</w:t>
      </w:r>
      <w:r w:rsidRPr="00505CAD">
        <w:rPr>
          <w:rFonts w:ascii="Garamond" w:hAnsi="Garamond"/>
          <w:b/>
          <w:bCs/>
        </w:rPr>
        <w:t xml:space="preserve"> vijeće </w:t>
      </w:r>
      <w:r w:rsidR="00B14C5A" w:rsidRPr="00505CAD">
        <w:rPr>
          <w:rFonts w:ascii="Garamond" w:hAnsi="Garamond"/>
          <w:b/>
          <w:bCs/>
        </w:rPr>
        <w:t>Općine Martijanec</w:t>
      </w:r>
      <w:r w:rsidRPr="00505CAD">
        <w:rPr>
          <w:rFonts w:ascii="Garamond" w:hAnsi="Garamond"/>
          <w:b/>
          <w:bCs/>
        </w:rPr>
        <w:t xml:space="preserve"> je na svojoj</w:t>
      </w:r>
      <w:r w:rsidR="00505CAD" w:rsidRPr="00505CAD">
        <w:rPr>
          <w:rFonts w:ascii="Garamond" w:hAnsi="Garamond"/>
          <w:b/>
          <w:bCs/>
        </w:rPr>
        <w:t xml:space="preserve"> 15.</w:t>
      </w:r>
      <w:r w:rsidR="005D382E" w:rsidRPr="00505CAD">
        <w:rPr>
          <w:rFonts w:ascii="Garamond" w:hAnsi="Garamond"/>
          <w:b/>
          <w:bCs/>
        </w:rPr>
        <w:t xml:space="preserve"> sjednici održanoj</w:t>
      </w:r>
      <w:r w:rsidR="0091487C" w:rsidRPr="00505CAD">
        <w:rPr>
          <w:rFonts w:ascii="Garamond" w:hAnsi="Garamond"/>
          <w:b/>
          <w:bCs/>
        </w:rPr>
        <w:t xml:space="preserve"> </w:t>
      </w:r>
      <w:r w:rsidR="00505CAD" w:rsidRPr="00505CAD">
        <w:rPr>
          <w:rFonts w:ascii="Garamond" w:hAnsi="Garamond"/>
          <w:b/>
          <w:bCs/>
        </w:rPr>
        <w:t>29. ožujka 2023.</w:t>
      </w:r>
      <w:r w:rsidR="00F70392" w:rsidRPr="00505CAD">
        <w:rPr>
          <w:rFonts w:ascii="Garamond" w:hAnsi="Garamond"/>
          <w:b/>
          <w:bCs/>
        </w:rPr>
        <w:t xml:space="preserve"> </w:t>
      </w:r>
      <w:r w:rsidRPr="00505CAD">
        <w:rPr>
          <w:rFonts w:ascii="Garamond" w:hAnsi="Garamond"/>
          <w:b/>
          <w:bCs/>
        </w:rPr>
        <w:t>godine, donijelo slijedeću</w:t>
      </w:r>
    </w:p>
    <w:p w14:paraId="27C9D1FD" w14:textId="77777777" w:rsidR="000174E7" w:rsidRPr="00E57587" w:rsidRDefault="000174E7" w:rsidP="00623A0A">
      <w:pPr>
        <w:jc w:val="both"/>
        <w:rPr>
          <w:rFonts w:ascii="Garamond" w:hAnsi="Garamond"/>
        </w:rPr>
      </w:pPr>
    </w:p>
    <w:p w14:paraId="0489A48A" w14:textId="77777777" w:rsidR="006260CC" w:rsidRPr="00E57587" w:rsidRDefault="006260CC" w:rsidP="006260CC">
      <w:pPr>
        <w:ind w:left="360"/>
        <w:rPr>
          <w:rFonts w:ascii="Garamond" w:hAnsi="Garamond"/>
        </w:rPr>
      </w:pPr>
    </w:p>
    <w:p w14:paraId="2F79FC81" w14:textId="77777777" w:rsidR="006260CC" w:rsidRPr="00E57587" w:rsidRDefault="006260CC" w:rsidP="006260CC">
      <w:pPr>
        <w:ind w:left="360"/>
        <w:jc w:val="center"/>
        <w:rPr>
          <w:rFonts w:ascii="Garamond" w:hAnsi="Garamond"/>
          <w:b/>
        </w:rPr>
      </w:pPr>
      <w:r w:rsidRPr="00E57587">
        <w:rPr>
          <w:rFonts w:ascii="Garamond" w:hAnsi="Garamond"/>
          <w:b/>
        </w:rPr>
        <w:t xml:space="preserve">O D L U K U </w:t>
      </w:r>
    </w:p>
    <w:p w14:paraId="75D8A771" w14:textId="77777777" w:rsidR="00B9094D" w:rsidRPr="00E57587" w:rsidRDefault="006260CC" w:rsidP="00212C67">
      <w:pPr>
        <w:jc w:val="center"/>
        <w:rPr>
          <w:rFonts w:ascii="Garamond" w:hAnsi="Garamond"/>
          <w:b/>
          <w:iCs/>
        </w:rPr>
      </w:pPr>
      <w:r w:rsidRPr="00E57587">
        <w:rPr>
          <w:rFonts w:ascii="Garamond" w:hAnsi="Garamond"/>
          <w:b/>
          <w:iCs/>
        </w:rPr>
        <w:t xml:space="preserve">   </w:t>
      </w:r>
      <w:r w:rsidR="00B9094D" w:rsidRPr="00E57587">
        <w:rPr>
          <w:rFonts w:ascii="Garamond" w:hAnsi="Garamond"/>
          <w:b/>
          <w:iCs/>
        </w:rPr>
        <w:t>o komunalnom doprinosu</w:t>
      </w:r>
    </w:p>
    <w:p w14:paraId="139C9E4D" w14:textId="77777777" w:rsidR="00D65EB3" w:rsidRPr="00E57587" w:rsidRDefault="00D65EB3" w:rsidP="00212C67">
      <w:pPr>
        <w:jc w:val="center"/>
        <w:rPr>
          <w:rFonts w:ascii="Garamond" w:hAnsi="Garamond"/>
          <w:b/>
          <w:iCs/>
        </w:rPr>
      </w:pPr>
    </w:p>
    <w:p w14:paraId="7A71BA60" w14:textId="77777777" w:rsidR="00B9094D" w:rsidRPr="00E57587" w:rsidRDefault="00B9094D" w:rsidP="00212C67">
      <w:pPr>
        <w:jc w:val="both"/>
        <w:rPr>
          <w:rFonts w:ascii="Garamond" w:hAnsi="Garamond"/>
        </w:rPr>
      </w:pPr>
    </w:p>
    <w:p w14:paraId="7807DCDF" w14:textId="1D25D411" w:rsidR="00B9094D" w:rsidRPr="00E57587" w:rsidRDefault="00B9094D" w:rsidP="00212C67">
      <w:pPr>
        <w:jc w:val="both"/>
        <w:outlineLvl w:val="7"/>
        <w:rPr>
          <w:rFonts w:ascii="Garamond" w:hAnsi="Garamond"/>
          <w:b/>
        </w:rPr>
      </w:pPr>
      <w:r w:rsidRPr="00E57587">
        <w:rPr>
          <w:rFonts w:ascii="Garamond" w:hAnsi="Garamond"/>
          <w:b/>
        </w:rPr>
        <w:t>I</w:t>
      </w:r>
      <w:r w:rsidR="00E57587">
        <w:rPr>
          <w:rFonts w:ascii="Garamond" w:hAnsi="Garamond"/>
          <w:b/>
        </w:rPr>
        <w:t>.</w:t>
      </w:r>
      <w:r w:rsidR="006260CC" w:rsidRPr="00E57587">
        <w:rPr>
          <w:rFonts w:ascii="Garamond" w:hAnsi="Garamond"/>
          <w:b/>
        </w:rPr>
        <w:t xml:space="preserve"> </w:t>
      </w:r>
      <w:r w:rsidRPr="00E57587">
        <w:rPr>
          <w:rFonts w:ascii="Garamond" w:hAnsi="Garamond"/>
          <w:b/>
        </w:rPr>
        <w:t>OPĆE ODREDBE</w:t>
      </w:r>
    </w:p>
    <w:p w14:paraId="60B15BB5" w14:textId="77777777" w:rsidR="00D65EB3" w:rsidRPr="00E57587" w:rsidRDefault="00D65EB3" w:rsidP="00212C67">
      <w:pPr>
        <w:jc w:val="both"/>
        <w:outlineLvl w:val="7"/>
        <w:rPr>
          <w:rFonts w:ascii="Garamond" w:hAnsi="Garamond"/>
        </w:rPr>
      </w:pPr>
    </w:p>
    <w:p w14:paraId="48D1E612" w14:textId="77777777" w:rsidR="00E57587" w:rsidRDefault="00B9094D" w:rsidP="00E57587">
      <w:pPr>
        <w:jc w:val="center"/>
        <w:rPr>
          <w:rFonts w:ascii="Garamond" w:hAnsi="Garamond"/>
          <w:b/>
        </w:rPr>
      </w:pPr>
      <w:r w:rsidRPr="00E57587">
        <w:rPr>
          <w:rFonts w:ascii="Garamond" w:hAnsi="Garamond"/>
          <w:b/>
        </w:rPr>
        <w:t>Članak 1.</w:t>
      </w:r>
    </w:p>
    <w:p w14:paraId="70451DBA" w14:textId="0E9A1986" w:rsidR="00B9094D" w:rsidRPr="00E57587" w:rsidRDefault="00B9094D" w:rsidP="00E57587">
      <w:pPr>
        <w:rPr>
          <w:rFonts w:ascii="Garamond" w:hAnsi="Garamond"/>
          <w:b/>
        </w:rPr>
      </w:pPr>
      <w:r w:rsidRPr="00E57587">
        <w:rPr>
          <w:rFonts w:ascii="Garamond" w:hAnsi="Garamond"/>
        </w:rPr>
        <w:t>Ovom odlukom određuju se:</w:t>
      </w:r>
    </w:p>
    <w:p w14:paraId="26926DF2" w14:textId="77777777" w:rsidR="00B9094D" w:rsidRPr="00E57587" w:rsidRDefault="00B9094D" w:rsidP="00212C67">
      <w:pPr>
        <w:ind w:left="142" w:hanging="142"/>
        <w:jc w:val="both"/>
        <w:rPr>
          <w:rFonts w:ascii="Garamond" w:hAnsi="Garamond"/>
        </w:rPr>
      </w:pPr>
      <w:r w:rsidRPr="00E57587">
        <w:rPr>
          <w:rFonts w:ascii="Garamond" w:hAnsi="Garamond"/>
        </w:rPr>
        <w:t xml:space="preserve">- visina komunalnog doprinosa na području </w:t>
      </w:r>
      <w:r w:rsidR="00B14C5A" w:rsidRPr="00E57587">
        <w:rPr>
          <w:rFonts w:ascii="Garamond" w:hAnsi="Garamond"/>
        </w:rPr>
        <w:t>Općine Martijanec</w:t>
      </w:r>
    </w:p>
    <w:p w14:paraId="5A909CAD" w14:textId="77777777" w:rsidR="00B9094D" w:rsidRPr="00E57587" w:rsidRDefault="00B9094D" w:rsidP="00212C67">
      <w:pPr>
        <w:ind w:left="142" w:hanging="142"/>
        <w:jc w:val="both"/>
        <w:rPr>
          <w:rFonts w:ascii="Garamond" w:hAnsi="Garamond"/>
        </w:rPr>
      </w:pPr>
      <w:r w:rsidRPr="00E57587">
        <w:rPr>
          <w:rFonts w:ascii="Garamond" w:hAnsi="Garamond"/>
        </w:rPr>
        <w:t xml:space="preserve">- područja zona za plaćanje komunalnog doprinosa u </w:t>
      </w:r>
      <w:r w:rsidR="00B14C5A" w:rsidRPr="00E57587">
        <w:rPr>
          <w:rFonts w:ascii="Garamond" w:hAnsi="Garamond"/>
        </w:rPr>
        <w:t>Općini Martijanec</w:t>
      </w:r>
      <w:r w:rsidRPr="00E57587">
        <w:rPr>
          <w:rFonts w:ascii="Garamond" w:hAnsi="Garamond"/>
        </w:rPr>
        <w:t xml:space="preserve"> </w:t>
      </w:r>
    </w:p>
    <w:p w14:paraId="78D788CA" w14:textId="04E099D8" w:rsidR="00B9094D" w:rsidRPr="00E57587" w:rsidRDefault="00B9094D" w:rsidP="00212C67">
      <w:pPr>
        <w:ind w:left="142" w:hanging="142"/>
        <w:jc w:val="both"/>
        <w:rPr>
          <w:rFonts w:ascii="Garamond" w:hAnsi="Garamond"/>
        </w:rPr>
      </w:pPr>
      <w:r w:rsidRPr="00E57587">
        <w:rPr>
          <w:rFonts w:ascii="Garamond" w:hAnsi="Garamond"/>
        </w:rPr>
        <w:t>- jedinična vrijednost komunalnog doprinosa utvrđena po m</w:t>
      </w:r>
      <w:r w:rsidR="00EE5DAA" w:rsidRPr="00E57587">
        <w:rPr>
          <w:rFonts w:ascii="Garamond" w:hAnsi="Garamond"/>
          <w:vertAlign w:val="superscript"/>
        </w:rPr>
        <w:t>3</w:t>
      </w:r>
      <w:r w:rsidRPr="00E57587">
        <w:rPr>
          <w:rFonts w:ascii="Garamond" w:hAnsi="Garamond"/>
        </w:rPr>
        <w:t xml:space="preserve"> građevine za pojedine zone</w:t>
      </w:r>
    </w:p>
    <w:p w14:paraId="7FA79574" w14:textId="77777777" w:rsidR="00B9094D" w:rsidRPr="00E57587" w:rsidRDefault="00B9094D" w:rsidP="00212C67">
      <w:pPr>
        <w:ind w:left="142" w:hanging="142"/>
        <w:jc w:val="both"/>
        <w:rPr>
          <w:rFonts w:ascii="Garamond" w:hAnsi="Garamond"/>
        </w:rPr>
      </w:pPr>
      <w:r w:rsidRPr="00E57587">
        <w:rPr>
          <w:rFonts w:ascii="Garamond" w:hAnsi="Garamond"/>
        </w:rPr>
        <w:t>- način i rokovi plaćanja komunalnog doprinosa</w:t>
      </w:r>
    </w:p>
    <w:p w14:paraId="5B1D8EE1" w14:textId="7A98229D" w:rsidR="00B9094D" w:rsidRPr="00E57587" w:rsidRDefault="00B9094D" w:rsidP="00212C67">
      <w:pPr>
        <w:ind w:left="142" w:hanging="142"/>
        <w:jc w:val="both"/>
        <w:rPr>
          <w:rFonts w:ascii="Garamond" w:hAnsi="Garamond"/>
        </w:rPr>
      </w:pPr>
      <w:r w:rsidRPr="00E57587">
        <w:rPr>
          <w:rFonts w:ascii="Garamond" w:hAnsi="Garamond"/>
        </w:rPr>
        <w:t>- uvjeti i razlozi zbog kojih se u pojedinačnim slučajevima može odobriti djelomično ili potpuno oslobađanje od plaćanja komunalnog doprinosa</w:t>
      </w:r>
    </w:p>
    <w:p w14:paraId="3974E788" w14:textId="677C24E3" w:rsidR="00A47E78" w:rsidRPr="00E57587" w:rsidRDefault="00A47E78" w:rsidP="00212C67">
      <w:pPr>
        <w:ind w:left="142" w:hanging="142"/>
        <w:jc w:val="both"/>
        <w:rPr>
          <w:rFonts w:ascii="Garamond" w:hAnsi="Garamond"/>
        </w:rPr>
      </w:pPr>
      <w:r w:rsidRPr="00E57587">
        <w:rPr>
          <w:rFonts w:ascii="Garamond" w:hAnsi="Garamond"/>
        </w:rPr>
        <w:t>- pravna zaštita.</w:t>
      </w:r>
    </w:p>
    <w:p w14:paraId="17FF44CD" w14:textId="77777777" w:rsidR="00B9094D" w:rsidRPr="00E57587" w:rsidRDefault="00B9094D" w:rsidP="00212C67">
      <w:pPr>
        <w:ind w:left="142" w:hanging="142"/>
        <w:jc w:val="both"/>
        <w:rPr>
          <w:rFonts w:ascii="Garamond" w:hAnsi="Garamond"/>
        </w:rPr>
      </w:pPr>
      <w:r w:rsidRPr="00E57587">
        <w:rPr>
          <w:rFonts w:ascii="Garamond" w:hAnsi="Garamond"/>
        </w:rPr>
        <w:t> </w:t>
      </w:r>
    </w:p>
    <w:p w14:paraId="7814356F" w14:textId="22C1CDB4" w:rsidR="00D65EB3" w:rsidRPr="00E57587" w:rsidRDefault="00B9094D" w:rsidP="001C1D21">
      <w:pPr>
        <w:jc w:val="center"/>
        <w:rPr>
          <w:rFonts w:ascii="Garamond" w:hAnsi="Garamond"/>
          <w:b/>
        </w:rPr>
      </w:pPr>
      <w:r w:rsidRPr="00E57587">
        <w:rPr>
          <w:rFonts w:ascii="Garamond" w:hAnsi="Garamond"/>
          <w:b/>
        </w:rPr>
        <w:t>Članak 2.</w:t>
      </w:r>
    </w:p>
    <w:p w14:paraId="3A52D092" w14:textId="77777777" w:rsidR="00393FF9" w:rsidRPr="00E57587" w:rsidRDefault="00393FF9" w:rsidP="00E57587">
      <w:pPr>
        <w:pStyle w:val="Tijeloteksta"/>
        <w:spacing w:after="0"/>
        <w:jc w:val="both"/>
        <w:rPr>
          <w:rFonts w:ascii="Garamond" w:hAnsi="Garamond"/>
        </w:rPr>
      </w:pPr>
      <w:r w:rsidRPr="00E57587">
        <w:rPr>
          <w:rFonts w:ascii="Garamond" w:hAnsi="Garamond"/>
        </w:rPr>
        <w:t xml:space="preserve">Komunalni doprinos je novčano javno davanje koje se plaća za korištenje komunalne infrastrukture na području </w:t>
      </w:r>
      <w:r w:rsidR="00B14C5A" w:rsidRPr="00E57587">
        <w:rPr>
          <w:rFonts w:ascii="Garamond" w:hAnsi="Garamond"/>
        </w:rPr>
        <w:t>Općine Martijanec</w:t>
      </w:r>
      <w:r w:rsidRPr="00E57587">
        <w:rPr>
          <w:rFonts w:ascii="Garamond" w:hAnsi="Garamond"/>
        </w:rPr>
        <w:t xml:space="preserve"> i položajne pogodnosti građevinskog zemljišta u naselju prilikom građenja ili ozakonjenja građevine, ako Zakon o komunalnom gospodarstvu ne propisuje drugačije.</w:t>
      </w:r>
    </w:p>
    <w:p w14:paraId="57FB2335" w14:textId="377429D0" w:rsidR="005255E9" w:rsidRPr="00E57587" w:rsidRDefault="00B9094D" w:rsidP="004A46BF">
      <w:pPr>
        <w:pStyle w:val="Tijeloteksta"/>
        <w:spacing w:after="0"/>
        <w:jc w:val="both"/>
        <w:rPr>
          <w:rFonts w:ascii="Garamond" w:hAnsi="Garamond"/>
        </w:rPr>
      </w:pPr>
      <w:r w:rsidRPr="00E57587">
        <w:rPr>
          <w:rFonts w:ascii="Garamond" w:hAnsi="Garamond"/>
        </w:rPr>
        <w:t xml:space="preserve">Komunalni doprinos je prihod proračuna </w:t>
      </w:r>
      <w:r w:rsidR="00B14C5A" w:rsidRPr="00E57587">
        <w:rPr>
          <w:rFonts w:ascii="Garamond" w:hAnsi="Garamond"/>
        </w:rPr>
        <w:t>Općine Martijanec</w:t>
      </w:r>
      <w:r w:rsidR="00393FF9" w:rsidRPr="00E57587">
        <w:rPr>
          <w:rFonts w:ascii="Garamond" w:hAnsi="Garamond"/>
        </w:rPr>
        <w:t xml:space="preserve"> koji se koristi samo za financiranje građenja i održavanja komunalne infrastrukture</w:t>
      </w:r>
      <w:r w:rsidR="001B06C0" w:rsidRPr="00E57587">
        <w:rPr>
          <w:rFonts w:ascii="Garamond" w:hAnsi="Garamond"/>
        </w:rPr>
        <w:t>.</w:t>
      </w:r>
    </w:p>
    <w:p w14:paraId="31F3B5B8" w14:textId="77777777" w:rsidR="000404E6" w:rsidRPr="00E57587" w:rsidRDefault="000404E6" w:rsidP="008B052B">
      <w:pPr>
        <w:pStyle w:val="Tijeloteksta"/>
        <w:spacing w:after="0"/>
        <w:jc w:val="both"/>
        <w:rPr>
          <w:rFonts w:ascii="Garamond" w:hAnsi="Garamond"/>
        </w:rPr>
      </w:pPr>
    </w:p>
    <w:p w14:paraId="28234C65" w14:textId="6E53DFE9" w:rsidR="00D65EB3" w:rsidRPr="00E57587" w:rsidRDefault="00B9094D" w:rsidP="001C1D21">
      <w:pPr>
        <w:jc w:val="center"/>
        <w:rPr>
          <w:rFonts w:ascii="Garamond" w:hAnsi="Garamond"/>
          <w:b/>
        </w:rPr>
      </w:pPr>
      <w:r w:rsidRPr="00E57587">
        <w:rPr>
          <w:rFonts w:ascii="Garamond" w:hAnsi="Garamond"/>
          <w:b/>
        </w:rPr>
        <w:t>Članak 3.</w:t>
      </w:r>
    </w:p>
    <w:p w14:paraId="2E32754E" w14:textId="7E74F244" w:rsidR="00097F8B" w:rsidRPr="00E57587" w:rsidRDefault="00B9094D" w:rsidP="00212C67">
      <w:pPr>
        <w:jc w:val="both"/>
        <w:rPr>
          <w:rFonts w:ascii="Garamond" w:hAnsi="Garamond"/>
        </w:rPr>
      </w:pPr>
      <w:r w:rsidRPr="00E57587">
        <w:rPr>
          <w:rFonts w:ascii="Garamond" w:hAnsi="Garamond"/>
        </w:rPr>
        <w:t xml:space="preserve">Komunalni doprinos plaća vlasnik </w:t>
      </w:r>
      <w:r w:rsidR="0077680B" w:rsidRPr="00E57587">
        <w:rPr>
          <w:rFonts w:ascii="Garamond" w:hAnsi="Garamond"/>
        </w:rPr>
        <w:t xml:space="preserve">zemljišta na kojem </w:t>
      </w:r>
      <w:r w:rsidRPr="00E57587">
        <w:rPr>
          <w:rFonts w:ascii="Garamond" w:hAnsi="Garamond"/>
        </w:rPr>
        <w:t>se gradi građevina</w:t>
      </w:r>
      <w:r w:rsidR="0077680B" w:rsidRPr="00E57587">
        <w:rPr>
          <w:rFonts w:ascii="Garamond" w:hAnsi="Garamond"/>
        </w:rPr>
        <w:t xml:space="preserve"> ili se nalazi ozakonjena građevina, </w:t>
      </w:r>
      <w:r w:rsidRPr="00E57587">
        <w:rPr>
          <w:rFonts w:ascii="Garamond" w:hAnsi="Garamond"/>
        </w:rPr>
        <w:t>odnosno investitor</w:t>
      </w:r>
      <w:r w:rsidR="0077680B" w:rsidRPr="00E57587">
        <w:rPr>
          <w:rFonts w:ascii="Garamond" w:hAnsi="Garamond"/>
        </w:rPr>
        <w:t xml:space="preserve"> ako je na njega pisanim ugovorom prenesena obveza plaćanja komunalnog doprinosa</w:t>
      </w:r>
      <w:r w:rsidRPr="00E57587">
        <w:rPr>
          <w:rFonts w:ascii="Garamond" w:hAnsi="Garamond"/>
        </w:rPr>
        <w:t>.</w:t>
      </w:r>
    </w:p>
    <w:p w14:paraId="6121FB1D" w14:textId="68C32BF3" w:rsidR="00B9094D" w:rsidRPr="00E57587" w:rsidRDefault="00097F8B" w:rsidP="00212C67">
      <w:pPr>
        <w:jc w:val="both"/>
        <w:rPr>
          <w:rFonts w:ascii="Garamond" w:hAnsi="Garamond"/>
        </w:rPr>
      </w:pPr>
      <w:r w:rsidRPr="00E57587">
        <w:rPr>
          <w:rFonts w:ascii="Garamond" w:hAnsi="Garamond"/>
        </w:rPr>
        <w:t>U slučaju da je građevinska čestica iz stavka 1. ovog članka u suvlasništvu, odnosno u slučaju da postoji više investitora, suvlasnici kao obveznici plaćaju komunalni doprinos u dijelu koji odgovara veličini njihovog suvlasničkog dijela, a suinvestitori</w:t>
      </w:r>
      <w:r w:rsidR="0077680B" w:rsidRPr="00E57587">
        <w:rPr>
          <w:rFonts w:ascii="Garamond" w:hAnsi="Garamond"/>
        </w:rPr>
        <w:t xml:space="preserve"> </w:t>
      </w:r>
      <w:r w:rsidRPr="00E57587">
        <w:rPr>
          <w:rFonts w:ascii="Garamond" w:hAnsi="Garamond"/>
        </w:rPr>
        <w:t>kao obveznici plaćaju komunalni doprinos u jednakim dijelovima, ako se pisanim sporazumom ne dogovore drugačije.</w:t>
      </w:r>
    </w:p>
    <w:p w14:paraId="2046DF47" w14:textId="4F2D51BD" w:rsidR="005255E9" w:rsidRPr="00E57587" w:rsidRDefault="005255E9" w:rsidP="00212C67">
      <w:pPr>
        <w:jc w:val="both"/>
        <w:rPr>
          <w:rFonts w:ascii="Garamond" w:hAnsi="Garamond"/>
        </w:rPr>
      </w:pPr>
      <w:r w:rsidRPr="00E57587">
        <w:rPr>
          <w:rFonts w:ascii="Garamond" w:hAnsi="Garamond"/>
        </w:rPr>
        <w:t>Općina Martijanec ne plaća komunalni doprinos na svom području.</w:t>
      </w:r>
    </w:p>
    <w:p w14:paraId="6FAB6D5C" w14:textId="77777777" w:rsidR="006C1E1F" w:rsidRPr="00E57587" w:rsidRDefault="006C1E1F" w:rsidP="00212C67">
      <w:pPr>
        <w:jc w:val="both"/>
        <w:rPr>
          <w:rFonts w:ascii="Garamond" w:hAnsi="Garamond"/>
        </w:rPr>
      </w:pPr>
    </w:p>
    <w:p w14:paraId="1E26BFC4" w14:textId="77777777" w:rsidR="00E57587" w:rsidRDefault="00C3241E" w:rsidP="00E57587">
      <w:pPr>
        <w:pStyle w:val="Default"/>
        <w:jc w:val="center"/>
        <w:rPr>
          <w:rFonts w:ascii="Garamond" w:hAnsi="Garamond"/>
          <w:b/>
          <w:color w:val="auto"/>
        </w:rPr>
      </w:pPr>
      <w:r w:rsidRPr="00E57587">
        <w:rPr>
          <w:rFonts w:ascii="Garamond" w:hAnsi="Garamond"/>
          <w:b/>
          <w:color w:val="auto"/>
        </w:rPr>
        <w:t>Članak</w:t>
      </w:r>
      <w:r w:rsidR="006C1E1F" w:rsidRPr="00E57587">
        <w:rPr>
          <w:rFonts w:ascii="Garamond" w:hAnsi="Garamond"/>
          <w:b/>
          <w:color w:val="auto"/>
        </w:rPr>
        <w:t xml:space="preserve"> 4.</w:t>
      </w:r>
    </w:p>
    <w:p w14:paraId="5C02F667" w14:textId="77777777" w:rsidR="00E57587" w:rsidRDefault="00604DCF" w:rsidP="00E57587">
      <w:pPr>
        <w:pStyle w:val="Default"/>
        <w:jc w:val="both"/>
        <w:rPr>
          <w:rFonts w:ascii="Garamond" w:hAnsi="Garamond"/>
          <w:b/>
          <w:color w:val="auto"/>
        </w:rPr>
      </w:pPr>
      <w:r w:rsidRPr="00E57587">
        <w:rPr>
          <w:rFonts w:ascii="Garamond" w:hAnsi="Garamond"/>
          <w:color w:val="auto"/>
        </w:rPr>
        <w:t xml:space="preserve">Komunalni doprinos za zgrade obračunava se množenjem obujma zgrade koja se gradi ili je izgrađena izraženog u </w:t>
      </w:r>
      <w:r w:rsidR="00097F8B" w:rsidRPr="00E57587">
        <w:rPr>
          <w:rFonts w:ascii="Garamond" w:hAnsi="Garamond"/>
          <w:color w:val="auto"/>
        </w:rPr>
        <w:t>kubnim metrima (</w:t>
      </w:r>
      <w:r w:rsidRPr="00E57587">
        <w:rPr>
          <w:rFonts w:ascii="Garamond" w:hAnsi="Garamond"/>
          <w:color w:val="auto"/>
        </w:rPr>
        <w:t>m³</w:t>
      </w:r>
      <w:r w:rsidR="00097F8B" w:rsidRPr="00E57587">
        <w:rPr>
          <w:rFonts w:ascii="Garamond" w:hAnsi="Garamond"/>
          <w:color w:val="auto"/>
        </w:rPr>
        <w:t xml:space="preserve">) </w:t>
      </w:r>
      <w:r w:rsidRPr="00E57587">
        <w:rPr>
          <w:rFonts w:ascii="Garamond" w:hAnsi="Garamond"/>
          <w:color w:val="auto"/>
        </w:rPr>
        <w:t xml:space="preserve">s jediničnom vrijednošću komunalnog doprinosa u zoni u kojoj se zgrada gradi ili je izgrađena. </w:t>
      </w:r>
    </w:p>
    <w:p w14:paraId="14653AC2" w14:textId="02CF0BC3" w:rsidR="00BC5B66" w:rsidRPr="00E57587" w:rsidRDefault="00604DCF" w:rsidP="00E57587">
      <w:pPr>
        <w:pStyle w:val="Default"/>
        <w:jc w:val="both"/>
        <w:rPr>
          <w:rFonts w:ascii="Garamond" w:hAnsi="Garamond"/>
          <w:b/>
          <w:color w:val="auto"/>
        </w:rPr>
      </w:pPr>
      <w:r w:rsidRPr="00E57587">
        <w:rPr>
          <w:rFonts w:ascii="Garamond" w:hAnsi="Garamond"/>
          <w:color w:val="auto"/>
        </w:rPr>
        <w:t>Komunalni doprinos za otvorene bazene i druge otvorene građevine te spremnike za naftu i druge tekućine s pokrovom čija</w:t>
      </w:r>
      <w:r w:rsidR="008E67F0" w:rsidRPr="00E57587">
        <w:rPr>
          <w:rFonts w:ascii="Garamond" w:hAnsi="Garamond"/>
          <w:color w:val="auto"/>
        </w:rPr>
        <w:t xml:space="preserve"> se</w:t>
      </w:r>
      <w:r w:rsidRPr="00E57587">
        <w:rPr>
          <w:rFonts w:ascii="Garamond" w:hAnsi="Garamond"/>
          <w:color w:val="auto"/>
        </w:rPr>
        <w:t xml:space="preserve"> visina mijenja</w:t>
      </w:r>
      <w:r w:rsidR="008E67F0" w:rsidRPr="00E57587">
        <w:rPr>
          <w:rFonts w:ascii="Garamond" w:hAnsi="Garamond"/>
          <w:color w:val="auto"/>
        </w:rPr>
        <w:t>,</w:t>
      </w:r>
      <w:r w:rsidRPr="00E57587">
        <w:rPr>
          <w:rFonts w:ascii="Garamond" w:hAnsi="Garamond"/>
          <w:color w:val="auto"/>
        </w:rPr>
        <w:t xml:space="preserve"> obračunava se množenjem tlocrtne površine građevine koja se gradi ili je izgrađena izražene u</w:t>
      </w:r>
      <w:r w:rsidR="00BC5B66" w:rsidRPr="00E57587">
        <w:rPr>
          <w:rFonts w:ascii="Garamond" w:hAnsi="Garamond"/>
          <w:color w:val="auto"/>
        </w:rPr>
        <w:t xml:space="preserve"> četvornim metrima</w:t>
      </w:r>
      <w:r w:rsidRPr="00E57587">
        <w:rPr>
          <w:rFonts w:ascii="Garamond" w:hAnsi="Garamond"/>
          <w:color w:val="auto"/>
        </w:rPr>
        <w:t xml:space="preserve"> </w:t>
      </w:r>
      <w:r w:rsidR="00BC5B66" w:rsidRPr="00E57587">
        <w:rPr>
          <w:rFonts w:ascii="Garamond" w:hAnsi="Garamond"/>
          <w:color w:val="auto"/>
        </w:rPr>
        <w:t>(</w:t>
      </w:r>
      <w:r w:rsidRPr="00E57587">
        <w:rPr>
          <w:rFonts w:ascii="Garamond" w:hAnsi="Garamond"/>
          <w:color w:val="auto"/>
        </w:rPr>
        <w:t>m²</w:t>
      </w:r>
      <w:r w:rsidR="00BC5B66" w:rsidRPr="00E57587">
        <w:rPr>
          <w:rFonts w:ascii="Garamond" w:hAnsi="Garamond"/>
          <w:color w:val="auto"/>
        </w:rPr>
        <w:t>)</w:t>
      </w:r>
      <w:r w:rsidRPr="00E57587">
        <w:rPr>
          <w:rFonts w:ascii="Garamond" w:hAnsi="Garamond"/>
          <w:color w:val="auto"/>
        </w:rPr>
        <w:t xml:space="preserve"> s jediničnom vrijednošću komunalnog doprinosa u zoni u kojoj se građevina gradi ili je izgrađena. </w:t>
      </w:r>
    </w:p>
    <w:p w14:paraId="3A7102A9" w14:textId="20A003CD" w:rsidR="00C3241E" w:rsidRPr="00E57587" w:rsidRDefault="00604DCF" w:rsidP="00E57587">
      <w:pPr>
        <w:pStyle w:val="Default"/>
        <w:jc w:val="both"/>
        <w:rPr>
          <w:rFonts w:ascii="Garamond" w:hAnsi="Garamond"/>
          <w:color w:val="auto"/>
        </w:rPr>
      </w:pPr>
      <w:r w:rsidRPr="00E57587">
        <w:rPr>
          <w:rFonts w:ascii="Garamond" w:hAnsi="Garamond"/>
          <w:color w:val="auto"/>
        </w:rPr>
        <w:lastRenderedPageBreak/>
        <w:t xml:space="preserve">Posebnim pravilnikom Ministar pobliže propisuje način utvrđivanja obujma i površine građevina u svrhu obračuna komunalnog doprinosa. </w:t>
      </w:r>
    </w:p>
    <w:p w14:paraId="1C7FDD0C" w14:textId="77777777" w:rsidR="006C1E1F" w:rsidRPr="00E57587" w:rsidRDefault="006C1E1F" w:rsidP="00C3241E">
      <w:pPr>
        <w:pStyle w:val="Default"/>
        <w:ind w:firstLine="708"/>
        <w:rPr>
          <w:rFonts w:ascii="Garamond" w:hAnsi="Garamond"/>
          <w:color w:val="auto"/>
        </w:rPr>
      </w:pPr>
    </w:p>
    <w:p w14:paraId="405425DA" w14:textId="6C081E3D" w:rsidR="00030D7A" w:rsidRPr="00E57587" w:rsidRDefault="00C3241E" w:rsidP="001C1D21">
      <w:pPr>
        <w:pStyle w:val="Default"/>
        <w:jc w:val="center"/>
        <w:rPr>
          <w:rFonts w:ascii="Garamond" w:hAnsi="Garamond"/>
          <w:b/>
          <w:bCs/>
          <w:color w:val="auto"/>
        </w:rPr>
      </w:pPr>
      <w:r w:rsidRPr="00E57587">
        <w:rPr>
          <w:rFonts w:ascii="Garamond" w:hAnsi="Garamond"/>
          <w:b/>
          <w:bCs/>
          <w:color w:val="auto"/>
        </w:rPr>
        <w:t>Članak</w:t>
      </w:r>
      <w:r w:rsidR="006C1E1F" w:rsidRPr="00E57587">
        <w:rPr>
          <w:rFonts w:ascii="Garamond" w:hAnsi="Garamond"/>
          <w:b/>
          <w:bCs/>
          <w:color w:val="auto"/>
        </w:rPr>
        <w:t xml:space="preserve"> 5.</w:t>
      </w:r>
    </w:p>
    <w:p w14:paraId="773D0445" w14:textId="78B3C0F5" w:rsidR="00B9094D" w:rsidRPr="00E57587" w:rsidRDefault="00C3241E" w:rsidP="00212C67">
      <w:pPr>
        <w:jc w:val="both"/>
        <w:rPr>
          <w:rFonts w:ascii="Garamond" w:hAnsi="Garamond"/>
        </w:rPr>
      </w:pPr>
      <w:r w:rsidRPr="00E57587">
        <w:rPr>
          <w:rFonts w:ascii="Garamond" w:hAnsi="Garamond"/>
        </w:rPr>
        <w:t xml:space="preserve">Ako se postojeća zgrada </w:t>
      </w:r>
      <w:r w:rsidR="00B9094D" w:rsidRPr="00E57587">
        <w:rPr>
          <w:rFonts w:ascii="Garamond" w:hAnsi="Garamond"/>
        </w:rPr>
        <w:t xml:space="preserve">uklanja zbog </w:t>
      </w:r>
      <w:r w:rsidRPr="00E57587">
        <w:rPr>
          <w:rFonts w:ascii="Garamond" w:hAnsi="Garamond"/>
        </w:rPr>
        <w:t xml:space="preserve">građenja </w:t>
      </w:r>
      <w:r w:rsidR="00B9094D" w:rsidRPr="00E57587">
        <w:rPr>
          <w:rFonts w:ascii="Garamond" w:hAnsi="Garamond"/>
        </w:rPr>
        <w:t xml:space="preserve">nove </w:t>
      </w:r>
      <w:r w:rsidRPr="00E57587">
        <w:rPr>
          <w:rFonts w:ascii="Garamond" w:hAnsi="Garamond"/>
        </w:rPr>
        <w:t>zgrade</w:t>
      </w:r>
      <w:r w:rsidR="00B9094D" w:rsidRPr="00E57587">
        <w:rPr>
          <w:rFonts w:ascii="Garamond" w:hAnsi="Garamond"/>
        </w:rPr>
        <w:t xml:space="preserve"> ili kada se postojeća </w:t>
      </w:r>
      <w:r w:rsidRPr="00E57587">
        <w:rPr>
          <w:rFonts w:ascii="Garamond" w:hAnsi="Garamond"/>
        </w:rPr>
        <w:t>zgrada</w:t>
      </w:r>
      <w:r w:rsidR="00B9094D" w:rsidRPr="00E57587">
        <w:rPr>
          <w:rFonts w:ascii="Garamond" w:hAnsi="Garamond"/>
        </w:rPr>
        <w:t xml:space="preserve"> dograđuje ili nadograđuje, komunalni</w:t>
      </w:r>
      <w:r w:rsidR="00A47E78" w:rsidRPr="00E57587">
        <w:rPr>
          <w:rFonts w:ascii="Garamond" w:hAnsi="Garamond"/>
        </w:rPr>
        <w:t xml:space="preserve"> </w:t>
      </w:r>
      <w:r w:rsidR="00B9094D" w:rsidRPr="00E57587">
        <w:rPr>
          <w:rFonts w:ascii="Garamond" w:hAnsi="Garamond"/>
        </w:rPr>
        <w:t xml:space="preserve">doprinos </w:t>
      </w:r>
      <w:r w:rsidR="00A47E78" w:rsidRPr="00E57587">
        <w:rPr>
          <w:rFonts w:ascii="Garamond" w:hAnsi="Garamond"/>
        </w:rPr>
        <w:t xml:space="preserve">se </w:t>
      </w:r>
      <w:r w:rsidR="00B9094D" w:rsidRPr="00E57587">
        <w:rPr>
          <w:rFonts w:ascii="Garamond" w:hAnsi="Garamond"/>
        </w:rPr>
        <w:t xml:space="preserve">obračunava na razliku u obujmu </w:t>
      </w:r>
      <w:r w:rsidRPr="00E57587">
        <w:rPr>
          <w:rFonts w:ascii="Garamond" w:hAnsi="Garamond"/>
        </w:rPr>
        <w:t xml:space="preserve">zgrade </w:t>
      </w:r>
      <w:r w:rsidR="00B9094D" w:rsidRPr="00E57587">
        <w:rPr>
          <w:rFonts w:ascii="Garamond" w:hAnsi="Garamond"/>
        </w:rPr>
        <w:t>u odnosu na prijašnj</w:t>
      </w:r>
      <w:r w:rsidRPr="00E57587">
        <w:rPr>
          <w:rFonts w:ascii="Garamond" w:hAnsi="Garamond"/>
        </w:rPr>
        <w:t>i</w:t>
      </w:r>
      <w:r w:rsidR="00B9094D" w:rsidRPr="00E57587">
        <w:rPr>
          <w:rFonts w:ascii="Garamond" w:hAnsi="Garamond"/>
        </w:rPr>
        <w:t xml:space="preserve"> </w:t>
      </w:r>
      <w:r w:rsidRPr="00E57587">
        <w:rPr>
          <w:rFonts w:ascii="Garamond" w:hAnsi="Garamond"/>
        </w:rPr>
        <w:t>obujam zgrade</w:t>
      </w:r>
      <w:r w:rsidR="00B9094D" w:rsidRPr="00E57587">
        <w:rPr>
          <w:rFonts w:ascii="Garamond" w:hAnsi="Garamond"/>
        </w:rPr>
        <w:t>.</w:t>
      </w:r>
    </w:p>
    <w:p w14:paraId="7AD9B05E" w14:textId="77777777" w:rsidR="00C3241E" w:rsidRPr="00E57587" w:rsidRDefault="00C3241E" w:rsidP="00E57587">
      <w:pPr>
        <w:jc w:val="both"/>
        <w:rPr>
          <w:rFonts w:ascii="Garamond" w:hAnsi="Garamond"/>
        </w:rPr>
      </w:pPr>
      <w:r w:rsidRPr="00E57587">
        <w:rPr>
          <w:rFonts w:ascii="Garamond" w:hAnsi="Garamond"/>
        </w:rPr>
        <w:t>Ako je obujam zgrade koja se gradi manji ili jednak obujmu postojeće zgrade koja se uklanja ne plaća se komunalni doprinos, a o čemu nadležno tijelo donosi rješenje kojim se utvrđuje da ne postoji obveza plaćanja komunalnog doprinosa.</w:t>
      </w:r>
    </w:p>
    <w:p w14:paraId="0C4FF62B" w14:textId="22FE6B4B" w:rsidR="00B9094D" w:rsidRPr="00E57587" w:rsidRDefault="00B853AD" w:rsidP="00030410">
      <w:pPr>
        <w:jc w:val="both"/>
        <w:rPr>
          <w:rFonts w:ascii="Garamond" w:hAnsi="Garamond"/>
        </w:rPr>
      </w:pPr>
      <w:r w:rsidRPr="00E57587">
        <w:rPr>
          <w:rFonts w:ascii="Garamond" w:hAnsi="Garamond"/>
        </w:rPr>
        <w:t>Odredbe ovoga članka na odgovarajući se način primjenjuju i na obračun komunalnog doprinosa za građevine koje nisu zgrade te na obračun komunalnog doprinosa za ozakonjene građevine.</w:t>
      </w:r>
    </w:p>
    <w:p w14:paraId="72A39860" w14:textId="77777777" w:rsidR="00EB7F72" w:rsidRPr="00E57587" w:rsidRDefault="00EB7F72" w:rsidP="00B853AD">
      <w:pPr>
        <w:ind w:firstLine="284"/>
        <w:jc w:val="both"/>
        <w:rPr>
          <w:rFonts w:ascii="Garamond" w:hAnsi="Garamond"/>
        </w:rPr>
      </w:pPr>
    </w:p>
    <w:p w14:paraId="09198307" w14:textId="77777777" w:rsidR="00244005" w:rsidRPr="00E57587" w:rsidRDefault="00244005" w:rsidP="00212C67">
      <w:pPr>
        <w:ind w:left="284" w:hanging="284"/>
        <w:rPr>
          <w:rFonts w:ascii="Garamond" w:hAnsi="Garamond"/>
          <w:b/>
        </w:rPr>
      </w:pPr>
    </w:p>
    <w:p w14:paraId="32C4699A" w14:textId="67A76DA2" w:rsidR="00B9094D" w:rsidRPr="00E57587" w:rsidRDefault="00B9094D" w:rsidP="00212C67">
      <w:pPr>
        <w:ind w:left="284" w:hanging="284"/>
        <w:rPr>
          <w:rFonts w:ascii="Garamond" w:hAnsi="Garamond"/>
          <w:b/>
        </w:rPr>
      </w:pPr>
      <w:r w:rsidRPr="00E57587">
        <w:rPr>
          <w:rFonts w:ascii="Garamond" w:hAnsi="Garamond"/>
          <w:b/>
        </w:rPr>
        <w:t>II</w:t>
      </w:r>
      <w:r w:rsidR="00E57587">
        <w:rPr>
          <w:rFonts w:ascii="Garamond" w:hAnsi="Garamond"/>
          <w:b/>
        </w:rPr>
        <w:t>.</w:t>
      </w:r>
      <w:r w:rsidRPr="00E57587">
        <w:rPr>
          <w:rFonts w:ascii="Garamond" w:hAnsi="Garamond"/>
          <w:b/>
        </w:rPr>
        <w:t xml:space="preserve"> ZONE ZA PLAĆANJE KOMUNALNOG DOPRINOSA</w:t>
      </w:r>
      <w:r w:rsidR="00244005" w:rsidRPr="00E57587">
        <w:rPr>
          <w:rFonts w:ascii="Garamond" w:hAnsi="Garamond"/>
          <w:b/>
        </w:rPr>
        <w:t xml:space="preserve"> </w:t>
      </w:r>
    </w:p>
    <w:p w14:paraId="34140C6B" w14:textId="77777777" w:rsidR="00EB7F72" w:rsidRPr="00E57587" w:rsidRDefault="00EB7F72" w:rsidP="00212C67">
      <w:pPr>
        <w:ind w:left="284" w:hanging="284"/>
        <w:rPr>
          <w:rFonts w:ascii="Garamond" w:hAnsi="Garamond"/>
          <w:b/>
        </w:rPr>
      </w:pPr>
    </w:p>
    <w:p w14:paraId="5F0B88FB" w14:textId="3F7E5177" w:rsidR="009A0193" w:rsidRPr="00E57587" w:rsidRDefault="00EB7F72" w:rsidP="001C1D21">
      <w:pPr>
        <w:jc w:val="center"/>
        <w:rPr>
          <w:rFonts w:ascii="Garamond" w:hAnsi="Garamond"/>
          <w:b/>
        </w:rPr>
      </w:pPr>
      <w:r w:rsidRPr="00E57587">
        <w:rPr>
          <w:rFonts w:ascii="Garamond" w:hAnsi="Garamond"/>
          <w:b/>
        </w:rPr>
        <w:t>Članak 6.</w:t>
      </w:r>
    </w:p>
    <w:p w14:paraId="5893004B" w14:textId="1B6185DE" w:rsidR="009A0193" w:rsidRPr="00E57587" w:rsidRDefault="009A0193" w:rsidP="00E57587">
      <w:pPr>
        <w:jc w:val="both"/>
        <w:rPr>
          <w:rFonts w:ascii="Garamond" w:hAnsi="Garamond"/>
        </w:rPr>
      </w:pPr>
      <w:r w:rsidRPr="00E57587">
        <w:rPr>
          <w:rFonts w:ascii="Garamond" w:hAnsi="Garamond"/>
        </w:rPr>
        <w:t>Zone se određuju s obzirom na uređenost i opremljenost zone komunalnom infrastrukturom i položaj područja zone</w:t>
      </w:r>
      <w:r w:rsidR="00BC5B66" w:rsidRPr="00E57587">
        <w:rPr>
          <w:rFonts w:ascii="Garamond" w:hAnsi="Garamond"/>
        </w:rPr>
        <w:t xml:space="preserve"> u Općini Martijanec</w:t>
      </w:r>
      <w:r w:rsidRPr="00E57587">
        <w:rPr>
          <w:rFonts w:ascii="Garamond" w:hAnsi="Garamond"/>
        </w:rPr>
        <w:t xml:space="preserve"> (udaljenost od središta u naselju, mrežu javnog prijevoza, dostupnost građevina javne i društvene namjene, te opskrbe i usluga, prostorne i prirodne uvjete</w:t>
      </w:r>
      <w:r w:rsidR="00BA53FC" w:rsidRPr="00E57587">
        <w:rPr>
          <w:rFonts w:ascii="Garamond" w:hAnsi="Garamond"/>
        </w:rPr>
        <w:t>)</w:t>
      </w:r>
      <w:r w:rsidRPr="00E57587">
        <w:rPr>
          <w:rFonts w:ascii="Garamond" w:hAnsi="Garamond"/>
        </w:rPr>
        <w:t>.</w:t>
      </w:r>
    </w:p>
    <w:p w14:paraId="075961C8" w14:textId="297181E0" w:rsidR="00BC5B66" w:rsidRPr="00E57587" w:rsidRDefault="00E57587" w:rsidP="00E57587">
      <w:pPr>
        <w:jc w:val="both"/>
        <w:rPr>
          <w:rFonts w:ascii="Garamond" w:hAnsi="Garamond"/>
        </w:rPr>
      </w:pPr>
      <w:r>
        <w:rPr>
          <w:rFonts w:ascii="Garamond" w:hAnsi="Garamond"/>
        </w:rPr>
        <w:t>N</w:t>
      </w:r>
      <w:r w:rsidR="00BC5B66" w:rsidRPr="00E57587">
        <w:rPr>
          <w:rFonts w:ascii="Garamond" w:hAnsi="Garamond"/>
        </w:rPr>
        <w:t xml:space="preserve">a području Općine Martijanec se određuju 4 zone za plaćanje komunalnog doprinosa i jedinična vrijednost komunalnog doprinosa određena u </w:t>
      </w:r>
      <w:r w:rsidR="008E67F0" w:rsidRPr="00E57587">
        <w:rPr>
          <w:rFonts w:ascii="Garamond" w:hAnsi="Garamond"/>
        </w:rPr>
        <w:t>eurima</w:t>
      </w:r>
      <w:r w:rsidR="00BC5B66" w:rsidRPr="00E57587">
        <w:rPr>
          <w:rFonts w:ascii="Garamond" w:hAnsi="Garamond"/>
        </w:rPr>
        <w:t xml:space="preserve"> po kubnom metru (m</w:t>
      </w:r>
      <w:r w:rsidR="00BC5B66" w:rsidRPr="00E57587">
        <w:rPr>
          <w:rFonts w:ascii="Garamond" w:hAnsi="Garamond"/>
          <w:vertAlign w:val="superscript"/>
        </w:rPr>
        <w:t>3</w:t>
      </w:r>
      <w:r w:rsidR="00BC5B66" w:rsidRPr="00E57587">
        <w:rPr>
          <w:rFonts w:ascii="Garamond" w:hAnsi="Garamond"/>
        </w:rPr>
        <w:t>) građevine po pojedinim zonama kako slijedi:</w:t>
      </w:r>
    </w:p>
    <w:p w14:paraId="1A7F0FD2" w14:textId="77777777" w:rsidR="00B9094D" w:rsidRPr="00E57587" w:rsidRDefault="00B9094D" w:rsidP="00212C67">
      <w:pPr>
        <w:jc w:val="both"/>
        <w:rPr>
          <w:rFonts w:ascii="Garamond" w:hAnsi="Garamond"/>
        </w:rPr>
      </w:pPr>
      <w:r w:rsidRPr="00E57587">
        <w:rPr>
          <w:rFonts w:ascii="Garamond" w:hAnsi="Garamond"/>
        </w:rPr>
        <w:t> </w:t>
      </w:r>
    </w:p>
    <w:p w14:paraId="178EA536" w14:textId="77777777" w:rsidR="00B9094D" w:rsidRPr="00E57587" w:rsidRDefault="00B9094D" w:rsidP="00212C67">
      <w:pPr>
        <w:ind w:left="993"/>
        <w:jc w:val="both"/>
        <w:rPr>
          <w:rFonts w:ascii="Garamond" w:hAnsi="Garamond"/>
        </w:rPr>
      </w:pPr>
      <w:r w:rsidRPr="00E57587">
        <w:rPr>
          <w:rFonts w:ascii="Garamond" w:hAnsi="Garamond"/>
        </w:rPr>
        <w:t> </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6"/>
        <w:gridCol w:w="8057"/>
      </w:tblGrid>
      <w:tr w:rsidR="003C263F" w:rsidRPr="00E57587" w14:paraId="5F2E66DD" w14:textId="77777777" w:rsidTr="00F36429">
        <w:trPr>
          <w:trHeight w:val="360"/>
        </w:trPr>
        <w:tc>
          <w:tcPr>
            <w:tcW w:w="840" w:type="dxa"/>
            <w:tcBorders>
              <w:top w:val="single" w:sz="4" w:space="0" w:color="auto"/>
              <w:bottom w:val="single" w:sz="4" w:space="0" w:color="auto"/>
              <w:right w:val="single" w:sz="4" w:space="0" w:color="auto"/>
            </w:tcBorders>
            <w:vAlign w:val="center"/>
          </w:tcPr>
          <w:p w14:paraId="5664CBC0" w14:textId="77777777" w:rsidR="00B9094D" w:rsidRPr="00E57587" w:rsidRDefault="00B9094D">
            <w:pPr>
              <w:jc w:val="center"/>
              <w:rPr>
                <w:rFonts w:ascii="Garamond" w:hAnsi="Garamond"/>
                <w:b/>
              </w:rPr>
            </w:pPr>
            <w:r w:rsidRPr="00E57587">
              <w:rPr>
                <w:rFonts w:ascii="Garamond" w:hAnsi="Garamond"/>
                <w:b/>
              </w:rPr>
              <w:t>ZONA</w:t>
            </w:r>
          </w:p>
        </w:tc>
        <w:tc>
          <w:tcPr>
            <w:tcW w:w="8057" w:type="dxa"/>
            <w:tcBorders>
              <w:top w:val="single" w:sz="4" w:space="0" w:color="auto"/>
              <w:left w:val="single" w:sz="4" w:space="0" w:color="auto"/>
              <w:bottom w:val="single" w:sz="4" w:space="0" w:color="auto"/>
            </w:tcBorders>
            <w:vAlign w:val="center"/>
          </w:tcPr>
          <w:p w14:paraId="73E97B5C" w14:textId="77777777" w:rsidR="00B9094D" w:rsidRPr="00E57587" w:rsidRDefault="00F36429">
            <w:pPr>
              <w:jc w:val="center"/>
              <w:rPr>
                <w:rFonts w:ascii="Garamond" w:hAnsi="Garamond"/>
                <w:b/>
              </w:rPr>
            </w:pPr>
            <w:r w:rsidRPr="00E57587">
              <w:rPr>
                <w:rFonts w:ascii="Garamond" w:hAnsi="Garamond"/>
                <w:b/>
              </w:rPr>
              <w:t xml:space="preserve">NASELJE, </w:t>
            </w:r>
            <w:r w:rsidR="002F50F5" w:rsidRPr="00E57587">
              <w:rPr>
                <w:rFonts w:ascii="Garamond" w:hAnsi="Garamond"/>
                <w:b/>
              </w:rPr>
              <w:t xml:space="preserve">DIO PODRUČJA </w:t>
            </w:r>
            <w:r w:rsidR="00B9094D" w:rsidRPr="00E57587">
              <w:rPr>
                <w:rFonts w:ascii="Garamond" w:hAnsi="Garamond"/>
                <w:b/>
              </w:rPr>
              <w:t>NASELJA</w:t>
            </w:r>
            <w:r w:rsidR="004326CD" w:rsidRPr="00E57587">
              <w:rPr>
                <w:rFonts w:ascii="Garamond" w:hAnsi="Garamond"/>
                <w:b/>
              </w:rPr>
              <w:t xml:space="preserve"> ILI IZDVOJENI DIO NASELJA</w:t>
            </w:r>
          </w:p>
        </w:tc>
      </w:tr>
      <w:tr w:rsidR="003C263F" w:rsidRPr="00E57587" w14:paraId="3F4CDF0B" w14:textId="77777777" w:rsidTr="00F36429">
        <w:trPr>
          <w:trHeight w:val="360"/>
        </w:trPr>
        <w:tc>
          <w:tcPr>
            <w:tcW w:w="840" w:type="dxa"/>
            <w:tcBorders>
              <w:top w:val="single" w:sz="4" w:space="0" w:color="auto"/>
              <w:bottom w:val="single" w:sz="4" w:space="0" w:color="auto"/>
              <w:right w:val="single" w:sz="4" w:space="0" w:color="auto"/>
            </w:tcBorders>
            <w:vAlign w:val="center"/>
          </w:tcPr>
          <w:p w14:paraId="122D229A" w14:textId="77777777" w:rsidR="00B9094D" w:rsidRPr="00E57587" w:rsidRDefault="00B9094D">
            <w:pPr>
              <w:jc w:val="center"/>
              <w:outlineLvl w:val="6"/>
              <w:rPr>
                <w:rFonts w:ascii="Garamond" w:hAnsi="Garamond"/>
                <w:b/>
              </w:rPr>
            </w:pPr>
            <w:r w:rsidRPr="00E57587">
              <w:rPr>
                <w:rFonts w:ascii="Garamond" w:hAnsi="Garamond"/>
                <w:b/>
              </w:rPr>
              <w:t>I</w:t>
            </w:r>
          </w:p>
        </w:tc>
        <w:tc>
          <w:tcPr>
            <w:tcW w:w="8057" w:type="dxa"/>
            <w:tcBorders>
              <w:top w:val="single" w:sz="4" w:space="0" w:color="auto"/>
              <w:left w:val="single" w:sz="4" w:space="0" w:color="auto"/>
              <w:bottom w:val="single" w:sz="4" w:space="0" w:color="auto"/>
            </w:tcBorders>
            <w:vAlign w:val="center"/>
          </w:tcPr>
          <w:p w14:paraId="4F7E6747" w14:textId="5606EA14" w:rsidR="00A47E78" w:rsidRPr="00E57587" w:rsidRDefault="00F36429">
            <w:pPr>
              <w:rPr>
                <w:rFonts w:ascii="Garamond" w:hAnsi="Garamond"/>
              </w:rPr>
            </w:pPr>
            <w:r w:rsidRPr="00E57587">
              <w:rPr>
                <w:rFonts w:ascii="Garamond" w:hAnsi="Garamond"/>
              </w:rPr>
              <w:t xml:space="preserve">Dio područja naselja </w:t>
            </w:r>
            <w:proofErr w:type="spellStart"/>
            <w:r w:rsidRPr="00E57587">
              <w:rPr>
                <w:rFonts w:ascii="Garamond" w:hAnsi="Garamond"/>
              </w:rPr>
              <w:t>Križovljan</w:t>
            </w:r>
            <w:proofErr w:type="spellEnd"/>
            <w:r w:rsidRPr="00E57587">
              <w:rPr>
                <w:rFonts w:ascii="Garamond" w:hAnsi="Garamond"/>
              </w:rPr>
              <w:t xml:space="preserve">, Slanje, </w:t>
            </w:r>
            <w:proofErr w:type="spellStart"/>
            <w:r w:rsidRPr="00E57587">
              <w:rPr>
                <w:rFonts w:ascii="Garamond" w:hAnsi="Garamond"/>
              </w:rPr>
              <w:t>Čičkovina</w:t>
            </w:r>
            <w:proofErr w:type="spellEnd"/>
            <w:r w:rsidRPr="00E57587">
              <w:rPr>
                <w:rFonts w:ascii="Garamond" w:hAnsi="Garamond"/>
              </w:rPr>
              <w:t xml:space="preserve">, </w:t>
            </w:r>
            <w:proofErr w:type="spellStart"/>
            <w:r w:rsidRPr="00E57587">
              <w:rPr>
                <w:rFonts w:ascii="Garamond" w:hAnsi="Garamond"/>
              </w:rPr>
              <w:t>Hrastovljan</w:t>
            </w:r>
            <w:proofErr w:type="spellEnd"/>
            <w:r w:rsidRPr="00E57587">
              <w:rPr>
                <w:rFonts w:ascii="Garamond" w:hAnsi="Garamond"/>
              </w:rPr>
              <w:t xml:space="preserve">, </w:t>
            </w:r>
            <w:proofErr w:type="spellStart"/>
            <w:r w:rsidRPr="00E57587">
              <w:rPr>
                <w:rFonts w:ascii="Garamond" w:hAnsi="Garamond"/>
              </w:rPr>
              <w:t>Madaraševec</w:t>
            </w:r>
            <w:proofErr w:type="spellEnd"/>
            <w:r w:rsidRPr="00E57587">
              <w:rPr>
                <w:rFonts w:ascii="Garamond" w:hAnsi="Garamond"/>
              </w:rPr>
              <w:t xml:space="preserve">, </w:t>
            </w:r>
            <w:proofErr w:type="spellStart"/>
            <w:r w:rsidRPr="00E57587">
              <w:rPr>
                <w:rFonts w:ascii="Garamond" w:hAnsi="Garamond"/>
              </w:rPr>
              <w:t>Vrbanovec</w:t>
            </w:r>
            <w:proofErr w:type="spellEnd"/>
            <w:r w:rsidRPr="00E57587">
              <w:rPr>
                <w:rFonts w:ascii="Garamond" w:hAnsi="Garamond"/>
              </w:rPr>
              <w:t xml:space="preserve">, </w:t>
            </w:r>
            <w:proofErr w:type="spellStart"/>
            <w:r w:rsidRPr="00E57587">
              <w:rPr>
                <w:rFonts w:ascii="Garamond" w:hAnsi="Garamond"/>
              </w:rPr>
              <w:t>Sudovčina</w:t>
            </w:r>
            <w:proofErr w:type="spellEnd"/>
            <w:r w:rsidRPr="00E57587">
              <w:rPr>
                <w:rFonts w:ascii="Garamond" w:hAnsi="Garamond"/>
              </w:rPr>
              <w:t xml:space="preserve"> i  Martijanec predviđeno za izgradnju građevina na građevinskoj čestici ili dijelu građevinske čestice za </w:t>
            </w:r>
            <w:r w:rsidR="002F50F5" w:rsidRPr="00E57587">
              <w:rPr>
                <w:rFonts w:ascii="Garamond" w:hAnsi="Garamond"/>
              </w:rPr>
              <w:t xml:space="preserve"> izgradnju građevina za </w:t>
            </w:r>
            <w:r w:rsidRPr="00E57587">
              <w:rPr>
                <w:rFonts w:ascii="Garamond" w:hAnsi="Garamond"/>
              </w:rPr>
              <w:t>stambene, poslovn</w:t>
            </w:r>
            <w:r w:rsidR="00A47E78" w:rsidRPr="00E57587">
              <w:rPr>
                <w:rFonts w:ascii="Garamond" w:hAnsi="Garamond"/>
              </w:rPr>
              <w:t>e</w:t>
            </w:r>
            <w:r w:rsidRPr="00E57587">
              <w:rPr>
                <w:rFonts w:ascii="Garamond" w:hAnsi="Garamond"/>
              </w:rPr>
              <w:t>, stambeno-poslovne ili druge osnovne namjene prema Prostornom planu uređenja Općine Martijanec</w:t>
            </w:r>
            <w:r w:rsidR="00BC5B66" w:rsidRPr="00E57587">
              <w:rPr>
                <w:rFonts w:ascii="Garamond" w:hAnsi="Garamond"/>
              </w:rPr>
              <w:t>.</w:t>
            </w:r>
          </w:p>
        </w:tc>
      </w:tr>
      <w:tr w:rsidR="003C263F" w:rsidRPr="00E57587" w14:paraId="048BD0BB" w14:textId="77777777" w:rsidTr="00F36429">
        <w:trPr>
          <w:trHeight w:val="1000"/>
        </w:trPr>
        <w:tc>
          <w:tcPr>
            <w:tcW w:w="840" w:type="dxa"/>
            <w:tcBorders>
              <w:top w:val="single" w:sz="4" w:space="0" w:color="auto"/>
              <w:bottom w:val="single" w:sz="4" w:space="0" w:color="auto"/>
              <w:right w:val="single" w:sz="4" w:space="0" w:color="auto"/>
            </w:tcBorders>
            <w:vAlign w:val="center"/>
          </w:tcPr>
          <w:p w14:paraId="03157115" w14:textId="77777777" w:rsidR="00B9094D" w:rsidRPr="00E57587" w:rsidRDefault="00B9094D">
            <w:pPr>
              <w:jc w:val="center"/>
              <w:rPr>
                <w:rFonts w:ascii="Garamond" w:hAnsi="Garamond"/>
                <w:b/>
              </w:rPr>
            </w:pPr>
            <w:r w:rsidRPr="00E57587">
              <w:rPr>
                <w:rFonts w:ascii="Garamond" w:hAnsi="Garamond"/>
                <w:b/>
              </w:rPr>
              <w:t>II</w:t>
            </w:r>
          </w:p>
        </w:tc>
        <w:tc>
          <w:tcPr>
            <w:tcW w:w="8057" w:type="dxa"/>
            <w:tcBorders>
              <w:top w:val="single" w:sz="4" w:space="0" w:color="auto"/>
              <w:left w:val="single" w:sz="4" w:space="0" w:color="auto"/>
              <w:bottom w:val="single" w:sz="4" w:space="0" w:color="auto"/>
            </w:tcBorders>
            <w:vAlign w:val="center"/>
          </w:tcPr>
          <w:p w14:paraId="57CA3CD0" w14:textId="624EE598" w:rsidR="00B9094D" w:rsidRPr="00E57587" w:rsidRDefault="00F36429">
            <w:pPr>
              <w:rPr>
                <w:rFonts w:ascii="Garamond" w:hAnsi="Garamond"/>
              </w:rPr>
            </w:pPr>
            <w:r w:rsidRPr="00E57587">
              <w:rPr>
                <w:rFonts w:ascii="Garamond" w:hAnsi="Garamond"/>
              </w:rPr>
              <w:t xml:space="preserve">Dio područja naselja  </w:t>
            </w:r>
            <w:proofErr w:type="spellStart"/>
            <w:r w:rsidRPr="00E57587">
              <w:rPr>
                <w:rFonts w:ascii="Garamond" w:hAnsi="Garamond"/>
              </w:rPr>
              <w:t>Rivalno</w:t>
            </w:r>
            <w:proofErr w:type="spellEnd"/>
            <w:r w:rsidRPr="00E57587">
              <w:rPr>
                <w:rFonts w:ascii="Garamond" w:hAnsi="Garamond"/>
              </w:rPr>
              <w:t xml:space="preserve"> i  Gornji Martijanec  predviđeno za izgradnju građevina na građevinskoj čestici ili dijelu građevinske čestice za </w:t>
            </w:r>
            <w:r w:rsidR="002F50F5" w:rsidRPr="00E57587">
              <w:rPr>
                <w:rFonts w:ascii="Garamond" w:hAnsi="Garamond"/>
              </w:rPr>
              <w:t xml:space="preserve">izgradnju građevina za </w:t>
            </w:r>
            <w:r w:rsidRPr="00E57587">
              <w:rPr>
                <w:rFonts w:ascii="Garamond" w:hAnsi="Garamond"/>
              </w:rPr>
              <w:t>stambene, poslovne, stambeno-poslovne ili druge osnovne namjene prema Prostornom planu uređenja Općine Martijanec</w:t>
            </w:r>
            <w:r w:rsidR="00BC5B66" w:rsidRPr="00E57587">
              <w:rPr>
                <w:rFonts w:ascii="Garamond" w:hAnsi="Garamond"/>
              </w:rPr>
              <w:t>.</w:t>
            </w:r>
          </w:p>
        </w:tc>
      </w:tr>
      <w:tr w:rsidR="003C263F" w:rsidRPr="00E57587" w14:paraId="33709393" w14:textId="77777777" w:rsidTr="00F36429">
        <w:trPr>
          <w:trHeight w:val="1000"/>
        </w:trPr>
        <w:tc>
          <w:tcPr>
            <w:tcW w:w="840" w:type="dxa"/>
            <w:tcBorders>
              <w:top w:val="single" w:sz="4" w:space="0" w:color="auto"/>
              <w:bottom w:val="single" w:sz="4" w:space="0" w:color="auto"/>
              <w:right w:val="single" w:sz="4" w:space="0" w:color="auto"/>
            </w:tcBorders>
            <w:vAlign w:val="center"/>
          </w:tcPr>
          <w:p w14:paraId="02D34F42" w14:textId="77777777" w:rsidR="00B9094D" w:rsidRPr="00E57587" w:rsidRDefault="00B9094D">
            <w:pPr>
              <w:jc w:val="center"/>
              <w:rPr>
                <w:rFonts w:ascii="Garamond" w:hAnsi="Garamond"/>
                <w:b/>
              </w:rPr>
            </w:pPr>
            <w:r w:rsidRPr="00E57587">
              <w:rPr>
                <w:rFonts w:ascii="Garamond" w:hAnsi="Garamond"/>
                <w:b/>
              </w:rPr>
              <w:t>III</w:t>
            </w:r>
          </w:p>
        </w:tc>
        <w:tc>
          <w:tcPr>
            <w:tcW w:w="8057" w:type="dxa"/>
            <w:tcBorders>
              <w:top w:val="single" w:sz="4" w:space="0" w:color="auto"/>
              <w:left w:val="single" w:sz="4" w:space="0" w:color="auto"/>
              <w:bottom w:val="single" w:sz="4" w:space="0" w:color="auto"/>
            </w:tcBorders>
            <w:vAlign w:val="center"/>
          </w:tcPr>
          <w:p w14:paraId="64733978" w14:textId="502087F2" w:rsidR="00B9094D" w:rsidRPr="00E57587" w:rsidRDefault="00DE17BD" w:rsidP="00A47E78">
            <w:pPr>
              <w:rPr>
                <w:rFonts w:ascii="Garamond" w:hAnsi="Garamond"/>
              </w:rPr>
            </w:pPr>
            <w:r w:rsidRPr="00E57587">
              <w:rPr>
                <w:rFonts w:ascii="Garamond" w:hAnsi="Garamond"/>
              </w:rPr>
              <w:t xml:space="preserve">Dio područja naselja </w:t>
            </w:r>
            <w:proofErr w:type="spellStart"/>
            <w:r w:rsidR="00B14C5A" w:rsidRPr="00E57587">
              <w:rPr>
                <w:rFonts w:ascii="Garamond" w:hAnsi="Garamond"/>
              </w:rPr>
              <w:t>Rivalno</w:t>
            </w:r>
            <w:proofErr w:type="spellEnd"/>
            <w:r w:rsidR="00B14C5A" w:rsidRPr="00E57587">
              <w:rPr>
                <w:rFonts w:ascii="Garamond" w:hAnsi="Garamond"/>
              </w:rPr>
              <w:t>, Gornji Martijanec</w:t>
            </w:r>
            <w:r w:rsidRPr="00E57587">
              <w:rPr>
                <w:rFonts w:ascii="Garamond" w:hAnsi="Garamond"/>
              </w:rPr>
              <w:t xml:space="preserve"> i Slanje predviđeno prema Prostornom planu uređenja Općine Martijanec za izgradnju</w:t>
            </w:r>
            <w:r w:rsidR="002F50F5" w:rsidRPr="00E57587">
              <w:rPr>
                <w:rFonts w:ascii="Garamond" w:hAnsi="Garamond"/>
              </w:rPr>
              <w:t xml:space="preserve"> klijeti i  građevina  povremenog stanovanja (vikend i hobi izgradnje)</w:t>
            </w:r>
            <w:r w:rsidR="00BC5B66" w:rsidRPr="00E57587">
              <w:rPr>
                <w:rFonts w:ascii="Garamond" w:hAnsi="Garamond"/>
              </w:rPr>
              <w:t>.</w:t>
            </w:r>
          </w:p>
        </w:tc>
      </w:tr>
      <w:tr w:rsidR="003C263F" w:rsidRPr="00E57587" w14:paraId="2361E082" w14:textId="77777777" w:rsidTr="00F36429">
        <w:trPr>
          <w:trHeight w:val="1000"/>
        </w:trPr>
        <w:tc>
          <w:tcPr>
            <w:tcW w:w="840" w:type="dxa"/>
            <w:tcBorders>
              <w:top w:val="single" w:sz="4" w:space="0" w:color="auto"/>
              <w:bottom w:val="single" w:sz="4" w:space="0" w:color="auto"/>
              <w:right w:val="single" w:sz="4" w:space="0" w:color="auto"/>
            </w:tcBorders>
            <w:vAlign w:val="center"/>
          </w:tcPr>
          <w:p w14:paraId="00DA4639" w14:textId="77777777" w:rsidR="002F50F5" w:rsidRPr="00E57587" w:rsidRDefault="002F50F5">
            <w:pPr>
              <w:jc w:val="center"/>
              <w:rPr>
                <w:rFonts w:ascii="Garamond" w:hAnsi="Garamond"/>
                <w:b/>
              </w:rPr>
            </w:pPr>
            <w:r w:rsidRPr="00E57587">
              <w:rPr>
                <w:rFonts w:ascii="Garamond" w:hAnsi="Garamond"/>
                <w:b/>
              </w:rPr>
              <w:t>IV</w:t>
            </w:r>
          </w:p>
        </w:tc>
        <w:tc>
          <w:tcPr>
            <w:tcW w:w="8057" w:type="dxa"/>
            <w:tcBorders>
              <w:top w:val="single" w:sz="4" w:space="0" w:color="auto"/>
              <w:left w:val="single" w:sz="4" w:space="0" w:color="auto"/>
              <w:bottom w:val="single" w:sz="4" w:space="0" w:color="auto"/>
            </w:tcBorders>
            <w:vAlign w:val="center"/>
          </w:tcPr>
          <w:p w14:paraId="50C4A7B0" w14:textId="4FCF2694" w:rsidR="002F50F5" w:rsidRPr="00E57587" w:rsidRDefault="002F50F5" w:rsidP="002F50F5">
            <w:pPr>
              <w:rPr>
                <w:rFonts w:ascii="Garamond" w:hAnsi="Garamond"/>
              </w:rPr>
            </w:pPr>
            <w:r w:rsidRPr="00E57587">
              <w:rPr>
                <w:rFonts w:ascii="Garamond" w:hAnsi="Garamond"/>
              </w:rPr>
              <w:t>Područje gospodarskih zona, u naselju i izvan građevinskog područja naselja,</w:t>
            </w:r>
            <w:r w:rsidR="00097F8B" w:rsidRPr="00E57587">
              <w:rPr>
                <w:rFonts w:ascii="Garamond" w:hAnsi="Garamond"/>
              </w:rPr>
              <w:t xml:space="preserve"> </w:t>
            </w:r>
            <w:r w:rsidRPr="00E57587">
              <w:rPr>
                <w:rFonts w:ascii="Garamond" w:hAnsi="Garamond"/>
              </w:rPr>
              <w:t>kao i dio područja u zonama I,</w:t>
            </w:r>
            <w:r w:rsidR="00097F8B" w:rsidRPr="00E57587">
              <w:rPr>
                <w:rFonts w:ascii="Garamond" w:hAnsi="Garamond"/>
              </w:rPr>
              <w:t xml:space="preserve"> </w:t>
            </w:r>
            <w:r w:rsidRPr="00E57587">
              <w:rPr>
                <w:rFonts w:ascii="Garamond" w:hAnsi="Garamond"/>
              </w:rPr>
              <w:t>II i III iza građevina za</w:t>
            </w:r>
            <w:r w:rsidR="002F0CFD" w:rsidRPr="00E57587">
              <w:rPr>
                <w:rFonts w:ascii="Garamond" w:hAnsi="Garamond"/>
              </w:rPr>
              <w:t xml:space="preserve"> izgradnju građevina za </w:t>
            </w:r>
            <w:r w:rsidRPr="00E57587">
              <w:rPr>
                <w:rFonts w:ascii="Garamond" w:hAnsi="Garamond"/>
              </w:rPr>
              <w:t xml:space="preserve"> stambene, poslovne, stambeno-poslovne ili druge osnovne namjene</w:t>
            </w:r>
            <w:r w:rsidR="00BC5B66" w:rsidRPr="00E57587">
              <w:rPr>
                <w:rFonts w:ascii="Garamond" w:hAnsi="Garamond"/>
              </w:rPr>
              <w:t>.</w:t>
            </w:r>
          </w:p>
        </w:tc>
      </w:tr>
    </w:tbl>
    <w:p w14:paraId="7CEEAACC" w14:textId="77777777" w:rsidR="00442934" w:rsidRPr="00E57587" w:rsidRDefault="00B9094D" w:rsidP="00442934">
      <w:pPr>
        <w:ind w:left="284" w:hanging="284"/>
        <w:rPr>
          <w:rFonts w:ascii="Garamond" w:hAnsi="Garamond"/>
          <w:b/>
        </w:rPr>
      </w:pPr>
      <w:r w:rsidRPr="00E57587">
        <w:rPr>
          <w:rFonts w:ascii="Garamond" w:hAnsi="Garamond"/>
          <w:b/>
        </w:rPr>
        <w:t> </w:t>
      </w:r>
    </w:p>
    <w:p w14:paraId="6B1B5090" w14:textId="77777777" w:rsidR="00430013" w:rsidRPr="00E57587" w:rsidRDefault="00430013" w:rsidP="00212C67">
      <w:pPr>
        <w:jc w:val="both"/>
        <w:rPr>
          <w:rFonts w:ascii="Garamond" w:hAnsi="Garamond"/>
        </w:rPr>
      </w:pPr>
    </w:p>
    <w:p w14:paraId="114DD5C9" w14:textId="77777777" w:rsidR="001C1D21" w:rsidRPr="00E57587" w:rsidRDefault="00B9094D" w:rsidP="00212C67">
      <w:pPr>
        <w:rPr>
          <w:rFonts w:ascii="Garamond" w:hAnsi="Garamond"/>
          <w:b/>
        </w:rPr>
      </w:pPr>
      <w:r w:rsidRPr="00E57587">
        <w:rPr>
          <w:rFonts w:ascii="Garamond" w:hAnsi="Garamond"/>
          <w:b/>
        </w:rPr>
        <w:t> </w:t>
      </w:r>
    </w:p>
    <w:p w14:paraId="01F7351A" w14:textId="77777777" w:rsidR="00E57587" w:rsidRDefault="00B9094D" w:rsidP="00212C67">
      <w:pPr>
        <w:rPr>
          <w:rFonts w:ascii="Garamond" w:hAnsi="Garamond"/>
          <w:b/>
        </w:rPr>
      </w:pPr>
      <w:r w:rsidRPr="00E57587">
        <w:rPr>
          <w:rFonts w:ascii="Garamond" w:hAnsi="Garamond"/>
          <w:b/>
        </w:rPr>
        <w:t> </w:t>
      </w:r>
    </w:p>
    <w:p w14:paraId="7F34C214" w14:textId="77777777" w:rsidR="00E57587" w:rsidRDefault="00E57587" w:rsidP="00212C67">
      <w:pPr>
        <w:rPr>
          <w:rFonts w:ascii="Garamond" w:hAnsi="Garamond"/>
          <w:b/>
        </w:rPr>
      </w:pPr>
    </w:p>
    <w:p w14:paraId="5F719D4B" w14:textId="77777777" w:rsidR="00E57587" w:rsidRDefault="00E57587" w:rsidP="00212C67">
      <w:pPr>
        <w:rPr>
          <w:rFonts w:ascii="Garamond" w:hAnsi="Garamond"/>
          <w:b/>
        </w:rPr>
      </w:pPr>
    </w:p>
    <w:p w14:paraId="7C20C919" w14:textId="77777777" w:rsidR="00E57587" w:rsidRDefault="00E57587" w:rsidP="00212C67">
      <w:pPr>
        <w:rPr>
          <w:rFonts w:ascii="Garamond" w:hAnsi="Garamond"/>
          <w:b/>
        </w:rPr>
      </w:pPr>
    </w:p>
    <w:p w14:paraId="11EE9947" w14:textId="4A778EA0" w:rsidR="00B9094D" w:rsidRPr="00E57587" w:rsidRDefault="00B9094D" w:rsidP="00212C67">
      <w:pPr>
        <w:rPr>
          <w:rFonts w:ascii="Garamond" w:hAnsi="Garamond"/>
          <w:b/>
        </w:rPr>
      </w:pPr>
      <w:r w:rsidRPr="00E57587">
        <w:rPr>
          <w:rFonts w:ascii="Garamond" w:hAnsi="Garamond"/>
          <w:b/>
        </w:rPr>
        <w:lastRenderedPageBreak/>
        <w:t>III</w:t>
      </w:r>
      <w:r w:rsidR="00E57587">
        <w:rPr>
          <w:rFonts w:ascii="Garamond" w:hAnsi="Garamond"/>
          <w:b/>
        </w:rPr>
        <w:t>.</w:t>
      </w:r>
      <w:r w:rsidRPr="00E57587">
        <w:rPr>
          <w:rFonts w:ascii="Garamond" w:hAnsi="Garamond"/>
          <w:b/>
        </w:rPr>
        <w:t xml:space="preserve"> JEDINIČNA VRIJEDNOST KOMUNALNOG DOPRINOSA</w:t>
      </w:r>
    </w:p>
    <w:p w14:paraId="097B011A" w14:textId="77777777" w:rsidR="00B9094D" w:rsidRPr="00E57587" w:rsidRDefault="00B9094D" w:rsidP="00212C67">
      <w:pPr>
        <w:ind w:left="284" w:hanging="284"/>
        <w:rPr>
          <w:rFonts w:ascii="Garamond" w:hAnsi="Garamond"/>
          <w:b/>
        </w:rPr>
      </w:pPr>
    </w:p>
    <w:p w14:paraId="68B8FDA7" w14:textId="4D187CF3" w:rsidR="001E45EC" w:rsidRPr="00E57587" w:rsidRDefault="00B9094D" w:rsidP="001C1D21">
      <w:pPr>
        <w:jc w:val="center"/>
        <w:rPr>
          <w:rFonts w:ascii="Garamond" w:hAnsi="Garamond"/>
          <w:b/>
        </w:rPr>
      </w:pPr>
      <w:r w:rsidRPr="00E57587">
        <w:rPr>
          <w:rFonts w:ascii="Garamond" w:hAnsi="Garamond"/>
          <w:b/>
        </w:rPr>
        <w:t xml:space="preserve">Članak </w:t>
      </w:r>
      <w:r w:rsidR="006C1E1F" w:rsidRPr="00E57587">
        <w:rPr>
          <w:rFonts w:ascii="Garamond" w:hAnsi="Garamond"/>
          <w:b/>
        </w:rPr>
        <w:t>7.</w:t>
      </w:r>
    </w:p>
    <w:p w14:paraId="2D29169F" w14:textId="1150808C" w:rsidR="00A47E78" w:rsidRPr="00E57587" w:rsidRDefault="00A47E78" w:rsidP="00A47E78">
      <w:pPr>
        <w:jc w:val="both"/>
        <w:rPr>
          <w:rFonts w:ascii="Garamond" w:hAnsi="Garamond"/>
        </w:rPr>
      </w:pPr>
      <w:r w:rsidRPr="00E57587">
        <w:rPr>
          <w:rFonts w:ascii="Garamond" w:hAnsi="Garamond"/>
        </w:rPr>
        <w:t>Jedinična vrijednost komunalnog doprinosa po m</w:t>
      </w:r>
      <w:r w:rsidRPr="00E57587">
        <w:rPr>
          <w:rFonts w:ascii="Garamond" w:hAnsi="Garamond"/>
          <w:vertAlign w:val="superscript"/>
        </w:rPr>
        <w:t>3</w:t>
      </w:r>
      <w:r w:rsidRPr="00E57587">
        <w:rPr>
          <w:rFonts w:ascii="Garamond" w:hAnsi="Garamond"/>
        </w:rPr>
        <w:t xml:space="preserve"> građevina određuje se prema zonama</w:t>
      </w:r>
      <w:r w:rsidR="00E57587">
        <w:rPr>
          <w:rFonts w:ascii="Garamond" w:hAnsi="Garamond"/>
        </w:rPr>
        <w:t xml:space="preserve"> </w:t>
      </w:r>
      <w:r w:rsidRPr="00E57587">
        <w:rPr>
          <w:rFonts w:ascii="Garamond" w:hAnsi="Garamond"/>
        </w:rPr>
        <w:t>kako slijedi:</w:t>
      </w:r>
    </w:p>
    <w:p w14:paraId="2888D69D" w14:textId="77777777" w:rsidR="005D382E" w:rsidRPr="00E57587" w:rsidRDefault="005D382E" w:rsidP="00157B3C">
      <w:pPr>
        <w:pStyle w:val="Odlomakpopisa"/>
        <w:ind w:left="1065"/>
        <w:jc w:val="both"/>
        <w:rPr>
          <w:rFonts w:ascii="Garamond" w:hAnsi="Garamond"/>
          <w:strike/>
        </w:rPr>
      </w:pPr>
    </w:p>
    <w:tbl>
      <w:tblPr>
        <w:tblpPr w:leftFromText="180" w:rightFromText="180" w:vertAnchor="text" w:horzAnchor="margin" w:tblpY="170"/>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163"/>
        <w:gridCol w:w="1701"/>
        <w:gridCol w:w="1701"/>
        <w:gridCol w:w="1701"/>
        <w:gridCol w:w="1701"/>
      </w:tblGrid>
      <w:tr w:rsidR="006C3AD2" w:rsidRPr="00E57587" w14:paraId="6D999699" w14:textId="77777777" w:rsidTr="00F06A38">
        <w:trPr>
          <w:trHeight w:val="680"/>
        </w:trPr>
        <w:tc>
          <w:tcPr>
            <w:tcW w:w="2163" w:type="dxa"/>
            <w:tcBorders>
              <w:top w:val="single" w:sz="4" w:space="0" w:color="auto"/>
              <w:bottom w:val="single" w:sz="4" w:space="0" w:color="auto"/>
              <w:right w:val="single" w:sz="4" w:space="0" w:color="auto"/>
            </w:tcBorders>
            <w:vAlign w:val="center"/>
          </w:tcPr>
          <w:p w14:paraId="249E04E0" w14:textId="77777777" w:rsidR="006C3AD2" w:rsidRPr="00E57587" w:rsidRDefault="006C3AD2" w:rsidP="006C3AD2">
            <w:pPr>
              <w:jc w:val="right"/>
              <w:rPr>
                <w:rFonts w:ascii="Garamond" w:hAnsi="Garamond"/>
              </w:rPr>
            </w:pPr>
          </w:p>
          <w:p w14:paraId="5D2DD5EC" w14:textId="2BC90ABA" w:rsidR="006C3AD2" w:rsidRPr="00E57587" w:rsidRDefault="006C3AD2" w:rsidP="006C3AD2">
            <w:pPr>
              <w:rPr>
                <w:rFonts w:ascii="Garamond" w:hAnsi="Garamond"/>
                <w:b/>
                <w:bCs/>
              </w:rPr>
            </w:pPr>
            <w:r w:rsidRPr="00E57587">
              <w:rPr>
                <w:rFonts w:ascii="Garamond" w:hAnsi="Garamond"/>
              </w:rPr>
              <w:t xml:space="preserve">        </w:t>
            </w:r>
            <w:r w:rsidRPr="00E57587">
              <w:rPr>
                <w:rFonts w:ascii="Garamond" w:hAnsi="Garamond"/>
                <w:b/>
                <w:bCs/>
              </w:rPr>
              <w:t>ZONA</w:t>
            </w:r>
          </w:p>
        </w:tc>
        <w:tc>
          <w:tcPr>
            <w:tcW w:w="1701" w:type="dxa"/>
            <w:tcBorders>
              <w:top w:val="single" w:sz="4" w:space="0" w:color="auto"/>
              <w:left w:val="single" w:sz="4" w:space="0" w:color="auto"/>
              <w:bottom w:val="single" w:sz="4" w:space="0" w:color="auto"/>
              <w:right w:val="single" w:sz="4" w:space="0" w:color="auto"/>
            </w:tcBorders>
            <w:vAlign w:val="center"/>
          </w:tcPr>
          <w:p w14:paraId="3DDBF419" w14:textId="4A9C23EC" w:rsidR="006C3AD2" w:rsidRPr="00E57587" w:rsidRDefault="006C3AD2" w:rsidP="006C3AD2">
            <w:pPr>
              <w:jc w:val="center"/>
              <w:rPr>
                <w:rFonts w:ascii="Garamond" w:hAnsi="Garamond"/>
                <w:b/>
              </w:rPr>
            </w:pPr>
            <w:r w:rsidRPr="00E57587">
              <w:rPr>
                <w:rFonts w:ascii="Garamond" w:hAnsi="Garamond"/>
                <w:b/>
              </w:rPr>
              <w:t>I</w:t>
            </w:r>
          </w:p>
        </w:tc>
        <w:tc>
          <w:tcPr>
            <w:tcW w:w="1701" w:type="dxa"/>
            <w:tcBorders>
              <w:top w:val="single" w:sz="4" w:space="0" w:color="auto"/>
              <w:left w:val="single" w:sz="4" w:space="0" w:color="auto"/>
              <w:bottom w:val="single" w:sz="4" w:space="0" w:color="auto"/>
              <w:right w:val="single" w:sz="4" w:space="0" w:color="auto"/>
            </w:tcBorders>
            <w:vAlign w:val="center"/>
          </w:tcPr>
          <w:p w14:paraId="6CF2BB3E" w14:textId="1DCBD1B8" w:rsidR="006C3AD2" w:rsidRPr="00E57587" w:rsidRDefault="006C3AD2" w:rsidP="006C3AD2">
            <w:pPr>
              <w:jc w:val="center"/>
              <w:rPr>
                <w:rFonts w:ascii="Garamond" w:hAnsi="Garamond"/>
                <w:b/>
              </w:rPr>
            </w:pPr>
            <w:r w:rsidRPr="00E57587">
              <w:rPr>
                <w:rFonts w:ascii="Garamond" w:hAnsi="Garamond"/>
                <w:b/>
              </w:rPr>
              <w:t>II</w:t>
            </w:r>
          </w:p>
        </w:tc>
        <w:tc>
          <w:tcPr>
            <w:tcW w:w="1701" w:type="dxa"/>
            <w:tcBorders>
              <w:top w:val="single" w:sz="4" w:space="0" w:color="auto"/>
              <w:left w:val="single" w:sz="4" w:space="0" w:color="auto"/>
              <w:bottom w:val="single" w:sz="4" w:space="0" w:color="auto"/>
              <w:right w:val="single" w:sz="4" w:space="0" w:color="auto"/>
            </w:tcBorders>
            <w:vAlign w:val="center"/>
          </w:tcPr>
          <w:p w14:paraId="408820AE" w14:textId="23CD3279" w:rsidR="006C3AD2" w:rsidRPr="00E57587" w:rsidRDefault="006C3AD2" w:rsidP="006C3AD2">
            <w:pPr>
              <w:jc w:val="center"/>
              <w:rPr>
                <w:rFonts w:ascii="Garamond" w:hAnsi="Garamond"/>
                <w:b/>
              </w:rPr>
            </w:pPr>
            <w:r w:rsidRPr="00E57587">
              <w:rPr>
                <w:rFonts w:ascii="Garamond" w:hAnsi="Garamond"/>
                <w:b/>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1C0E59D9" w14:textId="751127A9" w:rsidR="006C3AD2" w:rsidRPr="00E57587" w:rsidRDefault="006C3AD2" w:rsidP="006C3AD2">
            <w:pPr>
              <w:jc w:val="center"/>
              <w:rPr>
                <w:rFonts w:ascii="Garamond" w:hAnsi="Garamond"/>
                <w:b/>
              </w:rPr>
            </w:pPr>
            <w:r w:rsidRPr="00E57587">
              <w:rPr>
                <w:rFonts w:ascii="Garamond" w:hAnsi="Garamond"/>
                <w:b/>
              </w:rPr>
              <w:t>IV</w:t>
            </w:r>
          </w:p>
        </w:tc>
      </w:tr>
      <w:tr w:rsidR="003C263F" w:rsidRPr="00E57587" w14:paraId="2BFBC6DA" w14:textId="77777777" w:rsidTr="006C3AD2">
        <w:trPr>
          <w:trHeight w:val="680"/>
        </w:trPr>
        <w:tc>
          <w:tcPr>
            <w:tcW w:w="2163" w:type="dxa"/>
            <w:tcBorders>
              <w:top w:val="single" w:sz="4" w:space="0" w:color="auto"/>
              <w:bottom w:val="single" w:sz="4" w:space="0" w:color="auto"/>
              <w:right w:val="single" w:sz="4" w:space="0" w:color="auto"/>
            </w:tcBorders>
            <w:vAlign w:val="center"/>
          </w:tcPr>
          <w:p w14:paraId="38335156" w14:textId="7669687A" w:rsidR="007F1D78" w:rsidRPr="00E57587" w:rsidRDefault="00246D9C" w:rsidP="006C3AD2">
            <w:pPr>
              <w:jc w:val="both"/>
              <w:rPr>
                <w:rFonts w:ascii="Garamond" w:hAnsi="Garamond"/>
                <w:b/>
              </w:rPr>
            </w:pPr>
            <w:r w:rsidRPr="00E57587">
              <w:rPr>
                <w:rFonts w:ascii="Garamond" w:hAnsi="Garamond"/>
                <w:b/>
              </w:rPr>
              <w:t xml:space="preserve">     </w:t>
            </w:r>
            <w:r w:rsidR="007F1D78" w:rsidRPr="00E57587">
              <w:rPr>
                <w:rFonts w:ascii="Garamond" w:hAnsi="Garamond"/>
                <w:b/>
              </w:rPr>
              <w:t>UKUPNO</w:t>
            </w:r>
            <w:r w:rsidR="006C3AD2" w:rsidRPr="00E57587">
              <w:rPr>
                <w:rFonts w:ascii="Garamond" w:hAnsi="Garamond"/>
                <w:b/>
              </w:rPr>
              <w:t>:</w:t>
            </w:r>
            <w:r w:rsidR="00BC5B66" w:rsidRPr="00E57587">
              <w:rPr>
                <w:rFonts w:ascii="Garamond" w:hAnsi="Garamond"/>
                <w:b/>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3C41D7F" w14:textId="400562F4" w:rsidR="007F1D78" w:rsidRPr="00E57587" w:rsidRDefault="00E57587" w:rsidP="006C3AD2">
            <w:pPr>
              <w:jc w:val="center"/>
              <w:rPr>
                <w:rFonts w:ascii="Garamond" w:hAnsi="Garamond"/>
                <w:b/>
              </w:rPr>
            </w:pPr>
            <w:r>
              <w:rPr>
                <w:rFonts w:ascii="Garamond" w:hAnsi="Garamond"/>
                <w:b/>
              </w:rPr>
              <w:t>2</w:t>
            </w:r>
            <w:r w:rsidR="007F1D78" w:rsidRPr="00E57587">
              <w:rPr>
                <w:rFonts w:ascii="Garamond" w:hAnsi="Garamond"/>
                <w:b/>
              </w:rPr>
              <w:t>,00</w:t>
            </w:r>
            <w:r w:rsidR="006C3AD2" w:rsidRPr="00E57587">
              <w:rPr>
                <w:rFonts w:ascii="Garamond" w:hAnsi="Garamond"/>
                <w:b/>
              </w:rPr>
              <w:t xml:space="preserve"> €/m</w:t>
            </w:r>
            <w:r w:rsidR="006C3AD2" w:rsidRPr="00E57587">
              <w:rPr>
                <w:rFonts w:ascii="Garamond" w:hAnsi="Garamond"/>
                <w:b/>
                <w:vertAlign w:val="superscript"/>
              </w:rPr>
              <w:t>3</w:t>
            </w:r>
          </w:p>
        </w:tc>
        <w:tc>
          <w:tcPr>
            <w:tcW w:w="1701" w:type="dxa"/>
            <w:tcBorders>
              <w:top w:val="single" w:sz="4" w:space="0" w:color="auto"/>
              <w:left w:val="single" w:sz="4" w:space="0" w:color="auto"/>
              <w:bottom w:val="single" w:sz="4" w:space="0" w:color="auto"/>
              <w:right w:val="single" w:sz="4" w:space="0" w:color="auto"/>
            </w:tcBorders>
            <w:vAlign w:val="center"/>
          </w:tcPr>
          <w:p w14:paraId="35AC4F07" w14:textId="69A59DD6" w:rsidR="007F1D78" w:rsidRPr="00E57587" w:rsidRDefault="00E57587" w:rsidP="006C3AD2">
            <w:pPr>
              <w:jc w:val="center"/>
              <w:rPr>
                <w:rFonts w:ascii="Garamond" w:hAnsi="Garamond"/>
                <w:b/>
              </w:rPr>
            </w:pPr>
            <w:r>
              <w:rPr>
                <w:rFonts w:ascii="Garamond" w:hAnsi="Garamond"/>
                <w:b/>
              </w:rPr>
              <w:t>1</w:t>
            </w:r>
            <w:r w:rsidR="007F1D78" w:rsidRPr="00E57587">
              <w:rPr>
                <w:rFonts w:ascii="Garamond" w:hAnsi="Garamond"/>
                <w:b/>
              </w:rPr>
              <w:t>,</w:t>
            </w:r>
            <w:r>
              <w:rPr>
                <w:rFonts w:ascii="Garamond" w:hAnsi="Garamond"/>
                <w:b/>
              </w:rPr>
              <w:t>5</w:t>
            </w:r>
            <w:r w:rsidR="007F1D78" w:rsidRPr="00E57587">
              <w:rPr>
                <w:rFonts w:ascii="Garamond" w:hAnsi="Garamond"/>
                <w:b/>
              </w:rPr>
              <w:t>0</w:t>
            </w:r>
            <w:r w:rsidR="006C3AD2" w:rsidRPr="00E57587">
              <w:rPr>
                <w:rFonts w:ascii="Garamond" w:hAnsi="Garamond"/>
                <w:b/>
              </w:rPr>
              <w:t xml:space="preserve"> €/m</w:t>
            </w:r>
            <w:r w:rsidR="006C3AD2" w:rsidRPr="00E57587">
              <w:rPr>
                <w:rFonts w:ascii="Garamond" w:hAnsi="Garamond"/>
                <w:b/>
                <w:vertAlign w:val="superscript"/>
              </w:rPr>
              <w:t>3</w:t>
            </w:r>
          </w:p>
        </w:tc>
        <w:tc>
          <w:tcPr>
            <w:tcW w:w="1701" w:type="dxa"/>
            <w:tcBorders>
              <w:top w:val="single" w:sz="4" w:space="0" w:color="auto"/>
              <w:left w:val="single" w:sz="4" w:space="0" w:color="auto"/>
              <w:bottom w:val="single" w:sz="4" w:space="0" w:color="auto"/>
              <w:right w:val="single" w:sz="4" w:space="0" w:color="auto"/>
            </w:tcBorders>
            <w:vAlign w:val="center"/>
          </w:tcPr>
          <w:p w14:paraId="2E609ABB" w14:textId="0116C07E" w:rsidR="007F1D78" w:rsidRPr="00E57587" w:rsidRDefault="00E57587" w:rsidP="006C3AD2">
            <w:pPr>
              <w:jc w:val="center"/>
              <w:rPr>
                <w:rFonts w:ascii="Garamond" w:hAnsi="Garamond"/>
                <w:b/>
              </w:rPr>
            </w:pPr>
            <w:r>
              <w:rPr>
                <w:rFonts w:ascii="Garamond" w:hAnsi="Garamond"/>
                <w:b/>
              </w:rPr>
              <w:t>1</w:t>
            </w:r>
            <w:r w:rsidR="007F1D78" w:rsidRPr="00E57587">
              <w:rPr>
                <w:rFonts w:ascii="Garamond" w:hAnsi="Garamond"/>
                <w:b/>
              </w:rPr>
              <w:t>,00</w:t>
            </w:r>
            <w:r w:rsidR="006C3AD2" w:rsidRPr="00E57587">
              <w:rPr>
                <w:rFonts w:ascii="Garamond" w:hAnsi="Garamond"/>
                <w:b/>
              </w:rPr>
              <w:t xml:space="preserve"> €/m</w:t>
            </w:r>
            <w:r w:rsidR="006C3AD2" w:rsidRPr="00E57587">
              <w:rPr>
                <w:rFonts w:ascii="Garamond" w:hAnsi="Garamond"/>
                <w:b/>
                <w:vertAlign w:val="superscript"/>
              </w:rPr>
              <w:t>3</w:t>
            </w:r>
          </w:p>
        </w:tc>
        <w:tc>
          <w:tcPr>
            <w:tcW w:w="1701" w:type="dxa"/>
            <w:tcBorders>
              <w:top w:val="single" w:sz="4" w:space="0" w:color="auto"/>
              <w:left w:val="single" w:sz="4" w:space="0" w:color="auto"/>
              <w:bottom w:val="single" w:sz="4" w:space="0" w:color="auto"/>
              <w:right w:val="single" w:sz="4" w:space="0" w:color="auto"/>
            </w:tcBorders>
            <w:vAlign w:val="center"/>
          </w:tcPr>
          <w:p w14:paraId="4B1CD3F2" w14:textId="47706C6C" w:rsidR="007F1D78" w:rsidRPr="00E57587" w:rsidRDefault="00E57587" w:rsidP="006C3AD2">
            <w:pPr>
              <w:jc w:val="center"/>
              <w:rPr>
                <w:rFonts w:ascii="Garamond" w:hAnsi="Garamond"/>
                <w:b/>
              </w:rPr>
            </w:pPr>
            <w:r>
              <w:rPr>
                <w:rFonts w:ascii="Garamond" w:hAnsi="Garamond"/>
                <w:b/>
              </w:rPr>
              <w:t>0</w:t>
            </w:r>
            <w:r w:rsidR="007F1D78" w:rsidRPr="00E57587">
              <w:rPr>
                <w:rFonts w:ascii="Garamond" w:hAnsi="Garamond"/>
                <w:b/>
              </w:rPr>
              <w:t>,</w:t>
            </w:r>
            <w:r>
              <w:rPr>
                <w:rFonts w:ascii="Garamond" w:hAnsi="Garamond"/>
                <w:b/>
              </w:rPr>
              <w:t>7</w:t>
            </w:r>
            <w:r w:rsidR="007F1D78" w:rsidRPr="00E57587">
              <w:rPr>
                <w:rFonts w:ascii="Garamond" w:hAnsi="Garamond"/>
                <w:b/>
              </w:rPr>
              <w:t>0</w:t>
            </w:r>
            <w:r w:rsidR="006C3AD2" w:rsidRPr="00E57587">
              <w:rPr>
                <w:rFonts w:ascii="Garamond" w:hAnsi="Garamond"/>
                <w:b/>
              </w:rPr>
              <w:t xml:space="preserve"> €/m</w:t>
            </w:r>
            <w:r w:rsidR="006C3AD2" w:rsidRPr="00E57587">
              <w:rPr>
                <w:rFonts w:ascii="Garamond" w:hAnsi="Garamond"/>
                <w:b/>
                <w:vertAlign w:val="superscript"/>
              </w:rPr>
              <w:t>3</w:t>
            </w:r>
          </w:p>
        </w:tc>
      </w:tr>
    </w:tbl>
    <w:p w14:paraId="051C63A0" w14:textId="77777777" w:rsidR="00F331AD" w:rsidRPr="00E57587" w:rsidRDefault="00F331AD" w:rsidP="006C3AD2">
      <w:pPr>
        <w:jc w:val="both"/>
        <w:rPr>
          <w:rFonts w:ascii="Garamond" w:hAnsi="Garamond"/>
        </w:rPr>
      </w:pPr>
    </w:p>
    <w:p w14:paraId="0A0A1C62" w14:textId="70B8E3CB" w:rsidR="00663987" w:rsidRPr="00E57587" w:rsidRDefault="00663987" w:rsidP="00703CE5">
      <w:pPr>
        <w:ind w:firstLine="708"/>
        <w:jc w:val="both"/>
        <w:rPr>
          <w:rFonts w:ascii="Garamond" w:hAnsi="Garamond"/>
        </w:rPr>
      </w:pPr>
    </w:p>
    <w:p w14:paraId="0007D0E5" w14:textId="77777777" w:rsidR="00BC5B66" w:rsidRPr="00E57587" w:rsidRDefault="00BC5B66" w:rsidP="00703CE5">
      <w:pPr>
        <w:ind w:firstLine="708"/>
        <w:jc w:val="both"/>
        <w:rPr>
          <w:rFonts w:ascii="Garamond" w:hAnsi="Garamond"/>
        </w:rPr>
      </w:pPr>
    </w:p>
    <w:p w14:paraId="40EF9A18" w14:textId="77777777" w:rsidR="00B9094D" w:rsidRPr="00E57587" w:rsidRDefault="00B9094D" w:rsidP="00E57587">
      <w:pPr>
        <w:rPr>
          <w:rFonts w:ascii="Garamond" w:hAnsi="Garamond"/>
          <w:b/>
        </w:rPr>
      </w:pPr>
      <w:r w:rsidRPr="00E57587">
        <w:rPr>
          <w:rFonts w:ascii="Garamond" w:hAnsi="Garamond"/>
          <w:b/>
        </w:rPr>
        <w:t>IV</w:t>
      </w:r>
      <w:r w:rsidR="00F426F9" w:rsidRPr="00E57587">
        <w:rPr>
          <w:rFonts w:ascii="Garamond" w:hAnsi="Garamond"/>
          <w:b/>
        </w:rPr>
        <w:t>.</w:t>
      </w:r>
      <w:r w:rsidR="00F4288F" w:rsidRPr="00E57587">
        <w:rPr>
          <w:rFonts w:ascii="Garamond" w:hAnsi="Garamond"/>
          <w:b/>
        </w:rPr>
        <w:t xml:space="preserve"> </w:t>
      </w:r>
      <w:r w:rsidRPr="00E57587">
        <w:rPr>
          <w:rFonts w:ascii="Garamond" w:hAnsi="Garamond"/>
          <w:b/>
        </w:rPr>
        <w:t>NAČIN I ROKOVI PLAĆANJA KOMUNALNOG DOPRINOSA</w:t>
      </w:r>
    </w:p>
    <w:p w14:paraId="42F750ED" w14:textId="77777777" w:rsidR="00B9094D" w:rsidRPr="00E57587" w:rsidRDefault="00B9094D" w:rsidP="00212C67">
      <w:pPr>
        <w:ind w:left="284"/>
        <w:rPr>
          <w:rFonts w:ascii="Garamond" w:hAnsi="Garamond"/>
          <w:b/>
        </w:rPr>
      </w:pPr>
    </w:p>
    <w:p w14:paraId="04F0B4CD" w14:textId="525CCC5A" w:rsidR="005F18A1" w:rsidRPr="00E57587" w:rsidRDefault="00B9094D" w:rsidP="001C1D21">
      <w:pPr>
        <w:ind w:left="284" w:hanging="284"/>
        <w:jc w:val="center"/>
        <w:rPr>
          <w:rFonts w:ascii="Garamond" w:hAnsi="Garamond"/>
          <w:b/>
        </w:rPr>
      </w:pPr>
      <w:r w:rsidRPr="00E57587">
        <w:rPr>
          <w:rFonts w:ascii="Garamond" w:hAnsi="Garamond"/>
          <w:b/>
        </w:rPr>
        <w:t>Članak</w:t>
      </w:r>
      <w:r w:rsidR="00EB7F72" w:rsidRPr="00E57587">
        <w:rPr>
          <w:rFonts w:ascii="Garamond" w:hAnsi="Garamond"/>
          <w:b/>
        </w:rPr>
        <w:t xml:space="preserve"> </w:t>
      </w:r>
      <w:r w:rsidR="006C1E1F" w:rsidRPr="00E57587">
        <w:rPr>
          <w:rFonts w:ascii="Garamond" w:hAnsi="Garamond"/>
          <w:b/>
        </w:rPr>
        <w:t>8.</w:t>
      </w:r>
    </w:p>
    <w:p w14:paraId="2154D545" w14:textId="63AFFEA3" w:rsidR="00B9094D" w:rsidRPr="00E57587" w:rsidRDefault="00B9094D" w:rsidP="00E57587">
      <w:pPr>
        <w:jc w:val="both"/>
        <w:rPr>
          <w:rFonts w:ascii="Garamond" w:hAnsi="Garamond"/>
        </w:rPr>
      </w:pPr>
      <w:r w:rsidRPr="00E57587">
        <w:rPr>
          <w:rFonts w:ascii="Garamond" w:hAnsi="Garamond"/>
        </w:rPr>
        <w:t xml:space="preserve">Komunalni doprinos obveznik plaća jednokratno na poslovni račun </w:t>
      </w:r>
      <w:r w:rsidR="00B14C5A" w:rsidRPr="00E57587">
        <w:rPr>
          <w:rFonts w:ascii="Garamond" w:hAnsi="Garamond"/>
        </w:rPr>
        <w:t>Općine Martijanec</w:t>
      </w:r>
      <w:r w:rsidRPr="00E57587">
        <w:rPr>
          <w:rFonts w:ascii="Garamond" w:hAnsi="Garamond"/>
        </w:rPr>
        <w:t xml:space="preserve"> na temelju rješenja koje donosi </w:t>
      </w:r>
      <w:r w:rsidR="00803962" w:rsidRPr="00E57587">
        <w:rPr>
          <w:rFonts w:ascii="Garamond" w:hAnsi="Garamond"/>
        </w:rPr>
        <w:t>Jedinstveni u</w:t>
      </w:r>
      <w:r w:rsidRPr="00E57587">
        <w:rPr>
          <w:rFonts w:ascii="Garamond" w:hAnsi="Garamond"/>
        </w:rPr>
        <w:t>pravni</w:t>
      </w:r>
      <w:r w:rsidR="00803962" w:rsidRPr="00E57587">
        <w:rPr>
          <w:rFonts w:ascii="Garamond" w:hAnsi="Garamond"/>
        </w:rPr>
        <w:t xml:space="preserve"> odjel </w:t>
      </w:r>
      <w:r w:rsidRPr="00E57587">
        <w:rPr>
          <w:rFonts w:ascii="Garamond" w:hAnsi="Garamond"/>
        </w:rPr>
        <w:t xml:space="preserve"> u roku od 15 dana od dana izvršnosti rješenja o komunalnom doprinosu. Potvrdu o uplaćenom komunalnom doprinosu izdaje </w:t>
      </w:r>
      <w:r w:rsidR="00264872" w:rsidRPr="00E57587">
        <w:rPr>
          <w:rFonts w:ascii="Garamond" w:hAnsi="Garamond"/>
        </w:rPr>
        <w:t>Jedinstveni u</w:t>
      </w:r>
      <w:r w:rsidRPr="00E57587">
        <w:rPr>
          <w:rFonts w:ascii="Garamond" w:hAnsi="Garamond"/>
        </w:rPr>
        <w:t>pravn</w:t>
      </w:r>
      <w:r w:rsidR="00B82948" w:rsidRPr="00E57587">
        <w:rPr>
          <w:rFonts w:ascii="Garamond" w:hAnsi="Garamond"/>
        </w:rPr>
        <w:t>i</w:t>
      </w:r>
      <w:r w:rsidRPr="00E57587">
        <w:rPr>
          <w:rFonts w:ascii="Garamond" w:hAnsi="Garamond"/>
        </w:rPr>
        <w:t xml:space="preserve"> </w:t>
      </w:r>
      <w:r w:rsidR="00264872" w:rsidRPr="00E57587">
        <w:rPr>
          <w:rFonts w:ascii="Garamond" w:hAnsi="Garamond"/>
        </w:rPr>
        <w:t>odjel</w:t>
      </w:r>
      <w:r w:rsidR="00E35B74" w:rsidRPr="00E57587">
        <w:rPr>
          <w:rFonts w:ascii="Garamond" w:hAnsi="Garamond"/>
        </w:rPr>
        <w:t xml:space="preserve"> Općine Martijanec.</w:t>
      </w:r>
    </w:p>
    <w:p w14:paraId="71C8B177" w14:textId="015711C9" w:rsidR="00D9652E" w:rsidRPr="00E57587" w:rsidRDefault="00D9652E" w:rsidP="00E57587">
      <w:pPr>
        <w:jc w:val="both"/>
        <w:rPr>
          <w:rFonts w:ascii="Garamond" w:hAnsi="Garamond"/>
        </w:rPr>
      </w:pPr>
      <w:r w:rsidRPr="00E57587">
        <w:rPr>
          <w:rFonts w:ascii="Garamond" w:hAnsi="Garamond"/>
        </w:rPr>
        <w:t xml:space="preserve">Na zahtjev obveznika, može se odobriti obročna otplata komunalnog doprinosa te u tom slučaju iznos prvog obroka ne može biti manji od 30% ukupne obveze plaćanja komunalnog doprinosa i mora se platiti u roku od 15 dana od dana izvršnosti rješenja, dok se preostali iznos može uplaćivati u najviše 11 jednakih rata koji dospijevaju svaki slijedeći mjesec do 15-og u mjesecu. </w:t>
      </w:r>
    </w:p>
    <w:p w14:paraId="04520BB6" w14:textId="6AF38262" w:rsidR="00D9652E" w:rsidRPr="00E57587" w:rsidRDefault="00D9652E" w:rsidP="00E57587">
      <w:pPr>
        <w:jc w:val="both"/>
        <w:rPr>
          <w:rFonts w:ascii="Garamond" w:hAnsi="Garamond"/>
        </w:rPr>
      </w:pPr>
      <w:r w:rsidRPr="00E57587">
        <w:rPr>
          <w:rFonts w:ascii="Garamond" w:hAnsi="Garamond"/>
        </w:rPr>
        <w:t>Prije donošenja rješenja o komunalnom doprinosu kojim se odobrava obročno plaćanje komunalnog doprinosa, obveznik je dužan dostaviti ovjerenu bjanko zadužnicu do iznosa kojim je pokriven ukupni iznos obračunatog komunalnog doprinosa.</w:t>
      </w:r>
    </w:p>
    <w:p w14:paraId="279E357B" w14:textId="6939AC93" w:rsidR="00D9652E" w:rsidRPr="00E57587" w:rsidRDefault="00B9094D" w:rsidP="00212C67">
      <w:pPr>
        <w:jc w:val="both"/>
        <w:rPr>
          <w:rFonts w:ascii="Garamond" w:hAnsi="Garamond"/>
          <w:strike/>
        </w:rPr>
      </w:pPr>
      <w:r w:rsidRPr="00E57587">
        <w:rPr>
          <w:rFonts w:ascii="Garamond" w:hAnsi="Garamond"/>
        </w:rPr>
        <w:t>U slučaju obročne otplate komunalnog doprinosa</w:t>
      </w:r>
      <w:r w:rsidR="00D9652E" w:rsidRPr="00E57587">
        <w:rPr>
          <w:rFonts w:ascii="Garamond" w:hAnsi="Garamond"/>
        </w:rPr>
        <w:t>, na neplaćene dospjele obroke,</w:t>
      </w:r>
      <w:r w:rsidRPr="00E57587">
        <w:rPr>
          <w:rFonts w:ascii="Garamond" w:hAnsi="Garamond"/>
        </w:rPr>
        <w:t xml:space="preserve"> obračunava</w:t>
      </w:r>
      <w:r w:rsidR="00D9652E" w:rsidRPr="00E57587">
        <w:rPr>
          <w:rFonts w:ascii="Garamond" w:hAnsi="Garamond"/>
        </w:rPr>
        <w:t xml:space="preserve"> se</w:t>
      </w:r>
      <w:r w:rsidRPr="00E57587">
        <w:rPr>
          <w:rFonts w:ascii="Garamond" w:hAnsi="Garamond"/>
        </w:rPr>
        <w:t xml:space="preserve"> </w:t>
      </w:r>
      <w:r w:rsidR="00685890" w:rsidRPr="00E57587">
        <w:rPr>
          <w:rFonts w:ascii="Garamond" w:hAnsi="Garamond"/>
        </w:rPr>
        <w:t>zakonsk</w:t>
      </w:r>
      <w:r w:rsidR="00D9652E" w:rsidRPr="00E57587">
        <w:rPr>
          <w:rFonts w:ascii="Garamond" w:hAnsi="Garamond"/>
        </w:rPr>
        <w:t>a</w:t>
      </w:r>
      <w:r w:rsidR="00685890" w:rsidRPr="00E57587">
        <w:rPr>
          <w:rFonts w:ascii="Garamond" w:hAnsi="Garamond"/>
        </w:rPr>
        <w:t xml:space="preserve"> zatezn</w:t>
      </w:r>
      <w:r w:rsidR="00D9652E" w:rsidRPr="00E57587">
        <w:rPr>
          <w:rFonts w:ascii="Garamond" w:hAnsi="Garamond"/>
        </w:rPr>
        <w:t>a</w:t>
      </w:r>
      <w:r w:rsidR="00685890" w:rsidRPr="00E57587">
        <w:rPr>
          <w:rFonts w:ascii="Garamond" w:hAnsi="Garamond"/>
        </w:rPr>
        <w:t xml:space="preserve"> kamat</w:t>
      </w:r>
      <w:r w:rsidR="00D9652E" w:rsidRPr="00E57587">
        <w:rPr>
          <w:rFonts w:ascii="Garamond" w:hAnsi="Garamond"/>
        </w:rPr>
        <w:t>a</w:t>
      </w:r>
      <w:r w:rsidRPr="00E57587">
        <w:rPr>
          <w:rFonts w:ascii="Garamond" w:hAnsi="Garamond"/>
        </w:rPr>
        <w:t>.</w:t>
      </w:r>
    </w:p>
    <w:p w14:paraId="3BD76D4F" w14:textId="09985835" w:rsidR="00D9652E" w:rsidRPr="00E57587" w:rsidRDefault="00D9652E" w:rsidP="00E57587">
      <w:pPr>
        <w:jc w:val="both"/>
        <w:rPr>
          <w:rFonts w:ascii="Garamond" w:hAnsi="Garamond"/>
        </w:rPr>
      </w:pPr>
      <w:r w:rsidRPr="00E57587">
        <w:rPr>
          <w:rFonts w:ascii="Garamond" w:hAnsi="Garamond"/>
        </w:rPr>
        <w:t>Obveznik može u svako doba preostali dug platiti odjednom.</w:t>
      </w:r>
    </w:p>
    <w:p w14:paraId="6970A60A" w14:textId="528945A4" w:rsidR="00D9652E" w:rsidRPr="00E57587" w:rsidRDefault="00D9652E" w:rsidP="00212C67">
      <w:pPr>
        <w:jc w:val="both"/>
        <w:rPr>
          <w:rFonts w:ascii="Garamond" w:hAnsi="Garamond"/>
          <w:strike/>
        </w:rPr>
      </w:pPr>
    </w:p>
    <w:p w14:paraId="547702A9" w14:textId="77777777" w:rsidR="00B9094D" w:rsidRPr="00E57587" w:rsidRDefault="00B9094D" w:rsidP="00E33387">
      <w:pPr>
        <w:ind w:firstLine="284"/>
        <w:jc w:val="both"/>
        <w:rPr>
          <w:rFonts w:ascii="Garamond" w:hAnsi="Garamond"/>
        </w:rPr>
      </w:pPr>
      <w:r w:rsidRPr="00E57587">
        <w:rPr>
          <w:rFonts w:ascii="Garamond" w:hAnsi="Garamond"/>
        </w:rPr>
        <w:tab/>
      </w:r>
    </w:p>
    <w:p w14:paraId="74ADF04C" w14:textId="42BC3CDC" w:rsidR="00B9094D" w:rsidRPr="00E57587" w:rsidRDefault="00B9094D" w:rsidP="00212C67">
      <w:pPr>
        <w:jc w:val="both"/>
        <w:rPr>
          <w:rFonts w:ascii="Garamond" w:hAnsi="Garamond"/>
          <w:b/>
        </w:rPr>
      </w:pPr>
      <w:r w:rsidRPr="00E57587">
        <w:rPr>
          <w:rFonts w:ascii="Garamond" w:hAnsi="Garamond"/>
        </w:rPr>
        <w:t> </w:t>
      </w:r>
      <w:r w:rsidRPr="00E57587">
        <w:rPr>
          <w:rFonts w:ascii="Garamond" w:hAnsi="Garamond"/>
          <w:b/>
        </w:rPr>
        <w:t>V</w:t>
      </w:r>
      <w:r w:rsidR="00E57587">
        <w:rPr>
          <w:rFonts w:ascii="Garamond" w:hAnsi="Garamond"/>
          <w:b/>
        </w:rPr>
        <w:t>.</w:t>
      </w:r>
      <w:r w:rsidRPr="00E57587">
        <w:rPr>
          <w:rFonts w:ascii="Garamond" w:hAnsi="Garamond"/>
          <w:b/>
        </w:rPr>
        <w:t xml:space="preserve"> OSLOBAĐANJE OD PLAĆANJA KOMUNALNOG DOPRINOSA</w:t>
      </w:r>
    </w:p>
    <w:p w14:paraId="4FE88AD2" w14:textId="77777777" w:rsidR="00315C3B" w:rsidRPr="00E57587" w:rsidRDefault="00315C3B" w:rsidP="00212C67">
      <w:pPr>
        <w:jc w:val="both"/>
        <w:rPr>
          <w:rFonts w:ascii="Garamond" w:hAnsi="Garamond"/>
          <w:b/>
        </w:rPr>
      </w:pPr>
    </w:p>
    <w:p w14:paraId="7DEB2874" w14:textId="77777777" w:rsidR="00E57587" w:rsidRDefault="00315C3B" w:rsidP="00E57587">
      <w:pPr>
        <w:jc w:val="center"/>
        <w:rPr>
          <w:rFonts w:ascii="Garamond" w:hAnsi="Garamond"/>
          <w:b/>
        </w:rPr>
      </w:pPr>
      <w:r w:rsidRPr="00E57587">
        <w:rPr>
          <w:rFonts w:ascii="Garamond" w:hAnsi="Garamond"/>
          <w:b/>
        </w:rPr>
        <w:t>Članak</w:t>
      </w:r>
      <w:r w:rsidR="00291993" w:rsidRPr="00E57587">
        <w:rPr>
          <w:rFonts w:ascii="Garamond" w:hAnsi="Garamond"/>
          <w:b/>
        </w:rPr>
        <w:t xml:space="preserve"> 9</w:t>
      </w:r>
      <w:r w:rsidR="006C1E1F" w:rsidRPr="00E57587">
        <w:rPr>
          <w:rFonts w:ascii="Garamond" w:hAnsi="Garamond"/>
          <w:b/>
        </w:rPr>
        <w:t>.</w:t>
      </w:r>
    </w:p>
    <w:p w14:paraId="10237039" w14:textId="71B9BF42" w:rsidR="00315C3B" w:rsidRPr="00E57587" w:rsidRDefault="00315C3B" w:rsidP="00E57587">
      <w:pPr>
        <w:rPr>
          <w:rFonts w:ascii="Garamond" w:hAnsi="Garamond"/>
          <w:b/>
        </w:rPr>
      </w:pPr>
      <w:r w:rsidRPr="00E57587">
        <w:rPr>
          <w:rFonts w:ascii="Garamond" w:hAnsi="Garamond"/>
        </w:rPr>
        <w:t>Komunalni doprinos se ne plaća za građenje i ozakonjenje:</w:t>
      </w:r>
      <w:r w:rsidR="002B20E2" w:rsidRPr="00E57587">
        <w:rPr>
          <w:rFonts w:ascii="Garamond" w:hAnsi="Garamond"/>
        </w:rPr>
        <w:t xml:space="preserve"> </w:t>
      </w:r>
    </w:p>
    <w:p w14:paraId="3A950782" w14:textId="77777777" w:rsidR="00315C3B" w:rsidRPr="00E57587" w:rsidRDefault="00315C3B" w:rsidP="00803962">
      <w:pPr>
        <w:pStyle w:val="Odlomakpopisa"/>
        <w:numPr>
          <w:ilvl w:val="0"/>
          <w:numId w:val="2"/>
        </w:numPr>
        <w:rPr>
          <w:rFonts w:ascii="Garamond" w:hAnsi="Garamond"/>
        </w:rPr>
      </w:pPr>
      <w:r w:rsidRPr="00E57587">
        <w:rPr>
          <w:rFonts w:ascii="Garamond" w:hAnsi="Garamond"/>
        </w:rPr>
        <w:t>komunalne infrastrukture i vatrogasnih domova</w:t>
      </w:r>
    </w:p>
    <w:p w14:paraId="024DE70A" w14:textId="77777777" w:rsidR="00AA078E" w:rsidRPr="00E57587" w:rsidRDefault="00AA078E" w:rsidP="00803962">
      <w:pPr>
        <w:pStyle w:val="Odlomakpopisa"/>
        <w:numPr>
          <w:ilvl w:val="0"/>
          <w:numId w:val="2"/>
        </w:numPr>
        <w:rPr>
          <w:rFonts w:ascii="Garamond" w:hAnsi="Garamond"/>
        </w:rPr>
      </w:pPr>
      <w:r w:rsidRPr="00E57587">
        <w:rPr>
          <w:rFonts w:ascii="Garamond" w:hAnsi="Garamond"/>
        </w:rPr>
        <w:t>vojne građevine</w:t>
      </w:r>
    </w:p>
    <w:p w14:paraId="01A511D3" w14:textId="77777777" w:rsidR="00315C3B" w:rsidRPr="00E57587" w:rsidRDefault="00315C3B" w:rsidP="002B20E2">
      <w:pPr>
        <w:pStyle w:val="Odlomakpopisa"/>
        <w:numPr>
          <w:ilvl w:val="0"/>
          <w:numId w:val="2"/>
        </w:numPr>
        <w:jc w:val="both"/>
        <w:rPr>
          <w:rFonts w:ascii="Garamond" w:hAnsi="Garamond"/>
        </w:rPr>
      </w:pPr>
      <w:r w:rsidRPr="00E57587">
        <w:rPr>
          <w:rFonts w:ascii="Garamond" w:hAnsi="Garamond"/>
        </w:rPr>
        <w:t>prometne, vodne, komunikacijske i elektroničke komunikacijske infrastrukture</w:t>
      </w:r>
    </w:p>
    <w:p w14:paraId="34A97F0E" w14:textId="77777777" w:rsidR="00315C3B" w:rsidRPr="00E57587" w:rsidRDefault="00315C3B" w:rsidP="00315C3B">
      <w:pPr>
        <w:pStyle w:val="Odlomakpopisa"/>
        <w:numPr>
          <w:ilvl w:val="0"/>
          <w:numId w:val="2"/>
        </w:numPr>
        <w:rPr>
          <w:rFonts w:ascii="Garamond" w:hAnsi="Garamond"/>
        </w:rPr>
      </w:pPr>
      <w:r w:rsidRPr="00E57587">
        <w:rPr>
          <w:rFonts w:ascii="Garamond" w:hAnsi="Garamond"/>
        </w:rPr>
        <w:t xml:space="preserve">nadzemnih i podzemnih </w:t>
      </w:r>
      <w:proofErr w:type="spellStart"/>
      <w:r w:rsidRPr="00E57587">
        <w:rPr>
          <w:rFonts w:ascii="Garamond" w:hAnsi="Garamond"/>
        </w:rPr>
        <w:t>produktovoda</w:t>
      </w:r>
      <w:proofErr w:type="spellEnd"/>
      <w:r w:rsidRPr="00E57587">
        <w:rPr>
          <w:rFonts w:ascii="Garamond" w:hAnsi="Garamond"/>
        </w:rPr>
        <w:t xml:space="preserve"> i vodova</w:t>
      </w:r>
    </w:p>
    <w:p w14:paraId="657C1DC9" w14:textId="77777777" w:rsidR="00315C3B" w:rsidRPr="00E57587" w:rsidRDefault="00315C3B" w:rsidP="00315C3B">
      <w:pPr>
        <w:pStyle w:val="Odlomakpopisa"/>
        <w:numPr>
          <w:ilvl w:val="0"/>
          <w:numId w:val="2"/>
        </w:numPr>
        <w:rPr>
          <w:rFonts w:ascii="Garamond" w:hAnsi="Garamond"/>
        </w:rPr>
      </w:pPr>
      <w:r w:rsidRPr="00E57587">
        <w:rPr>
          <w:rFonts w:ascii="Garamond" w:hAnsi="Garamond"/>
        </w:rPr>
        <w:t>sportskih i dječjih igrališta</w:t>
      </w:r>
    </w:p>
    <w:p w14:paraId="658F8FAE" w14:textId="77777777" w:rsidR="00315C3B" w:rsidRPr="00E57587" w:rsidRDefault="00315C3B" w:rsidP="00315C3B">
      <w:pPr>
        <w:pStyle w:val="Odlomakpopisa"/>
        <w:numPr>
          <w:ilvl w:val="0"/>
          <w:numId w:val="2"/>
        </w:numPr>
        <w:rPr>
          <w:rFonts w:ascii="Garamond" w:hAnsi="Garamond"/>
        </w:rPr>
      </w:pPr>
      <w:r w:rsidRPr="00E57587">
        <w:rPr>
          <w:rFonts w:ascii="Garamond" w:hAnsi="Garamond"/>
        </w:rPr>
        <w:t>ograda, zidova i potpornih zidova</w:t>
      </w:r>
    </w:p>
    <w:p w14:paraId="4F87FEB2" w14:textId="77777777" w:rsidR="00315C3B" w:rsidRPr="00E57587" w:rsidRDefault="00315C3B" w:rsidP="002B20E2">
      <w:pPr>
        <w:pStyle w:val="Odlomakpopisa"/>
        <w:numPr>
          <w:ilvl w:val="0"/>
          <w:numId w:val="2"/>
        </w:numPr>
        <w:jc w:val="both"/>
        <w:rPr>
          <w:rFonts w:ascii="Garamond" w:hAnsi="Garamond"/>
        </w:rPr>
      </w:pPr>
      <w:r w:rsidRPr="00E57587">
        <w:rPr>
          <w:rFonts w:ascii="Garamond" w:hAnsi="Garamond"/>
        </w:rPr>
        <w:t>parkirališta, cesta, staza, mostića, fontana, cisterna za vodu, septičkih jama, sunčanih kolektora, fotonaponskih modula na građevnoj čestici ili obuhvatu zahvata u prostoru postojeće građevine ili na postojećoj građevini, koji su namijenjeni uporabi te građevine</w:t>
      </w:r>
    </w:p>
    <w:p w14:paraId="107F8A3C" w14:textId="4686763D" w:rsidR="00430013" w:rsidRPr="00E57587" w:rsidRDefault="00315C3B" w:rsidP="00E35B74">
      <w:pPr>
        <w:pStyle w:val="Odlomakpopisa"/>
        <w:numPr>
          <w:ilvl w:val="0"/>
          <w:numId w:val="2"/>
        </w:numPr>
        <w:rPr>
          <w:rFonts w:ascii="Garamond" w:hAnsi="Garamond"/>
        </w:rPr>
      </w:pPr>
      <w:r w:rsidRPr="00E57587">
        <w:rPr>
          <w:rFonts w:ascii="Garamond" w:hAnsi="Garamond"/>
        </w:rPr>
        <w:t>spomenika.</w:t>
      </w:r>
    </w:p>
    <w:p w14:paraId="09F72178" w14:textId="77777777" w:rsidR="00BC159C" w:rsidRPr="00E57587" w:rsidRDefault="00AC751A" w:rsidP="00AC751A">
      <w:pPr>
        <w:jc w:val="both"/>
        <w:rPr>
          <w:rFonts w:ascii="Garamond" w:hAnsi="Garamond"/>
        </w:rPr>
      </w:pPr>
      <w:r w:rsidRPr="00E57587">
        <w:rPr>
          <w:rFonts w:ascii="Garamond" w:hAnsi="Garamond"/>
        </w:rPr>
        <w:t xml:space="preserve">             </w:t>
      </w:r>
    </w:p>
    <w:p w14:paraId="68CBBAC1" w14:textId="77777777" w:rsidR="00B9094D" w:rsidRPr="00E57587" w:rsidRDefault="00B9094D" w:rsidP="00AC751A">
      <w:pPr>
        <w:jc w:val="both"/>
        <w:rPr>
          <w:rFonts w:ascii="Garamond" w:hAnsi="Garamond"/>
        </w:rPr>
      </w:pPr>
      <w:r w:rsidRPr="00E57587">
        <w:rPr>
          <w:rFonts w:ascii="Garamond" w:hAnsi="Garamond"/>
        </w:rPr>
        <w:t> </w:t>
      </w:r>
    </w:p>
    <w:p w14:paraId="4BABAEC4" w14:textId="77777777" w:rsidR="00E57587" w:rsidRDefault="00E57587" w:rsidP="001C1D21">
      <w:pPr>
        <w:jc w:val="center"/>
        <w:rPr>
          <w:rFonts w:ascii="Garamond" w:hAnsi="Garamond"/>
          <w:b/>
        </w:rPr>
      </w:pPr>
    </w:p>
    <w:p w14:paraId="51F969B9" w14:textId="417BF67B" w:rsidR="00E35B74" w:rsidRPr="00E57587" w:rsidRDefault="00B9094D" w:rsidP="001C1D21">
      <w:pPr>
        <w:jc w:val="center"/>
        <w:rPr>
          <w:rFonts w:ascii="Garamond" w:hAnsi="Garamond"/>
          <w:b/>
        </w:rPr>
      </w:pPr>
      <w:r w:rsidRPr="00E57587">
        <w:rPr>
          <w:rFonts w:ascii="Garamond" w:hAnsi="Garamond"/>
          <w:b/>
        </w:rPr>
        <w:lastRenderedPageBreak/>
        <w:t xml:space="preserve">Članak </w:t>
      </w:r>
      <w:r w:rsidR="006C1E1F" w:rsidRPr="00E57587">
        <w:rPr>
          <w:rFonts w:ascii="Garamond" w:hAnsi="Garamond"/>
          <w:b/>
        </w:rPr>
        <w:t>1</w:t>
      </w:r>
      <w:r w:rsidR="00E35B74" w:rsidRPr="00E57587">
        <w:rPr>
          <w:rFonts w:ascii="Garamond" w:hAnsi="Garamond"/>
          <w:b/>
        </w:rPr>
        <w:t>0</w:t>
      </w:r>
      <w:r w:rsidR="006C1E1F" w:rsidRPr="00E57587">
        <w:rPr>
          <w:rFonts w:ascii="Garamond" w:hAnsi="Garamond"/>
          <w:b/>
        </w:rPr>
        <w:t>.</w:t>
      </w:r>
    </w:p>
    <w:p w14:paraId="251F0394" w14:textId="7E1D5BB1" w:rsidR="00A9655D" w:rsidRPr="00E57587" w:rsidRDefault="00E35B74" w:rsidP="002F5D5B">
      <w:pPr>
        <w:autoSpaceDE w:val="0"/>
        <w:autoSpaceDN w:val="0"/>
        <w:adjustRightInd w:val="0"/>
        <w:jc w:val="both"/>
        <w:rPr>
          <w:rFonts w:ascii="Garamond" w:eastAsia="HelveticaAcs" w:hAnsi="Garamond"/>
        </w:rPr>
      </w:pPr>
      <w:r w:rsidRPr="00E57587">
        <w:rPr>
          <w:rFonts w:ascii="Garamond" w:eastAsia="HelveticaAcs" w:hAnsi="Garamond"/>
        </w:rPr>
        <w:t>Od p</w:t>
      </w:r>
      <w:r w:rsidR="00A9655D" w:rsidRPr="00E57587">
        <w:rPr>
          <w:rFonts w:ascii="Garamond" w:eastAsia="HelveticaAcs" w:hAnsi="Garamond"/>
        </w:rPr>
        <w:t>laćanja komunalnog doprinosa oslobođeni su u potpunosti:</w:t>
      </w:r>
    </w:p>
    <w:p w14:paraId="31D90FC5" w14:textId="13149E65" w:rsidR="00A9655D" w:rsidRPr="00E57587" w:rsidRDefault="00557A2A" w:rsidP="00E35B74">
      <w:pPr>
        <w:pStyle w:val="Odlomakpopisa"/>
        <w:numPr>
          <w:ilvl w:val="0"/>
          <w:numId w:val="10"/>
        </w:numPr>
        <w:autoSpaceDE w:val="0"/>
        <w:autoSpaceDN w:val="0"/>
        <w:adjustRightInd w:val="0"/>
        <w:jc w:val="both"/>
        <w:rPr>
          <w:rFonts w:ascii="Garamond" w:eastAsia="HelveticaAcs" w:hAnsi="Garamond"/>
        </w:rPr>
      </w:pPr>
      <w:r w:rsidRPr="00E57587">
        <w:rPr>
          <w:rFonts w:ascii="Garamond" w:eastAsia="HelveticaAcs" w:hAnsi="Garamond"/>
        </w:rPr>
        <w:t>Općina Martijanec</w:t>
      </w:r>
      <w:r w:rsidR="00A9655D" w:rsidRPr="00E57587">
        <w:rPr>
          <w:rFonts w:ascii="Garamond" w:eastAsia="HelveticaAcs" w:hAnsi="Garamond"/>
        </w:rPr>
        <w:t>,</w:t>
      </w:r>
    </w:p>
    <w:p w14:paraId="6F3ECB96" w14:textId="3D778754" w:rsidR="00A9655D" w:rsidRPr="00E57587" w:rsidRDefault="00A9655D" w:rsidP="00E35B74">
      <w:pPr>
        <w:pStyle w:val="Odlomakpopisa"/>
        <w:numPr>
          <w:ilvl w:val="0"/>
          <w:numId w:val="10"/>
        </w:numPr>
        <w:autoSpaceDE w:val="0"/>
        <w:autoSpaceDN w:val="0"/>
        <w:adjustRightInd w:val="0"/>
        <w:jc w:val="both"/>
        <w:rPr>
          <w:rFonts w:ascii="Garamond" w:eastAsia="HelveticaAcs" w:hAnsi="Garamond"/>
        </w:rPr>
      </w:pPr>
      <w:r w:rsidRPr="00E57587">
        <w:rPr>
          <w:rFonts w:ascii="Garamond" w:eastAsia="HelveticaAcs" w:hAnsi="Garamond"/>
        </w:rPr>
        <w:t>trgovačka društva u potpunom ili pret</w:t>
      </w:r>
      <w:r w:rsidR="00557A2A" w:rsidRPr="00E57587">
        <w:rPr>
          <w:rFonts w:ascii="Garamond" w:eastAsia="HelveticaAcs" w:hAnsi="Garamond"/>
        </w:rPr>
        <w:t>ežitom vlasništvu Općine Martijanec</w:t>
      </w:r>
      <w:r w:rsidRPr="00E57587">
        <w:rPr>
          <w:rFonts w:ascii="Garamond" w:eastAsia="HelveticaAcs" w:hAnsi="Garamond"/>
        </w:rPr>
        <w:t>,</w:t>
      </w:r>
    </w:p>
    <w:p w14:paraId="4F7367F7" w14:textId="1700AEE5" w:rsidR="00E35B74" w:rsidRPr="00E57587" w:rsidRDefault="00A9655D" w:rsidP="00E35B74">
      <w:pPr>
        <w:pStyle w:val="Odlomakpopisa"/>
        <w:numPr>
          <w:ilvl w:val="0"/>
          <w:numId w:val="10"/>
        </w:numPr>
        <w:autoSpaceDE w:val="0"/>
        <w:autoSpaceDN w:val="0"/>
        <w:adjustRightInd w:val="0"/>
        <w:jc w:val="both"/>
        <w:rPr>
          <w:rFonts w:ascii="Garamond" w:eastAsia="HelveticaAcs" w:hAnsi="Garamond"/>
        </w:rPr>
      </w:pPr>
      <w:r w:rsidRPr="00E57587">
        <w:rPr>
          <w:rFonts w:ascii="Garamond" w:eastAsia="HelveticaAcs" w:hAnsi="Garamond"/>
        </w:rPr>
        <w:t>ustanove i druge pravne osobe čiji je osnivač</w:t>
      </w:r>
      <w:r w:rsidR="00557A2A" w:rsidRPr="00E57587">
        <w:rPr>
          <w:rFonts w:ascii="Garamond" w:eastAsia="HelveticaAcs" w:hAnsi="Garamond"/>
        </w:rPr>
        <w:t xml:space="preserve"> Općina Martijanec</w:t>
      </w:r>
      <w:r w:rsidR="00F43CEB" w:rsidRPr="00E57587">
        <w:rPr>
          <w:rFonts w:ascii="Garamond" w:eastAsia="HelveticaAcs" w:hAnsi="Garamond"/>
        </w:rPr>
        <w:t>.</w:t>
      </w:r>
    </w:p>
    <w:p w14:paraId="5807D2C6" w14:textId="7BA6DFD1" w:rsidR="00E35B74" w:rsidRPr="00E57587" w:rsidRDefault="00D27B62" w:rsidP="002F5D5B">
      <w:pPr>
        <w:autoSpaceDE w:val="0"/>
        <w:autoSpaceDN w:val="0"/>
        <w:adjustRightInd w:val="0"/>
        <w:jc w:val="both"/>
        <w:rPr>
          <w:rFonts w:ascii="Garamond" w:eastAsia="HelveticaAcs" w:hAnsi="Garamond"/>
        </w:rPr>
      </w:pPr>
      <w:r w:rsidRPr="00E57587">
        <w:rPr>
          <w:rFonts w:ascii="Garamond" w:eastAsia="HelveticaAcs" w:hAnsi="Garamond"/>
        </w:rPr>
        <w:t>Temeljem pisanog zahtjeva O</w:t>
      </w:r>
      <w:r w:rsidR="00E35B74" w:rsidRPr="00E57587">
        <w:rPr>
          <w:rFonts w:ascii="Garamond" w:eastAsia="HelveticaAcs" w:hAnsi="Garamond"/>
        </w:rPr>
        <w:t>pćina Martijanec može djelomično ili u potpunosti osloboditi od plaćanja komunalnog doprinosa:</w:t>
      </w:r>
    </w:p>
    <w:p w14:paraId="183379DD" w14:textId="7FCFB5D4" w:rsidR="00E35B74" w:rsidRPr="00E57587" w:rsidRDefault="00E35B74" w:rsidP="00E35B74">
      <w:pPr>
        <w:pStyle w:val="Odlomakpopisa"/>
        <w:numPr>
          <w:ilvl w:val="0"/>
          <w:numId w:val="11"/>
        </w:numPr>
        <w:autoSpaceDE w:val="0"/>
        <w:autoSpaceDN w:val="0"/>
        <w:adjustRightInd w:val="0"/>
        <w:jc w:val="both"/>
        <w:rPr>
          <w:rFonts w:ascii="Garamond" w:eastAsia="HelveticaAcs" w:hAnsi="Garamond"/>
        </w:rPr>
      </w:pPr>
      <w:r w:rsidRPr="00E57587">
        <w:rPr>
          <w:rFonts w:ascii="Garamond" w:eastAsia="HelveticaAcs" w:hAnsi="Garamond"/>
        </w:rPr>
        <w:t>hrvatske branitelje iz Domovinskog rata, koji svoj statut dokažu odgovarajućom dokumentacijom</w:t>
      </w:r>
      <w:r w:rsidR="00A75A08" w:rsidRPr="00E57587">
        <w:rPr>
          <w:rFonts w:ascii="Garamond" w:eastAsia="HelveticaAcs" w:hAnsi="Garamond"/>
        </w:rPr>
        <w:t>, iznos ukupno obračunatog doprinosa umanjit će se za 10%,</w:t>
      </w:r>
    </w:p>
    <w:p w14:paraId="2F72EB79" w14:textId="5E7F773B" w:rsidR="00E35B74" w:rsidRPr="00E57587" w:rsidRDefault="00E35B74" w:rsidP="00E35B74">
      <w:pPr>
        <w:pStyle w:val="Odlomakpopisa"/>
        <w:numPr>
          <w:ilvl w:val="0"/>
          <w:numId w:val="11"/>
        </w:numPr>
        <w:autoSpaceDE w:val="0"/>
        <w:autoSpaceDN w:val="0"/>
        <w:adjustRightInd w:val="0"/>
        <w:jc w:val="both"/>
        <w:rPr>
          <w:rFonts w:ascii="Garamond" w:eastAsia="HelveticaAcs" w:hAnsi="Garamond"/>
        </w:rPr>
      </w:pPr>
      <w:r w:rsidRPr="00E57587">
        <w:rPr>
          <w:rFonts w:ascii="Garamond" w:eastAsia="HelveticaAcs" w:hAnsi="Garamond"/>
        </w:rPr>
        <w:t>investitore čija se djelatnost financira ili sufinancira</w:t>
      </w:r>
      <w:r w:rsidR="00CC466C" w:rsidRPr="00E57587">
        <w:rPr>
          <w:rFonts w:ascii="Garamond" w:eastAsia="HelveticaAcs" w:hAnsi="Garamond"/>
        </w:rPr>
        <w:t xml:space="preserve"> iz Proračuna Općine Martijanec</w:t>
      </w:r>
      <w:r w:rsidR="00A75A08" w:rsidRPr="00E57587">
        <w:rPr>
          <w:rFonts w:ascii="Garamond" w:eastAsia="HelveticaAcs" w:hAnsi="Garamond"/>
        </w:rPr>
        <w:t>,</w:t>
      </w:r>
    </w:p>
    <w:p w14:paraId="47800469" w14:textId="1536141A" w:rsidR="00E57587" w:rsidRPr="00E57587" w:rsidRDefault="00CC466C" w:rsidP="00E57587">
      <w:pPr>
        <w:pStyle w:val="Odlomakpopisa"/>
        <w:numPr>
          <w:ilvl w:val="0"/>
          <w:numId w:val="11"/>
        </w:numPr>
        <w:autoSpaceDE w:val="0"/>
        <w:autoSpaceDN w:val="0"/>
        <w:adjustRightInd w:val="0"/>
        <w:jc w:val="both"/>
        <w:rPr>
          <w:rFonts w:ascii="Garamond" w:hAnsi="Garamond"/>
        </w:rPr>
      </w:pPr>
      <w:r w:rsidRPr="00E57587">
        <w:rPr>
          <w:rFonts w:ascii="Garamond" w:eastAsia="HelveticaAcs" w:hAnsi="Garamond"/>
        </w:rPr>
        <w:t xml:space="preserve">investitore koji grade građevine od javnog interesa za Općinu Martijanec kao </w:t>
      </w:r>
      <w:r w:rsidR="006766FE" w:rsidRPr="00E57587">
        <w:rPr>
          <w:rFonts w:ascii="Garamond" w:hAnsi="Garamond"/>
        </w:rPr>
        <w:t>što</w:t>
      </w:r>
      <w:r w:rsidR="006766FE" w:rsidRPr="00E57587">
        <w:rPr>
          <w:rFonts w:ascii="Garamond" w:hAnsi="Garamond"/>
          <w:spacing w:val="-31"/>
        </w:rPr>
        <w:t xml:space="preserve"> </w:t>
      </w:r>
      <w:r w:rsidR="006766FE" w:rsidRPr="00E57587">
        <w:rPr>
          <w:rFonts w:ascii="Garamond" w:hAnsi="Garamond"/>
          <w:spacing w:val="3"/>
        </w:rPr>
        <w:t>su</w:t>
      </w:r>
      <w:r w:rsidR="006766FE" w:rsidRPr="00E57587">
        <w:rPr>
          <w:rFonts w:ascii="Garamond" w:hAnsi="Garamond"/>
          <w:spacing w:val="-30"/>
        </w:rPr>
        <w:t xml:space="preserve"> </w:t>
      </w:r>
      <w:r w:rsidR="006766FE" w:rsidRPr="00E57587">
        <w:rPr>
          <w:rFonts w:ascii="Garamond" w:hAnsi="Garamond"/>
        </w:rPr>
        <w:t>građevine</w:t>
      </w:r>
      <w:r w:rsidR="006766FE" w:rsidRPr="00E57587">
        <w:rPr>
          <w:rFonts w:ascii="Garamond" w:hAnsi="Garamond"/>
          <w:spacing w:val="-30"/>
        </w:rPr>
        <w:t xml:space="preserve"> </w:t>
      </w:r>
      <w:r w:rsidR="006766FE" w:rsidRPr="00E57587">
        <w:rPr>
          <w:rFonts w:ascii="Garamond" w:hAnsi="Garamond"/>
        </w:rPr>
        <w:t>namijenjene</w:t>
      </w:r>
      <w:r w:rsidR="006766FE" w:rsidRPr="00E57587">
        <w:rPr>
          <w:rFonts w:ascii="Garamond" w:hAnsi="Garamond"/>
          <w:spacing w:val="-31"/>
        </w:rPr>
        <w:t xml:space="preserve"> </w:t>
      </w:r>
      <w:r w:rsidR="006766FE" w:rsidRPr="00E57587">
        <w:rPr>
          <w:rFonts w:ascii="Garamond" w:hAnsi="Garamond"/>
        </w:rPr>
        <w:t>za</w:t>
      </w:r>
      <w:r w:rsidR="006766FE" w:rsidRPr="00E57587">
        <w:rPr>
          <w:rFonts w:ascii="Garamond" w:hAnsi="Garamond"/>
          <w:spacing w:val="-30"/>
        </w:rPr>
        <w:t xml:space="preserve"> </w:t>
      </w:r>
      <w:r w:rsidR="006766FE" w:rsidRPr="00E57587">
        <w:rPr>
          <w:rFonts w:ascii="Garamond" w:hAnsi="Garamond"/>
        </w:rPr>
        <w:t>kulturu,</w:t>
      </w:r>
      <w:r w:rsidR="006766FE" w:rsidRPr="00E57587">
        <w:rPr>
          <w:rFonts w:ascii="Garamond" w:hAnsi="Garamond"/>
          <w:spacing w:val="-31"/>
        </w:rPr>
        <w:t xml:space="preserve"> </w:t>
      </w:r>
      <w:r w:rsidR="006766FE" w:rsidRPr="00E57587">
        <w:rPr>
          <w:rFonts w:ascii="Garamond" w:hAnsi="Garamond"/>
        </w:rPr>
        <w:t>školstvo,</w:t>
      </w:r>
      <w:r w:rsidR="006766FE" w:rsidRPr="00E57587">
        <w:rPr>
          <w:rFonts w:ascii="Garamond" w:hAnsi="Garamond"/>
          <w:spacing w:val="-29"/>
        </w:rPr>
        <w:t xml:space="preserve"> </w:t>
      </w:r>
      <w:r w:rsidR="006766FE" w:rsidRPr="00E57587">
        <w:rPr>
          <w:rFonts w:ascii="Garamond" w:hAnsi="Garamond"/>
        </w:rPr>
        <w:t>predškolski</w:t>
      </w:r>
      <w:r w:rsidR="006766FE" w:rsidRPr="00E57587">
        <w:rPr>
          <w:rFonts w:ascii="Garamond" w:hAnsi="Garamond"/>
          <w:spacing w:val="-30"/>
        </w:rPr>
        <w:t xml:space="preserve"> </w:t>
      </w:r>
      <w:r w:rsidR="006766FE" w:rsidRPr="00E57587">
        <w:rPr>
          <w:rFonts w:ascii="Garamond" w:hAnsi="Garamond"/>
        </w:rPr>
        <w:t xml:space="preserve">odgoj, sport i rekreaciju, građevine socijalnih i humanitarnih djelatnosti, vjerske i druge građevine </w:t>
      </w:r>
      <w:r w:rsidR="006766FE" w:rsidRPr="00E57587">
        <w:rPr>
          <w:rFonts w:ascii="Garamond" w:hAnsi="Garamond"/>
          <w:spacing w:val="5"/>
        </w:rPr>
        <w:t xml:space="preserve">od </w:t>
      </w:r>
      <w:r w:rsidR="002F5D5B" w:rsidRPr="00E57587">
        <w:rPr>
          <w:rFonts w:ascii="Garamond" w:hAnsi="Garamond"/>
          <w:w w:val="95"/>
        </w:rPr>
        <w:t xml:space="preserve"> </w:t>
      </w:r>
      <w:r w:rsidR="006766FE" w:rsidRPr="00E57587">
        <w:rPr>
          <w:rFonts w:ascii="Garamond" w:hAnsi="Garamond"/>
          <w:w w:val="95"/>
        </w:rPr>
        <w:t>interesa</w:t>
      </w:r>
      <w:r w:rsidR="006766FE" w:rsidRPr="00E57587">
        <w:rPr>
          <w:rFonts w:ascii="Garamond" w:hAnsi="Garamond"/>
          <w:spacing w:val="-5"/>
          <w:w w:val="95"/>
        </w:rPr>
        <w:t xml:space="preserve"> </w:t>
      </w:r>
      <w:r w:rsidR="00A75A08" w:rsidRPr="00E57587">
        <w:rPr>
          <w:rFonts w:ascii="Garamond" w:hAnsi="Garamond"/>
          <w:spacing w:val="4"/>
          <w:w w:val="95"/>
        </w:rPr>
        <w:t>z</w:t>
      </w:r>
      <w:r w:rsidR="006766FE" w:rsidRPr="00E57587">
        <w:rPr>
          <w:rFonts w:ascii="Garamond" w:hAnsi="Garamond"/>
          <w:spacing w:val="4"/>
          <w:w w:val="95"/>
        </w:rPr>
        <w:t>a</w:t>
      </w:r>
      <w:r w:rsidR="006766FE" w:rsidRPr="00E57587">
        <w:rPr>
          <w:rFonts w:ascii="Garamond" w:hAnsi="Garamond"/>
          <w:spacing w:val="-6"/>
          <w:w w:val="95"/>
        </w:rPr>
        <w:t xml:space="preserve"> </w:t>
      </w:r>
      <w:r w:rsidR="006766FE" w:rsidRPr="00E57587">
        <w:rPr>
          <w:rFonts w:ascii="Garamond" w:hAnsi="Garamond"/>
          <w:spacing w:val="3"/>
          <w:w w:val="95"/>
        </w:rPr>
        <w:t>Općinu Martijanec</w:t>
      </w:r>
      <w:r w:rsidR="006766FE" w:rsidRPr="00E57587">
        <w:rPr>
          <w:rFonts w:ascii="Garamond" w:hAnsi="Garamond"/>
          <w:w w:val="95"/>
        </w:rPr>
        <w:t>,</w:t>
      </w:r>
      <w:r w:rsidR="006766FE" w:rsidRPr="00E57587">
        <w:rPr>
          <w:rFonts w:ascii="Garamond" w:hAnsi="Garamond"/>
          <w:spacing w:val="6"/>
          <w:w w:val="95"/>
        </w:rPr>
        <w:t xml:space="preserve"> </w:t>
      </w:r>
      <w:r w:rsidR="006766FE" w:rsidRPr="00E57587">
        <w:rPr>
          <w:rFonts w:ascii="Garamond" w:hAnsi="Garamond"/>
          <w:spacing w:val="3"/>
          <w:w w:val="95"/>
        </w:rPr>
        <w:t>uz</w:t>
      </w:r>
      <w:r w:rsidR="006766FE" w:rsidRPr="00E57587">
        <w:rPr>
          <w:rFonts w:ascii="Garamond" w:hAnsi="Garamond"/>
          <w:spacing w:val="-10"/>
          <w:w w:val="95"/>
        </w:rPr>
        <w:t xml:space="preserve"> </w:t>
      </w:r>
      <w:r w:rsidR="006766FE" w:rsidRPr="00E57587">
        <w:rPr>
          <w:rFonts w:ascii="Garamond" w:hAnsi="Garamond"/>
          <w:w w:val="95"/>
        </w:rPr>
        <w:t>uvjet</w:t>
      </w:r>
      <w:r w:rsidR="006766FE" w:rsidRPr="00E57587">
        <w:rPr>
          <w:rFonts w:ascii="Garamond" w:hAnsi="Garamond"/>
          <w:spacing w:val="-7"/>
          <w:w w:val="95"/>
        </w:rPr>
        <w:t xml:space="preserve"> </w:t>
      </w:r>
      <w:r w:rsidR="006766FE" w:rsidRPr="00E57587">
        <w:rPr>
          <w:rFonts w:ascii="Garamond" w:hAnsi="Garamond"/>
          <w:w w:val="95"/>
        </w:rPr>
        <w:t>da</w:t>
      </w:r>
      <w:r w:rsidR="006766FE" w:rsidRPr="00E57587">
        <w:rPr>
          <w:rFonts w:ascii="Garamond" w:hAnsi="Garamond"/>
          <w:spacing w:val="-5"/>
          <w:w w:val="95"/>
        </w:rPr>
        <w:t xml:space="preserve"> </w:t>
      </w:r>
      <w:r w:rsidR="006766FE" w:rsidRPr="00E57587">
        <w:rPr>
          <w:rFonts w:ascii="Garamond" w:hAnsi="Garamond"/>
          <w:w w:val="95"/>
        </w:rPr>
        <w:t>su</w:t>
      </w:r>
      <w:r w:rsidR="006766FE" w:rsidRPr="00E57587">
        <w:rPr>
          <w:rFonts w:ascii="Garamond" w:hAnsi="Garamond"/>
          <w:spacing w:val="-4"/>
          <w:w w:val="95"/>
        </w:rPr>
        <w:t xml:space="preserve"> </w:t>
      </w:r>
      <w:r w:rsidR="006766FE" w:rsidRPr="00E57587">
        <w:rPr>
          <w:rFonts w:ascii="Garamond" w:hAnsi="Garamond"/>
          <w:w w:val="95"/>
        </w:rPr>
        <w:t>prethodno</w:t>
      </w:r>
      <w:r w:rsidR="006766FE" w:rsidRPr="00E57587">
        <w:rPr>
          <w:rFonts w:ascii="Garamond" w:hAnsi="Garamond"/>
          <w:spacing w:val="-3"/>
          <w:w w:val="95"/>
        </w:rPr>
        <w:t xml:space="preserve"> </w:t>
      </w:r>
      <w:r w:rsidR="006766FE" w:rsidRPr="00E57587">
        <w:rPr>
          <w:rFonts w:ascii="Garamond" w:hAnsi="Garamond"/>
          <w:w w:val="95"/>
        </w:rPr>
        <w:t>za</w:t>
      </w:r>
      <w:r w:rsidR="006766FE" w:rsidRPr="00E57587">
        <w:rPr>
          <w:rFonts w:ascii="Garamond" w:hAnsi="Garamond"/>
          <w:spacing w:val="-6"/>
          <w:w w:val="95"/>
        </w:rPr>
        <w:t xml:space="preserve"> </w:t>
      </w:r>
      <w:r w:rsidR="006766FE" w:rsidRPr="00E57587">
        <w:rPr>
          <w:rFonts w:ascii="Garamond" w:hAnsi="Garamond"/>
          <w:w w:val="95"/>
        </w:rPr>
        <w:t>predviđeni</w:t>
      </w:r>
      <w:r w:rsidR="006766FE" w:rsidRPr="00E57587">
        <w:rPr>
          <w:rFonts w:ascii="Garamond" w:hAnsi="Garamond"/>
          <w:spacing w:val="-7"/>
          <w:w w:val="95"/>
        </w:rPr>
        <w:t xml:space="preserve"> </w:t>
      </w:r>
      <w:r w:rsidR="006766FE" w:rsidRPr="00E57587">
        <w:rPr>
          <w:rFonts w:ascii="Garamond" w:hAnsi="Garamond"/>
          <w:w w:val="95"/>
        </w:rPr>
        <w:t>iznos</w:t>
      </w:r>
      <w:r w:rsidR="006766FE" w:rsidRPr="00E57587">
        <w:rPr>
          <w:rFonts w:ascii="Garamond" w:hAnsi="Garamond"/>
          <w:spacing w:val="-8"/>
          <w:w w:val="95"/>
        </w:rPr>
        <w:t xml:space="preserve"> </w:t>
      </w:r>
      <w:r w:rsidR="006766FE" w:rsidRPr="00E57587">
        <w:rPr>
          <w:rFonts w:ascii="Garamond" w:hAnsi="Garamond"/>
          <w:w w:val="95"/>
        </w:rPr>
        <w:t>oslobođenja</w:t>
      </w:r>
      <w:r w:rsidR="006766FE" w:rsidRPr="00E57587">
        <w:rPr>
          <w:rFonts w:ascii="Garamond" w:hAnsi="Garamond"/>
          <w:spacing w:val="-11"/>
          <w:w w:val="95"/>
        </w:rPr>
        <w:t xml:space="preserve"> </w:t>
      </w:r>
      <w:r w:rsidR="006766FE" w:rsidRPr="00E57587">
        <w:rPr>
          <w:rFonts w:ascii="Garamond" w:hAnsi="Garamond"/>
          <w:w w:val="95"/>
        </w:rPr>
        <w:t>osigurana sredstva u proračunu za tu namjenu</w:t>
      </w:r>
      <w:r w:rsidR="00E57587">
        <w:rPr>
          <w:rFonts w:ascii="Garamond" w:hAnsi="Garamond"/>
          <w:w w:val="95"/>
        </w:rPr>
        <w:t>.</w:t>
      </w:r>
    </w:p>
    <w:p w14:paraId="73B6AE0E" w14:textId="77777777" w:rsidR="00E57587" w:rsidRDefault="006766FE" w:rsidP="00E57587">
      <w:pPr>
        <w:autoSpaceDE w:val="0"/>
        <w:autoSpaceDN w:val="0"/>
        <w:adjustRightInd w:val="0"/>
        <w:jc w:val="both"/>
        <w:rPr>
          <w:rFonts w:ascii="Garamond" w:hAnsi="Garamond"/>
        </w:rPr>
      </w:pPr>
      <w:r w:rsidRPr="00E57587">
        <w:rPr>
          <w:rFonts w:ascii="Garamond" w:hAnsi="Garamond"/>
          <w:w w:val="95"/>
        </w:rPr>
        <w:t xml:space="preserve">U slučaju </w:t>
      </w:r>
      <w:r w:rsidRPr="00E57587">
        <w:rPr>
          <w:rFonts w:ascii="Garamond" w:hAnsi="Garamond"/>
        </w:rPr>
        <w:t>neobavljanja</w:t>
      </w:r>
      <w:r w:rsidRPr="00E57587">
        <w:rPr>
          <w:rFonts w:ascii="Garamond" w:hAnsi="Garamond"/>
          <w:spacing w:val="-24"/>
        </w:rPr>
        <w:t xml:space="preserve"> </w:t>
      </w:r>
      <w:r w:rsidRPr="00E57587">
        <w:rPr>
          <w:rFonts w:ascii="Garamond" w:hAnsi="Garamond"/>
        </w:rPr>
        <w:t>predviđene</w:t>
      </w:r>
      <w:r w:rsidRPr="00E57587">
        <w:rPr>
          <w:rFonts w:ascii="Garamond" w:hAnsi="Garamond"/>
          <w:spacing w:val="-27"/>
        </w:rPr>
        <w:t xml:space="preserve"> </w:t>
      </w:r>
      <w:r w:rsidRPr="00E57587">
        <w:rPr>
          <w:rFonts w:ascii="Garamond" w:hAnsi="Garamond"/>
        </w:rPr>
        <w:t>javne</w:t>
      </w:r>
      <w:r w:rsidRPr="00E57587">
        <w:rPr>
          <w:rFonts w:ascii="Garamond" w:hAnsi="Garamond"/>
          <w:spacing w:val="-26"/>
        </w:rPr>
        <w:t xml:space="preserve"> </w:t>
      </w:r>
      <w:r w:rsidRPr="00E57587">
        <w:rPr>
          <w:rFonts w:ascii="Garamond" w:hAnsi="Garamond"/>
        </w:rPr>
        <w:t>djelatnosti,</w:t>
      </w:r>
      <w:r w:rsidRPr="00E57587">
        <w:rPr>
          <w:rFonts w:ascii="Garamond" w:hAnsi="Garamond"/>
          <w:spacing w:val="-16"/>
        </w:rPr>
        <w:t xml:space="preserve"> </w:t>
      </w:r>
      <w:r w:rsidRPr="00E57587">
        <w:rPr>
          <w:rFonts w:ascii="Garamond" w:hAnsi="Garamond"/>
        </w:rPr>
        <w:t>ili</w:t>
      </w:r>
      <w:r w:rsidRPr="00E57587">
        <w:rPr>
          <w:rFonts w:ascii="Garamond" w:hAnsi="Garamond"/>
          <w:spacing w:val="-28"/>
        </w:rPr>
        <w:t xml:space="preserve"> </w:t>
      </w:r>
      <w:r w:rsidRPr="00E57587">
        <w:rPr>
          <w:rFonts w:ascii="Garamond" w:hAnsi="Garamond"/>
        </w:rPr>
        <w:t>korištenja</w:t>
      </w:r>
      <w:r w:rsidRPr="00E57587">
        <w:rPr>
          <w:rFonts w:ascii="Garamond" w:hAnsi="Garamond"/>
          <w:spacing w:val="-28"/>
        </w:rPr>
        <w:t xml:space="preserve"> </w:t>
      </w:r>
      <w:r w:rsidRPr="00E57587">
        <w:rPr>
          <w:rFonts w:ascii="Garamond" w:hAnsi="Garamond"/>
        </w:rPr>
        <w:t>dijela</w:t>
      </w:r>
      <w:r w:rsidRPr="00E57587">
        <w:rPr>
          <w:rFonts w:ascii="Garamond" w:hAnsi="Garamond"/>
          <w:spacing w:val="-23"/>
        </w:rPr>
        <w:t xml:space="preserve"> </w:t>
      </w:r>
      <w:r w:rsidRPr="00E57587">
        <w:rPr>
          <w:rFonts w:ascii="Garamond" w:hAnsi="Garamond"/>
        </w:rPr>
        <w:t>ili</w:t>
      </w:r>
      <w:r w:rsidRPr="00E57587">
        <w:rPr>
          <w:rFonts w:ascii="Garamond" w:hAnsi="Garamond"/>
          <w:spacing w:val="-27"/>
        </w:rPr>
        <w:t xml:space="preserve"> </w:t>
      </w:r>
      <w:r w:rsidRPr="00E57587">
        <w:rPr>
          <w:rFonts w:ascii="Garamond" w:hAnsi="Garamond"/>
        </w:rPr>
        <w:t>cijelog</w:t>
      </w:r>
      <w:r w:rsidRPr="00E57587">
        <w:rPr>
          <w:rFonts w:ascii="Garamond" w:hAnsi="Garamond"/>
          <w:spacing w:val="-35"/>
        </w:rPr>
        <w:t xml:space="preserve"> </w:t>
      </w:r>
      <w:r w:rsidRPr="00E57587">
        <w:rPr>
          <w:rFonts w:ascii="Garamond" w:hAnsi="Garamond"/>
        </w:rPr>
        <w:t>objekta</w:t>
      </w:r>
      <w:r w:rsidRPr="00E57587">
        <w:rPr>
          <w:rFonts w:ascii="Garamond" w:hAnsi="Garamond"/>
          <w:spacing w:val="-27"/>
        </w:rPr>
        <w:t xml:space="preserve"> </w:t>
      </w:r>
      <w:r w:rsidRPr="00E57587">
        <w:rPr>
          <w:rFonts w:ascii="Garamond" w:hAnsi="Garamond"/>
        </w:rPr>
        <w:t>za</w:t>
      </w:r>
      <w:r w:rsidR="00A75A08" w:rsidRPr="00E57587">
        <w:rPr>
          <w:rFonts w:ascii="Garamond" w:hAnsi="Garamond"/>
          <w:spacing w:val="-25"/>
        </w:rPr>
        <w:t xml:space="preserve"> </w:t>
      </w:r>
      <w:r w:rsidRPr="00E57587">
        <w:rPr>
          <w:rFonts w:ascii="Garamond" w:hAnsi="Garamond"/>
        </w:rPr>
        <w:t>drugu</w:t>
      </w:r>
      <w:r w:rsidRPr="00E57587">
        <w:rPr>
          <w:rFonts w:ascii="Garamond" w:hAnsi="Garamond"/>
          <w:spacing w:val="-25"/>
        </w:rPr>
        <w:t xml:space="preserve"> </w:t>
      </w:r>
      <w:r w:rsidRPr="00E57587">
        <w:rPr>
          <w:rFonts w:ascii="Garamond" w:hAnsi="Garamond"/>
        </w:rPr>
        <w:t>namjenu naknadno</w:t>
      </w:r>
      <w:r w:rsidRPr="00E57587">
        <w:rPr>
          <w:rFonts w:ascii="Garamond" w:hAnsi="Garamond"/>
          <w:spacing w:val="-24"/>
        </w:rPr>
        <w:t xml:space="preserve"> </w:t>
      </w:r>
      <w:r w:rsidRPr="00E57587">
        <w:rPr>
          <w:rFonts w:ascii="Garamond" w:hAnsi="Garamond"/>
        </w:rPr>
        <w:t>će</w:t>
      </w:r>
      <w:r w:rsidRPr="00E57587">
        <w:rPr>
          <w:rFonts w:ascii="Garamond" w:hAnsi="Garamond"/>
          <w:spacing w:val="-23"/>
        </w:rPr>
        <w:t xml:space="preserve"> </w:t>
      </w:r>
      <w:r w:rsidRPr="00E57587">
        <w:rPr>
          <w:rFonts w:ascii="Garamond" w:hAnsi="Garamond"/>
        </w:rPr>
        <w:t>se</w:t>
      </w:r>
      <w:r w:rsidRPr="00E57587">
        <w:rPr>
          <w:rFonts w:ascii="Garamond" w:hAnsi="Garamond"/>
          <w:spacing w:val="-19"/>
        </w:rPr>
        <w:t xml:space="preserve"> </w:t>
      </w:r>
      <w:r w:rsidRPr="00E57587">
        <w:rPr>
          <w:rFonts w:ascii="Garamond" w:hAnsi="Garamond"/>
        </w:rPr>
        <w:t>izvršiti</w:t>
      </w:r>
      <w:r w:rsidRPr="00E57587">
        <w:rPr>
          <w:rFonts w:ascii="Garamond" w:hAnsi="Garamond"/>
          <w:spacing w:val="-20"/>
        </w:rPr>
        <w:t xml:space="preserve"> </w:t>
      </w:r>
      <w:r w:rsidRPr="00E57587">
        <w:rPr>
          <w:rFonts w:ascii="Garamond" w:hAnsi="Garamond"/>
        </w:rPr>
        <w:t>razmjerni</w:t>
      </w:r>
      <w:r w:rsidRPr="00E57587">
        <w:rPr>
          <w:rFonts w:ascii="Garamond" w:hAnsi="Garamond"/>
          <w:spacing w:val="-21"/>
        </w:rPr>
        <w:t xml:space="preserve"> </w:t>
      </w:r>
      <w:r w:rsidRPr="00E57587">
        <w:rPr>
          <w:rFonts w:ascii="Garamond" w:hAnsi="Garamond"/>
        </w:rPr>
        <w:t>obračun</w:t>
      </w:r>
      <w:r w:rsidRPr="00E57587">
        <w:rPr>
          <w:rFonts w:ascii="Garamond" w:hAnsi="Garamond"/>
          <w:spacing w:val="-29"/>
        </w:rPr>
        <w:t xml:space="preserve"> </w:t>
      </w:r>
      <w:r w:rsidRPr="00E57587">
        <w:rPr>
          <w:rFonts w:ascii="Garamond" w:hAnsi="Garamond"/>
        </w:rPr>
        <w:t>komunalnog</w:t>
      </w:r>
      <w:r w:rsidRPr="00E57587">
        <w:rPr>
          <w:rFonts w:ascii="Garamond" w:hAnsi="Garamond"/>
          <w:spacing w:val="-34"/>
        </w:rPr>
        <w:t xml:space="preserve"> </w:t>
      </w:r>
      <w:r w:rsidRPr="00E57587">
        <w:rPr>
          <w:rFonts w:ascii="Garamond" w:hAnsi="Garamond"/>
        </w:rPr>
        <w:t>doprinosa</w:t>
      </w:r>
      <w:r w:rsidR="00CC466C" w:rsidRPr="00E57587">
        <w:rPr>
          <w:rFonts w:ascii="Garamond" w:hAnsi="Garamond"/>
        </w:rPr>
        <w:t>.</w:t>
      </w:r>
      <w:r w:rsidRPr="00E57587">
        <w:rPr>
          <w:rFonts w:ascii="Garamond" w:hAnsi="Garamond"/>
        </w:rPr>
        <w:t xml:space="preserve"> </w:t>
      </w:r>
    </w:p>
    <w:p w14:paraId="591ECF1E" w14:textId="6E314952" w:rsidR="00291993" w:rsidRDefault="00E42255" w:rsidP="00E57587">
      <w:pPr>
        <w:autoSpaceDE w:val="0"/>
        <w:autoSpaceDN w:val="0"/>
        <w:adjustRightInd w:val="0"/>
        <w:jc w:val="both"/>
        <w:rPr>
          <w:rFonts w:ascii="Garamond" w:hAnsi="Garamond"/>
        </w:rPr>
      </w:pPr>
      <w:r w:rsidRPr="00E57587">
        <w:rPr>
          <w:rFonts w:ascii="Garamond" w:hAnsi="Garamond"/>
        </w:rPr>
        <w:t>O</w:t>
      </w:r>
      <w:r w:rsidR="006766FE" w:rsidRPr="00E57587">
        <w:rPr>
          <w:rFonts w:ascii="Garamond" w:hAnsi="Garamond"/>
          <w:spacing w:val="-19"/>
        </w:rPr>
        <w:t xml:space="preserve"> </w:t>
      </w:r>
      <w:r w:rsidR="006766FE" w:rsidRPr="00E57587">
        <w:rPr>
          <w:rFonts w:ascii="Garamond" w:hAnsi="Garamond"/>
        </w:rPr>
        <w:t>oslobađanju</w:t>
      </w:r>
      <w:r w:rsidR="006766FE" w:rsidRPr="00E57587">
        <w:rPr>
          <w:rFonts w:ascii="Garamond" w:hAnsi="Garamond"/>
          <w:spacing w:val="-22"/>
        </w:rPr>
        <w:t xml:space="preserve"> </w:t>
      </w:r>
      <w:r w:rsidR="006766FE" w:rsidRPr="00E57587">
        <w:rPr>
          <w:rFonts w:ascii="Garamond" w:hAnsi="Garamond"/>
          <w:spacing w:val="2"/>
        </w:rPr>
        <w:t>od</w:t>
      </w:r>
      <w:r w:rsidR="006766FE" w:rsidRPr="00E57587">
        <w:rPr>
          <w:rFonts w:ascii="Garamond" w:hAnsi="Garamond"/>
          <w:spacing w:val="-27"/>
        </w:rPr>
        <w:t xml:space="preserve"> </w:t>
      </w:r>
      <w:r w:rsidR="006766FE" w:rsidRPr="00E57587">
        <w:rPr>
          <w:rFonts w:ascii="Garamond" w:hAnsi="Garamond"/>
        </w:rPr>
        <w:t>plaćanja</w:t>
      </w:r>
      <w:r w:rsidR="006766FE" w:rsidRPr="00E57587">
        <w:rPr>
          <w:rFonts w:ascii="Garamond" w:hAnsi="Garamond"/>
          <w:spacing w:val="-27"/>
        </w:rPr>
        <w:t xml:space="preserve"> </w:t>
      </w:r>
      <w:r w:rsidR="006766FE" w:rsidRPr="00E57587">
        <w:rPr>
          <w:rFonts w:ascii="Garamond" w:hAnsi="Garamond"/>
        </w:rPr>
        <w:t>komunalnog</w:t>
      </w:r>
      <w:r w:rsidR="006766FE" w:rsidRPr="00E57587">
        <w:rPr>
          <w:rFonts w:ascii="Garamond" w:hAnsi="Garamond"/>
          <w:spacing w:val="-26"/>
        </w:rPr>
        <w:t xml:space="preserve"> </w:t>
      </w:r>
      <w:r w:rsidR="006766FE" w:rsidRPr="00E57587">
        <w:rPr>
          <w:rFonts w:ascii="Garamond" w:hAnsi="Garamond"/>
        </w:rPr>
        <w:t>doprinosa,</w:t>
      </w:r>
      <w:r w:rsidR="006766FE" w:rsidRPr="00E57587">
        <w:rPr>
          <w:rFonts w:ascii="Garamond" w:hAnsi="Garamond"/>
          <w:spacing w:val="-20"/>
        </w:rPr>
        <w:t xml:space="preserve"> </w:t>
      </w:r>
      <w:r w:rsidR="006766FE" w:rsidRPr="00E57587">
        <w:rPr>
          <w:rFonts w:ascii="Garamond" w:hAnsi="Garamond"/>
        </w:rPr>
        <w:t>djelomično</w:t>
      </w:r>
      <w:r w:rsidR="00557A2A" w:rsidRPr="00E57587">
        <w:rPr>
          <w:rFonts w:ascii="Garamond" w:hAnsi="Garamond"/>
        </w:rPr>
        <w:t xml:space="preserve"> </w:t>
      </w:r>
      <w:r w:rsidR="006766FE" w:rsidRPr="00E57587">
        <w:rPr>
          <w:rFonts w:ascii="Garamond" w:hAnsi="Garamond"/>
          <w:spacing w:val="-28"/>
        </w:rPr>
        <w:t xml:space="preserve"> </w:t>
      </w:r>
      <w:r w:rsidR="006766FE" w:rsidRPr="00E57587">
        <w:rPr>
          <w:rFonts w:ascii="Garamond" w:hAnsi="Garamond"/>
        </w:rPr>
        <w:t>ili</w:t>
      </w:r>
      <w:r w:rsidR="006766FE" w:rsidRPr="00E57587">
        <w:rPr>
          <w:rFonts w:ascii="Garamond" w:hAnsi="Garamond"/>
          <w:spacing w:val="-24"/>
        </w:rPr>
        <w:t xml:space="preserve"> </w:t>
      </w:r>
      <w:r w:rsidR="006766FE" w:rsidRPr="00E57587">
        <w:rPr>
          <w:rFonts w:ascii="Garamond" w:hAnsi="Garamond"/>
        </w:rPr>
        <w:t>u</w:t>
      </w:r>
      <w:r w:rsidR="006766FE" w:rsidRPr="00E57587">
        <w:rPr>
          <w:rFonts w:ascii="Garamond" w:hAnsi="Garamond"/>
          <w:spacing w:val="-25"/>
        </w:rPr>
        <w:t xml:space="preserve"> </w:t>
      </w:r>
      <w:r w:rsidR="006766FE" w:rsidRPr="00E57587">
        <w:rPr>
          <w:rFonts w:ascii="Garamond" w:hAnsi="Garamond"/>
        </w:rPr>
        <w:t>cijelosti,</w:t>
      </w:r>
      <w:r w:rsidR="006766FE" w:rsidRPr="00E57587">
        <w:rPr>
          <w:rFonts w:ascii="Garamond" w:hAnsi="Garamond"/>
          <w:spacing w:val="-24"/>
        </w:rPr>
        <w:t xml:space="preserve"> </w:t>
      </w:r>
      <w:r w:rsidR="006766FE" w:rsidRPr="00E57587">
        <w:rPr>
          <w:rFonts w:ascii="Garamond" w:hAnsi="Garamond"/>
        </w:rPr>
        <w:t>donosi</w:t>
      </w:r>
      <w:r w:rsidR="006766FE" w:rsidRPr="00E57587">
        <w:rPr>
          <w:rFonts w:ascii="Garamond" w:hAnsi="Garamond"/>
          <w:spacing w:val="-28"/>
        </w:rPr>
        <w:t xml:space="preserve"> </w:t>
      </w:r>
      <w:r w:rsidR="006766FE" w:rsidRPr="00E57587">
        <w:rPr>
          <w:rFonts w:ascii="Garamond" w:hAnsi="Garamond"/>
          <w:spacing w:val="-3"/>
        </w:rPr>
        <w:t>se</w:t>
      </w:r>
      <w:r w:rsidR="00E57587">
        <w:rPr>
          <w:rFonts w:ascii="Garamond" w:hAnsi="Garamond"/>
        </w:rPr>
        <w:t xml:space="preserve"> </w:t>
      </w:r>
      <w:r w:rsidR="006766FE" w:rsidRPr="00E57587">
        <w:rPr>
          <w:rFonts w:ascii="Garamond" w:hAnsi="Garamond"/>
        </w:rPr>
        <w:t>rješenje.</w:t>
      </w:r>
    </w:p>
    <w:p w14:paraId="39B49114" w14:textId="03B77175" w:rsidR="00E57587" w:rsidRDefault="00E57587" w:rsidP="00CC466C">
      <w:pPr>
        <w:jc w:val="both"/>
        <w:rPr>
          <w:rFonts w:ascii="Garamond" w:hAnsi="Garamond"/>
        </w:rPr>
      </w:pPr>
      <w:r>
        <w:rPr>
          <w:rFonts w:ascii="Garamond" w:hAnsi="Garamond"/>
        </w:rPr>
        <w:t>Od plaćanja komunalnog doprinosa u cijelosti ili djelomično se oslobađaju obveznici koji su sudjelovali vlastitim sredstvima u izgradnji objekata komunalne infrastrukture temeljem sklopljenog ugovora s Općinom Martijanec. Obveznici mogu biti oslobođeni samo jedanput do visine iznosa sufinanciranja.</w:t>
      </w:r>
    </w:p>
    <w:p w14:paraId="4A81560D" w14:textId="01F920F8" w:rsidR="00E57587" w:rsidRPr="00E57587" w:rsidRDefault="00E57587" w:rsidP="00CC466C">
      <w:pPr>
        <w:jc w:val="both"/>
        <w:rPr>
          <w:rFonts w:ascii="Garamond" w:hAnsi="Garamond"/>
        </w:rPr>
      </w:pPr>
      <w:r>
        <w:rPr>
          <w:rFonts w:ascii="Garamond" w:hAnsi="Garamond"/>
        </w:rPr>
        <w:t>U cilju poticanja poduzetništva i novog zapošljavanja Općinsko vijeće Općine Martijanec može posebnom odlukom utvrditi djelomično ili potpuno oslobođenja od plaćanja komunalnog doprinosa pravnih ili fizičkih osoba.</w:t>
      </w:r>
    </w:p>
    <w:p w14:paraId="4AA97DB6" w14:textId="77777777" w:rsidR="00CC466C" w:rsidRPr="00E57587" w:rsidRDefault="00CC466C" w:rsidP="00CC466C">
      <w:pPr>
        <w:jc w:val="both"/>
        <w:rPr>
          <w:rFonts w:ascii="Garamond" w:hAnsi="Garamond"/>
        </w:rPr>
      </w:pPr>
    </w:p>
    <w:p w14:paraId="2D6F98FD" w14:textId="480ED004" w:rsidR="00444C08" w:rsidRPr="00E57587" w:rsidRDefault="00557A2A" w:rsidP="001C1D21">
      <w:pPr>
        <w:rPr>
          <w:rFonts w:ascii="Garamond" w:hAnsi="Garamond"/>
          <w:b/>
        </w:rPr>
      </w:pPr>
      <w:r w:rsidRPr="00E57587">
        <w:rPr>
          <w:rFonts w:ascii="Garamond" w:hAnsi="Garamond"/>
          <w:b/>
        </w:rPr>
        <w:t xml:space="preserve">                                                                  </w:t>
      </w:r>
      <w:r w:rsidR="00B9094D" w:rsidRPr="00E57587">
        <w:rPr>
          <w:rFonts w:ascii="Garamond" w:hAnsi="Garamond"/>
          <w:b/>
        </w:rPr>
        <w:t xml:space="preserve">Članak </w:t>
      </w:r>
      <w:r w:rsidR="00206360" w:rsidRPr="00E57587">
        <w:rPr>
          <w:rFonts w:ascii="Garamond" w:hAnsi="Garamond"/>
          <w:b/>
        </w:rPr>
        <w:t>1</w:t>
      </w:r>
      <w:r w:rsidR="00142267" w:rsidRPr="00E57587">
        <w:rPr>
          <w:rFonts w:ascii="Garamond" w:hAnsi="Garamond"/>
          <w:b/>
        </w:rPr>
        <w:t>1</w:t>
      </w:r>
      <w:r w:rsidR="00995827" w:rsidRPr="00E57587">
        <w:rPr>
          <w:rFonts w:ascii="Garamond" w:hAnsi="Garamond"/>
          <w:b/>
        </w:rPr>
        <w:t>.</w:t>
      </w:r>
    </w:p>
    <w:p w14:paraId="2D4CE486" w14:textId="77777777" w:rsidR="00444C08" w:rsidRPr="00E57587" w:rsidRDefault="00444C08" w:rsidP="00E57587">
      <w:pPr>
        <w:jc w:val="both"/>
        <w:rPr>
          <w:rFonts w:ascii="Garamond" w:hAnsi="Garamond"/>
        </w:rPr>
      </w:pPr>
      <w:r w:rsidRPr="00E57587">
        <w:rPr>
          <w:rFonts w:ascii="Garamond" w:hAnsi="Garamond"/>
        </w:rPr>
        <w:t xml:space="preserve">U slučajevima oslobođenja od plaćanja komunalnog doprinosa iz članka </w:t>
      </w:r>
      <w:r w:rsidR="00EB6999" w:rsidRPr="00E57587">
        <w:rPr>
          <w:rFonts w:ascii="Garamond" w:hAnsi="Garamond"/>
        </w:rPr>
        <w:t>11</w:t>
      </w:r>
      <w:r w:rsidRPr="00E57587">
        <w:rPr>
          <w:rFonts w:ascii="Garamond" w:hAnsi="Garamond"/>
        </w:rPr>
        <w:t xml:space="preserve">. ove Odluke, sredstva potrebna za izgradnju objekata i uređaja komunalne infrastrukture namijenjena toj svrsi osigurati će se u Proračunu Općine Martijanec iz sredstava poreznih prihoda. </w:t>
      </w:r>
    </w:p>
    <w:p w14:paraId="79E7AE82" w14:textId="0CFC9C9A" w:rsidR="00444C08" w:rsidRPr="00E57587" w:rsidRDefault="00444C08" w:rsidP="00D1582E">
      <w:pPr>
        <w:jc w:val="center"/>
        <w:rPr>
          <w:rFonts w:ascii="Garamond" w:hAnsi="Garamond"/>
          <w:b/>
        </w:rPr>
      </w:pPr>
    </w:p>
    <w:p w14:paraId="5210743F" w14:textId="77777777" w:rsidR="00142267" w:rsidRPr="00E57587" w:rsidRDefault="00142267" w:rsidP="00D1582E">
      <w:pPr>
        <w:jc w:val="center"/>
        <w:rPr>
          <w:rFonts w:ascii="Garamond" w:hAnsi="Garamond"/>
          <w:b/>
        </w:rPr>
      </w:pPr>
    </w:p>
    <w:p w14:paraId="481EBC85" w14:textId="437D8DF8" w:rsidR="00B9094D" w:rsidRPr="00E57587" w:rsidRDefault="00B9094D" w:rsidP="008B3C8C">
      <w:pPr>
        <w:rPr>
          <w:rFonts w:ascii="Garamond" w:hAnsi="Garamond"/>
          <w:b/>
        </w:rPr>
      </w:pPr>
      <w:r w:rsidRPr="00E57587">
        <w:rPr>
          <w:rFonts w:ascii="Garamond" w:hAnsi="Garamond"/>
          <w:b/>
        </w:rPr>
        <w:t>VI</w:t>
      </w:r>
      <w:r w:rsidR="00E57587">
        <w:rPr>
          <w:rFonts w:ascii="Garamond" w:hAnsi="Garamond"/>
          <w:b/>
        </w:rPr>
        <w:t>.</w:t>
      </w:r>
      <w:r w:rsidRPr="00E57587">
        <w:rPr>
          <w:rFonts w:ascii="Garamond" w:hAnsi="Garamond"/>
          <w:b/>
        </w:rPr>
        <w:t xml:space="preserve"> RJEŠENJE O KOMUNALNOM DOPRINOSU</w:t>
      </w:r>
    </w:p>
    <w:p w14:paraId="5E330791" w14:textId="77777777" w:rsidR="00B9094D" w:rsidRPr="00E57587" w:rsidRDefault="00B9094D" w:rsidP="00212C67">
      <w:pPr>
        <w:rPr>
          <w:rFonts w:ascii="Garamond" w:hAnsi="Garamond"/>
        </w:rPr>
      </w:pPr>
    </w:p>
    <w:p w14:paraId="75736AA5" w14:textId="3A1EBB93" w:rsidR="002B20E2" w:rsidRPr="00E57587" w:rsidRDefault="00AE117F" w:rsidP="00485269">
      <w:pPr>
        <w:jc w:val="center"/>
        <w:rPr>
          <w:rFonts w:ascii="Garamond" w:hAnsi="Garamond"/>
          <w:b/>
        </w:rPr>
      </w:pPr>
      <w:r w:rsidRPr="00E57587">
        <w:rPr>
          <w:rFonts w:ascii="Garamond" w:hAnsi="Garamond"/>
          <w:b/>
        </w:rPr>
        <w:t>Č</w:t>
      </w:r>
      <w:r w:rsidR="00B9094D" w:rsidRPr="00E57587">
        <w:rPr>
          <w:rFonts w:ascii="Garamond" w:hAnsi="Garamond"/>
          <w:b/>
        </w:rPr>
        <w:t>lanak 1</w:t>
      </w:r>
      <w:r w:rsidR="00142267" w:rsidRPr="00E57587">
        <w:rPr>
          <w:rFonts w:ascii="Garamond" w:hAnsi="Garamond"/>
          <w:b/>
        </w:rPr>
        <w:t>2</w:t>
      </w:r>
      <w:r w:rsidR="00B9094D" w:rsidRPr="00E57587">
        <w:rPr>
          <w:rFonts w:ascii="Garamond" w:hAnsi="Garamond"/>
          <w:b/>
        </w:rPr>
        <w:t>.</w:t>
      </w:r>
    </w:p>
    <w:p w14:paraId="67CF3E51" w14:textId="47EC1174" w:rsidR="004B53AD" w:rsidRPr="00E57587" w:rsidRDefault="00B9094D" w:rsidP="001330DE">
      <w:pPr>
        <w:jc w:val="both"/>
        <w:rPr>
          <w:rFonts w:ascii="Garamond" w:hAnsi="Garamond"/>
        </w:rPr>
      </w:pPr>
      <w:r w:rsidRPr="00E57587">
        <w:rPr>
          <w:rFonts w:ascii="Garamond" w:hAnsi="Garamond"/>
        </w:rPr>
        <w:t xml:space="preserve">Rješenje o komunalnom doprinosu, temeljem ove Odluke donosi </w:t>
      </w:r>
      <w:r w:rsidR="005E2B1F" w:rsidRPr="00E57587">
        <w:rPr>
          <w:rFonts w:ascii="Garamond" w:hAnsi="Garamond"/>
        </w:rPr>
        <w:t>Jedinstveni upravni odjel</w:t>
      </w:r>
      <w:r w:rsidR="004B53AD" w:rsidRPr="00E57587">
        <w:rPr>
          <w:rFonts w:ascii="Garamond" w:hAnsi="Garamond"/>
        </w:rPr>
        <w:t xml:space="preserve"> u postupku pokrenutom po: </w:t>
      </w:r>
    </w:p>
    <w:p w14:paraId="1496855E" w14:textId="77777777" w:rsidR="004B53AD" w:rsidRPr="00E57587" w:rsidRDefault="004B53AD" w:rsidP="001330DE">
      <w:pPr>
        <w:pStyle w:val="Odlomakpopisa"/>
        <w:numPr>
          <w:ilvl w:val="0"/>
          <w:numId w:val="3"/>
        </w:numPr>
        <w:jc w:val="both"/>
        <w:rPr>
          <w:rFonts w:ascii="Garamond" w:hAnsi="Garamond"/>
        </w:rPr>
      </w:pPr>
      <w:r w:rsidRPr="00E57587">
        <w:rPr>
          <w:rFonts w:ascii="Garamond" w:hAnsi="Garamond"/>
        </w:rPr>
        <w:t>službenoj dužnosti (u skladu s Odlukom o komunalnom doprinosu koja je na snazi na dan pravomoćnosti građevinske dozvole, pravomoćnosti rješenja o izvedenom stanju, odnosno koja je na snazi na dan donošenja rješenja o komunalnom doprinosu ako se radi o građevini koja se prema Zakonu o gradnji može graditi bez građevinske dozvole).</w:t>
      </w:r>
    </w:p>
    <w:p w14:paraId="6D8715C0" w14:textId="77777777" w:rsidR="004B53AD" w:rsidRPr="00E57587" w:rsidRDefault="004B53AD" w:rsidP="004B53AD">
      <w:pPr>
        <w:pStyle w:val="Odlomakpopisa"/>
        <w:numPr>
          <w:ilvl w:val="0"/>
          <w:numId w:val="3"/>
        </w:numPr>
        <w:jc w:val="both"/>
        <w:rPr>
          <w:rFonts w:ascii="Garamond" w:hAnsi="Garamond"/>
        </w:rPr>
      </w:pPr>
      <w:r w:rsidRPr="00E57587">
        <w:rPr>
          <w:rFonts w:ascii="Garamond" w:hAnsi="Garamond"/>
        </w:rPr>
        <w:t>po zahtjevu stranke (u skladu s Odlukom o komunalnom doprinosu koja je na snazi u vrijeme podnošenja zahtjeva stranke za donošenje tog rješenja)</w:t>
      </w:r>
      <w:r w:rsidR="00B9094D" w:rsidRPr="00E57587">
        <w:rPr>
          <w:rFonts w:ascii="Garamond" w:hAnsi="Garamond"/>
        </w:rPr>
        <w:t>.</w:t>
      </w:r>
    </w:p>
    <w:p w14:paraId="2220437E" w14:textId="46236752" w:rsidR="00462699" w:rsidRPr="00E57587" w:rsidRDefault="00462699" w:rsidP="00E57587">
      <w:pPr>
        <w:jc w:val="both"/>
        <w:rPr>
          <w:rFonts w:ascii="Garamond" w:hAnsi="Garamond"/>
        </w:rPr>
      </w:pPr>
      <w:r w:rsidRPr="00E57587">
        <w:rPr>
          <w:rFonts w:ascii="Garamond" w:hAnsi="Garamond"/>
        </w:rPr>
        <w:t xml:space="preserve">Ako je </w:t>
      </w:r>
      <w:r w:rsidR="0034339A" w:rsidRPr="00E57587">
        <w:rPr>
          <w:rFonts w:ascii="Garamond" w:hAnsi="Garamond"/>
        </w:rPr>
        <w:t>Općina Martijanec</w:t>
      </w:r>
      <w:r w:rsidRPr="00E57587">
        <w:rPr>
          <w:rFonts w:ascii="Garamond" w:hAnsi="Garamond"/>
        </w:rPr>
        <w:t xml:space="preserve"> u skladu sa Zakon</w:t>
      </w:r>
      <w:r w:rsidR="00803962" w:rsidRPr="00E57587">
        <w:rPr>
          <w:rFonts w:ascii="Garamond" w:hAnsi="Garamond"/>
        </w:rPr>
        <w:t>om o prostornom uređenju sklopila</w:t>
      </w:r>
      <w:r w:rsidRPr="00E57587">
        <w:rPr>
          <w:rFonts w:ascii="Garamond" w:hAnsi="Garamond"/>
        </w:rPr>
        <w:t xml:space="preserve"> ugovor kojim se obvezuje djelomično ili u cijelosti prebiti potraživanja s obvezom plaćanja komunalnog doprinosa, Rješenje o komunalnom doprinosu donosi se i u skladu s tim ugovorom</w:t>
      </w:r>
      <w:r w:rsidR="00CC466C" w:rsidRPr="00E57587">
        <w:rPr>
          <w:rFonts w:ascii="Garamond" w:hAnsi="Garamond"/>
        </w:rPr>
        <w:t>.</w:t>
      </w:r>
    </w:p>
    <w:p w14:paraId="4ACA0619" w14:textId="77777777" w:rsidR="004B53AD" w:rsidRPr="00E57587" w:rsidRDefault="004B53AD" w:rsidP="004B53AD">
      <w:pPr>
        <w:pStyle w:val="Odlomakpopisa"/>
        <w:rPr>
          <w:rFonts w:ascii="Garamond" w:hAnsi="Garamond"/>
        </w:rPr>
      </w:pPr>
    </w:p>
    <w:p w14:paraId="4358D84E" w14:textId="2A7D8A02" w:rsidR="00B9094D" w:rsidRPr="00E57587" w:rsidRDefault="004B53AD" w:rsidP="00485269">
      <w:pPr>
        <w:jc w:val="center"/>
        <w:rPr>
          <w:rFonts w:ascii="Garamond" w:hAnsi="Garamond"/>
          <w:b/>
        </w:rPr>
      </w:pPr>
      <w:r w:rsidRPr="00E57587">
        <w:rPr>
          <w:rFonts w:ascii="Garamond" w:hAnsi="Garamond"/>
          <w:b/>
        </w:rPr>
        <w:t>Članak 1</w:t>
      </w:r>
      <w:r w:rsidR="00142267" w:rsidRPr="00E57587">
        <w:rPr>
          <w:rFonts w:ascii="Garamond" w:hAnsi="Garamond"/>
          <w:b/>
        </w:rPr>
        <w:t>3</w:t>
      </w:r>
      <w:r w:rsidRPr="00E57587">
        <w:rPr>
          <w:rFonts w:ascii="Garamond" w:hAnsi="Garamond"/>
          <w:b/>
        </w:rPr>
        <w:t>.</w:t>
      </w:r>
    </w:p>
    <w:p w14:paraId="426EFF67" w14:textId="122DA17A" w:rsidR="002B20E2" w:rsidRPr="00E57587" w:rsidRDefault="001C1D21" w:rsidP="00E57587">
      <w:pPr>
        <w:jc w:val="both"/>
        <w:rPr>
          <w:rFonts w:ascii="Garamond" w:hAnsi="Garamond"/>
        </w:rPr>
      </w:pPr>
      <w:r w:rsidRPr="00E57587">
        <w:rPr>
          <w:rFonts w:ascii="Garamond" w:hAnsi="Garamond"/>
        </w:rPr>
        <w:t xml:space="preserve">Rješenje o komunalnom doprinosu donosi se i </w:t>
      </w:r>
      <w:proofErr w:type="spellStart"/>
      <w:r w:rsidRPr="00E57587">
        <w:rPr>
          <w:rFonts w:ascii="Garamond" w:hAnsi="Garamond"/>
        </w:rPr>
        <w:t>ovršava</w:t>
      </w:r>
      <w:proofErr w:type="spellEnd"/>
      <w:r w:rsidRPr="00E57587">
        <w:rPr>
          <w:rFonts w:ascii="Garamond" w:hAnsi="Garamond"/>
        </w:rPr>
        <w:t xml:space="preserve"> u postupku i na način propisan Općim poreznim zakonom, ako Zakonom o komunalnom gospodarstvu nije propisano drukčije.</w:t>
      </w:r>
    </w:p>
    <w:p w14:paraId="62250BD1" w14:textId="77777777" w:rsidR="00E57587" w:rsidRDefault="00CC466C" w:rsidP="00CC466C">
      <w:pPr>
        <w:jc w:val="both"/>
        <w:rPr>
          <w:rFonts w:ascii="Garamond" w:hAnsi="Garamond"/>
        </w:rPr>
      </w:pPr>
      <w:r w:rsidRPr="00E57587">
        <w:rPr>
          <w:rFonts w:ascii="Garamond" w:hAnsi="Garamond"/>
        </w:rPr>
        <w:t xml:space="preserve">     </w:t>
      </w:r>
      <w:r w:rsidR="00142267" w:rsidRPr="00E57587">
        <w:rPr>
          <w:rFonts w:ascii="Garamond" w:hAnsi="Garamond"/>
        </w:rPr>
        <w:t xml:space="preserve">       </w:t>
      </w:r>
    </w:p>
    <w:p w14:paraId="26DFD36F" w14:textId="7CB90C98" w:rsidR="001C1D21" w:rsidRPr="00E57587" w:rsidRDefault="00B9094D" w:rsidP="00CC466C">
      <w:pPr>
        <w:jc w:val="both"/>
        <w:rPr>
          <w:rFonts w:ascii="Garamond" w:hAnsi="Garamond"/>
        </w:rPr>
      </w:pPr>
      <w:r w:rsidRPr="00E57587">
        <w:rPr>
          <w:rFonts w:ascii="Garamond" w:hAnsi="Garamond"/>
        </w:rPr>
        <w:lastRenderedPageBreak/>
        <w:t xml:space="preserve">Rješenje iz prethodnog </w:t>
      </w:r>
      <w:r w:rsidR="004B53AD" w:rsidRPr="00E57587">
        <w:rPr>
          <w:rFonts w:ascii="Garamond" w:hAnsi="Garamond"/>
        </w:rPr>
        <w:t xml:space="preserve">članka ove Odluke </w:t>
      </w:r>
      <w:r w:rsidRPr="00E57587">
        <w:rPr>
          <w:rFonts w:ascii="Garamond" w:hAnsi="Garamond"/>
        </w:rPr>
        <w:t>sadrži:</w:t>
      </w:r>
    </w:p>
    <w:p w14:paraId="03FE2D41" w14:textId="77777777" w:rsidR="004B53AD" w:rsidRPr="00E57587" w:rsidRDefault="004B53AD" w:rsidP="00CC466C">
      <w:pPr>
        <w:pStyle w:val="Odlomakpopisa"/>
        <w:numPr>
          <w:ilvl w:val="0"/>
          <w:numId w:val="12"/>
        </w:numPr>
        <w:jc w:val="both"/>
        <w:rPr>
          <w:rFonts w:ascii="Garamond" w:hAnsi="Garamond"/>
        </w:rPr>
      </w:pPr>
      <w:r w:rsidRPr="00E57587">
        <w:rPr>
          <w:rFonts w:ascii="Garamond" w:hAnsi="Garamond"/>
        </w:rPr>
        <w:t>podatke o obvezniku komunalnog doprinosa</w:t>
      </w:r>
    </w:p>
    <w:p w14:paraId="491AD6FA" w14:textId="056507E8" w:rsidR="00B9094D" w:rsidRPr="00E57587" w:rsidRDefault="00B9094D" w:rsidP="00CC466C">
      <w:pPr>
        <w:pStyle w:val="Odlomakpopisa"/>
        <w:numPr>
          <w:ilvl w:val="0"/>
          <w:numId w:val="12"/>
        </w:numPr>
        <w:jc w:val="both"/>
        <w:rPr>
          <w:rFonts w:ascii="Garamond" w:hAnsi="Garamond"/>
        </w:rPr>
      </w:pPr>
      <w:r w:rsidRPr="00E57587">
        <w:rPr>
          <w:rFonts w:ascii="Garamond" w:hAnsi="Garamond"/>
        </w:rPr>
        <w:t>iznos sredstava komunalnog doprinosa koji je obveznik dužan platiti</w:t>
      </w:r>
    </w:p>
    <w:p w14:paraId="25B60FC9" w14:textId="404F050A" w:rsidR="00B9094D" w:rsidRPr="00E57587" w:rsidRDefault="004B53AD" w:rsidP="00CC466C">
      <w:pPr>
        <w:pStyle w:val="Odlomakpopisa"/>
        <w:numPr>
          <w:ilvl w:val="0"/>
          <w:numId w:val="12"/>
        </w:numPr>
        <w:jc w:val="both"/>
        <w:rPr>
          <w:rFonts w:ascii="Garamond" w:hAnsi="Garamond"/>
        </w:rPr>
      </w:pPr>
      <w:r w:rsidRPr="00E57587">
        <w:rPr>
          <w:rFonts w:ascii="Garamond" w:hAnsi="Garamond"/>
        </w:rPr>
        <w:t xml:space="preserve">obvezu, </w:t>
      </w:r>
      <w:r w:rsidR="00B9094D" w:rsidRPr="00E57587">
        <w:rPr>
          <w:rFonts w:ascii="Garamond" w:hAnsi="Garamond"/>
        </w:rPr>
        <w:t>način i rokove plaćanja komunalnog doprinosa</w:t>
      </w:r>
      <w:r w:rsidRPr="00E57587">
        <w:rPr>
          <w:rFonts w:ascii="Garamond" w:hAnsi="Garamond"/>
        </w:rPr>
        <w:t xml:space="preserve"> i</w:t>
      </w:r>
    </w:p>
    <w:p w14:paraId="2C6364AB" w14:textId="77777777" w:rsidR="00E57587" w:rsidRDefault="00B9094D" w:rsidP="001C1D21">
      <w:pPr>
        <w:pStyle w:val="Odlomakpopisa"/>
        <w:numPr>
          <w:ilvl w:val="0"/>
          <w:numId w:val="12"/>
        </w:numPr>
        <w:jc w:val="both"/>
        <w:rPr>
          <w:rFonts w:ascii="Garamond" w:hAnsi="Garamond"/>
        </w:rPr>
      </w:pPr>
      <w:r w:rsidRPr="00E57587">
        <w:rPr>
          <w:rFonts w:ascii="Garamond" w:hAnsi="Garamond"/>
        </w:rPr>
        <w:t>prikaz načina obračuna komunalnog doprinosa za građevinu koja se gradi</w:t>
      </w:r>
      <w:r w:rsidR="004B53AD" w:rsidRPr="00E57587">
        <w:rPr>
          <w:rFonts w:ascii="Garamond" w:hAnsi="Garamond"/>
        </w:rPr>
        <w:t xml:space="preserve"> ili je izgrađena s iskazom obujma, odnosno površine građevine i jedinične vrijednosti komunalnog doprinosa</w:t>
      </w:r>
    </w:p>
    <w:p w14:paraId="00F33FF2" w14:textId="0DFFE0E5" w:rsidR="00331BED" w:rsidRPr="00E57587" w:rsidRDefault="003541CF" w:rsidP="00E57587">
      <w:pPr>
        <w:jc w:val="both"/>
        <w:rPr>
          <w:rFonts w:ascii="Garamond" w:hAnsi="Garamond"/>
        </w:rPr>
      </w:pPr>
      <w:r w:rsidRPr="00E57587">
        <w:rPr>
          <w:rFonts w:ascii="Garamond" w:hAnsi="Garamond"/>
        </w:rPr>
        <w:t>Rješenje o komunalnom doprinosu koje nema sadržaj propisan prethodnim stavkom ovog članka, ništavo je.</w:t>
      </w:r>
    </w:p>
    <w:p w14:paraId="24284855" w14:textId="7BF61481" w:rsidR="002B20E2" w:rsidRPr="00E57587" w:rsidRDefault="000532D0" w:rsidP="00485269">
      <w:pPr>
        <w:jc w:val="center"/>
        <w:rPr>
          <w:rFonts w:ascii="Garamond" w:hAnsi="Garamond"/>
          <w:b/>
        </w:rPr>
      </w:pPr>
      <w:r w:rsidRPr="00E57587">
        <w:rPr>
          <w:rFonts w:ascii="Garamond" w:hAnsi="Garamond"/>
          <w:b/>
        </w:rPr>
        <w:t>Članak 1</w:t>
      </w:r>
      <w:r w:rsidR="001C1D21" w:rsidRPr="00E57587">
        <w:rPr>
          <w:rFonts w:ascii="Garamond" w:hAnsi="Garamond"/>
          <w:b/>
        </w:rPr>
        <w:t>4</w:t>
      </w:r>
      <w:r w:rsidRPr="00E57587">
        <w:rPr>
          <w:rFonts w:ascii="Garamond" w:hAnsi="Garamond"/>
          <w:b/>
        </w:rPr>
        <w:t>.</w:t>
      </w:r>
    </w:p>
    <w:p w14:paraId="386BB6C7" w14:textId="77777777" w:rsidR="000532D0" w:rsidRPr="00E57587" w:rsidRDefault="000532D0" w:rsidP="00E57587">
      <w:pPr>
        <w:jc w:val="both"/>
        <w:rPr>
          <w:rFonts w:ascii="Garamond" w:hAnsi="Garamond"/>
        </w:rPr>
      </w:pPr>
      <w:r w:rsidRPr="00E57587">
        <w:rPr>
          <w:rFonts w:ascii="Garamond" w:hAnsi="Garamond"/>
        </w:rPr>
        <w:t>Rješenje o komunalnom doprinosu donosi se po pravomoćnosti građevinske dozvole, odnosno rješenja o izvedenom stanju, a u slučaju građenja građevina koje se prema posebnim propisima grade bez građevinske dozvole nakon prijave početka građenja ili nakon početka građenja.</w:t>
      </w:r>
    </w:p>
    <w:p w14:paraId="174FB83A" w14:textId="12C23456" w:rsidR="000532D0" w:rsidRPr="00E57587" w:rsidRDefault="000532D0" w:rsidP="00E57587">
      <w:pPr>
        <w:jc w:val="both"/>
        <w:rPr>
          <w:rFonts w:ascii="Garamond" w:hAnsi="Garamond"/>
        </w:rPr>
      </w:pPr>
      <w:r w:rsidRPr="00E57587">
        <w:rPr>
          <w:rFonts w:ascii="Garamond" w:hAnsi="Garamond"/>
        </w:rPr>
        <w:t>Iznimno od prethodnog stavka ovoga članka</w:t>
      </w:r>
      <w:r w:rsidR="008E67F0" w:rsidRPr="00E57587">
        <w:rPr>
          <w:rFonts w:ascii="Garamond" w:hAnsi="Garamond"/>
        </w:rPr>
        <w:t>,</w:t>
      </w:r>
      <w:r w:rsidRPr="00E57587">
        <w:rPr>
          <w:rFonts w:ascii="Garamond" w:hAnsi="Garamond"/>
        </w:rPr>
        <w:t xml:space="preserve"> rješenje o komunalnom doprinosu za skladište i građevinu namijenjenu proizvodnji donosi se po pravomoćnosti uporabne dozvole, odnosno nakon što se građevina te namjene počela koristiti ako se koristi bez uporabne dozvole.</w:t>
      </w:r>
    </w:p>
    <w:p w14:paraId="685B4AEE" w14:textId="77777777" w:rsidR="00BD0B77" w:rsidRPr="00E57587" w:rsidRDefault="000532D0" w:rsidP="00E57587">
      <w:pPr>
        <w:jc w:val="both"/>
        <w:rPr>
          <w:rFonts w:ascii="Garamond" w:hAnsi="Garamond"/>
        </w:rPr>
      </w:pPr>
      <w:r w:rsidRPr="00E57587">
        <w:rPr>
          <w:rFonts w:ascii="Garamond" w:hAnsi="Garamond"/>
        </w:rPr>
        <w:t>Uporabna dozvola za skladište ili građevinu nami</w:t>
      </w:r>
      <w:r w:rsidR="00C92FC9" w:rsidRPr="00E57587">
        <w:rPr>
          <w:rFonts w:ascii="Garamond" w:hAnsi="Garamond"/>
        </w:rPr>
        <w:t>jenjenu proizvodnji</w:t>
      </w:r>
      <w:r w:rsidRPr="00E57587">
        <w:rPr>
          <w:rFonts w:ascii="Garamond" w:hAnsi="Garamond"/>
        </w:rPr>
        <w:t xml:space="preserve"> na području </w:t>
      </w:r>
      <w:r w:rsidR="004B3FD4" w:rsidRPr="00E57587">
        <w:rPr>
          <w:rFonts w:ascii="Garamond" w:hAnsi="Garamond"/>
        </w:rPr>
        <w:t>Općine Martijanec</w:t>
      </w:r>
      <w:r w:rsidRPr="00E57587">
        <w:rPr>
          <w:rFonts w:ascii="Garamond" w:hAnsi="Garamond"/>
        </w:rPr>
        <w:t>, dostavlja se na znanje</w:t>
      </w:r>
      <w:r w:rsidR="004B3FD4" w:rsidRPr="00E57587">
        <w:rPr>
          <w:rFonts w:ascii="Garamond" w:hAnsi="Garamond"/>
        </w:rPr>
        <w:t xml:space="preserve"> Jedinstvenom u</w:t>
      </w:r>
      <w:r w:rsidRPr="00E57587">
        <w:rPr>
          <w:rFonts w:ascii="Garamond" w:hAnsi="Garamond"/>
        </w:rPr>
        <w:t xml:space="preserve">pravnom odjelu </w:t>
      </w:r>
      <w:r w:rsidR="004B3FD4" w:rsidRPr="00E57587">
        <w:rPr>
          <w:rFonts w:ascii="Garamond" w:hAnsi="Garamond"/>
        </w:rPr>
        <w:t>Općine Martijanec</w:t>
      </w:r>
      <w:r w:rsidRPr="00E57587">
        <w:rPr>
          <w:rFonts w:ascii="Garamond" w:hAnsi="Garamond"/>
        </w:rPr>
        <w:t xml:space="preserve">. </w:t>
      </w:r>
    </w:p>
    <w:p w14:paraId="11567FB4" w14:textId="301DF9CB" w:rsidR="00BD0B77" w:rsidRPr="00E57587" w:rsidRDefault="00BD0B77" w:rsidP="00A20EDE">
      <w:pPr>
        <w:rPr>
          <w:rFonts w:ascii="Garamond" w:hAnsi="Garamond"/>
        </w:rPr>
      </w:pPr>
    </w:p>
    <w:p w14:paraId="0904A889" w14:textId="77777777" w:rsidR="008E67F0" w:rsidRPr="00E57587" w:rsidRDefault="008E67F0" w:rsidP="00A20EDE">
      <w:pPr>
        <w:rPr>
          <w:rFonts w:ascii="Garamond" w:hAnsi="Garamond"/>
        </w:rPr>
      </w:pPr>
    </w:p>
    <w:p w14:paraId="3E6DDDCE" w14:textId="77777777" w:rsidR="00BD0B77" w:rsidRPr="00E57587" w:rsidRDefault="00BF51A6" w:rsidP="00A20EDE">
      <w:pPr>
        <w:rPr>
          <w:rFonts w:ascii="Garamond" w:hAnsi="Garamond"/>
          <w:b/>
        </w:rPr>
      </w:pPr>
      <w:r w:rsidRPr="00E57587">
        <w:rPr>
          <w:rFonts w:ascii="Garamond" w:hAnsi="Garamond"/>
          <w:b/>
        </w:rPr>
        <w:t>Izmjena ovršnog odnosno pravomoćnog rješenja o komunalnom doprinosu</w:t>
      </w:r>
    </w:p>
    <w:p w14:paraId="17E2F145" w14:textId="77777777" w:rsidR="00BF51A6" w:rsidRPr="00E57587" w:rsidRDefault="00BF51A6" w:rsidP="00BF51A6">
      <w:pPr>
        <w:jc w:val="center"/>
        <w:rPr>
          <w:rFonts w:ascii="Garamond" w:hAnsi="Garamond"/>
          <w:b/>
        </w:rPr>
      </w:pPr>
    </w:p>
    <w:p w14:paraId="7A2400A6" w14:textId="4DDC5265" w:rsidR="002B20E2" w:rsidRPr="00E57587" w:rsidRDefault="00BF51A6" w:rsidP="00485269">
      <w:pPr>
        <w:jc w:val="center"/>
        <w:rPr>
          <w:rFonts w:ascii="Garamond" w:hAnsi="Garamond"/>
          <w:b/>
        </w:rPr>
      </w:pPr>
      <w:r w:rsidRPr="00E57587">
        <w:rPr>
          <w:rFonts w:ascii="Garamond" w:hAnsi="Garamond"/>
          <w:b/>
        </w:rPr>
        <w:t xml:space="preserve">Članak </w:t>
      </w:r>
      <w:r w:rsidR="00663987" w:rsidRPr="00E57587">
        <w:rPr>
          <w:rFonts w:ascii="Garamond" w:hAnsi="Garamond"/>
          <w:b/>
        </w:rPr>
        <w:t>1</w:t>
      </w:r>
      <w:r w:rsidR="001C1D21" w:rsidRPr="00E57587">
        <w:rPr>
          <w:rFonts w:ascii="Garamond" w:hAnsi="Garamond"/>
          <w:b/>
        </w:rPr>
        <w:t>5</w:t>
      </w:r>
      <w:r w:rsidRPr="00E57587">
        <w:rPr>
          <w:rFonts w:ascii="Garamond" w:hAnsi="Garamond"/>
          <w:b/>
        </w:rPr>
        <w:t>.</w:t>
      </w:r>
    </w:p>
    <w:p w14:paraId="5239CFB9" w14:textId="57761D25" w:rsidR="00BF51A6" w:rsidRPr="00E57587" w:rsidRDefault="00BF51A6" w:rsidP="002B20E2">
      <w:pPr>
        <w:jc w:val="both"/>
        <w:rPr>
          <w:rFonts w:ascii="Garamond" w:hAnsi="Garamond"/>
        </w:rPr>
      </w:pPr>
      <w:r w:rsidRPr="00E57587">
        <w:rPr>
          <w:rFonts w:ascii="Garamond" w:hAnsi="Garamond"/>
        </w:rPr>
        <w:t xml:space="preserve">Ako je izmijenjena građevinska dozvola, drugi akt za građenje ili glavni projekat, na način koji utječe na obračun komunalnog doprinosa, </w:t>
      </w:r>
      <w:r w:rsidR="007E2972" w:rsidRPr="00E57587">
        <w:rPr>
          <w:rFonts w:ascii="Garamond" w:hAnsi="Garamond"/>
        </w:rPr>
        <w:t>Jedinstveni upravni odjel</w:t>
      </w:r>
      <w:r w:rsidRPr="00E57587">
        <w:rPr>
          <w:rFonts w:ascii="Garamond" w:hAnsi="Garamond"/>
        </w:rPr>
        <w:t xml:space="preserve"> po službenoj dužnosti ili po zahtjevu obveznika komunalnog doprinosa ili investitora izmi</w:t>
      </w:r>
      <w:r w:rsidR="006C673E" w:rsidRPr="00E57587">
        <w:rPr>
          <w:rFonts w:ascii="Garamond" w:hAnsi="Garamond"/>
        </w:rPr>
        <w:t xml:space="preserve">jeniti </w:t>
      </w:r>
      <w:r w:rsidRPr="00E57587">
        <w:rPr>
          <w:rFonts w:ascii="Garamond" w:hAnsi="Garamond"/>
        </w:rPr>
        <w:t>će ovršno, odnosno pravomoćno rješenje o komunalnom doprinosu.</w:t>
      </w:r>
    </w:p>
    <w:p w14:paraId="0EE2C9F2" w14:textId="69490BCD" w:rsidR="00BF51A6" w:rsidRPr="00E57587" w:rsidRDefault="00BF51A6" w:rsidP="002B20E2">
      <w:pPr>
        <w:jc w:val="both"/>
        <w:rPr>
          <w:rFonts w:ascii="Garamond" w:hAnsi="Garamond"/>
        </w:rPr>
      </w:pPr>
      <w:r w:rsidRPr="00E57587">
        <w:rPr>
          <w:rFonts w:ascii="Garamond" w:hAnsi="Garamond"/>
        </w:rPr>
        <w:t xml:space="preserve">Rješenjem o izmjeni </w:t>
      </w:r>
      <w:r w:rsidR="006C673E" w:rsidRPr="00E57587">
        <w:rPr>
          <w:rFonts w:ascii="Garamond" w:hAnsi="Garamond"/>
        </w:rPr>
        <w:t>R</w:t>
      </w:r>
      <w:r w:rsidRPr="00E57587">
        <w:rPr>
          <w:rFonts w:ascii="Garamond" w:hAnsi="Garamond"/>
        </w:rPr>
        <w:t>ješenja o komunalnom doprinosu</w:t>
      </w:r>
      <w:r w:rsidR="006C673E" w:rsidRPr="00E57587">
        <w:rPr>
          <w:rFonts w:ascii="Garamond" w:hAnsi="Garamond"/>
        </w:rPr>
        <w:t xml:space="preserve"> iz prethodnog stavka ovog članka,</w:t>
      </w:r>
      <w:r w:rsidRPr="00E57587">
        <w:rPr>
          <w:rFonts w:ascii="Garamond" w:hAnsi="Garamond"/>
        </w:rPr>
        <w:t xml:space="preserve"> obrač</w:t>
      </w:r>
      <w:r w:rsidR="006C673E" w:rsidRPr="00E57587">
        <w:rPr>
          <w:rFonts w:ascii="Garamond" w:hAnsi="Garamond"/>
        </w:rPr>
        <w:t>u</w:t>
      </w:r>
      <w:r w:rsidRPr="00E57587">
        <w:rPr>
          <w:rFonts w:ascii="Garamond" w:hAnsi="Garamond"/>
        </w:rPr>
        <w:t>nati će se komunalni doprinos prema izmjeni te odrediti plaćanje ili povrat razlike komunalnog doprinosa prema Odluci o komunalnom doprinosu</w:t>
      </w:r>
      <w:r w:rsidR="006C673E" w:rsidRPr="00E57587">
        <w:rPr>
          <w:rFonts w:ascii="Garamond" w:hAnsi="Garamond"/>
        </w:rPr>
        <w:t>,</w:t>
      </w:r>
      <w:r w:rsidRPr="00E57587">
        <w:rPr>
          <w:rFonts w:ascii="Garamond" w:hAnsi="Garamond"/>
        </w:rPr>
        <w:t xml:space="preserve"> po kojoj je rješenj</w:t>
      </w:r>
      <w:r w:rsidR="006C673E" w:rsidRPr="00E57587">
        <w:rPr>
          <w:rFonts w:ascii="Garamond" w:hAnsi="Garamond"/>
        </w:rPr>
        <w:t>e</w:t>
      </w:r>
      <w:r w:rsidRPr="00E57587">
        <w:rPr>
          <w:rFonts w:ascii="Garamond" w:hAnsi="Garamond"/>
        </w:rPr>
        <w:t xml:space="preserve"> o komunalnom doprinosu doneseno.</w:t>
      </w:r>
    </w:p>
    <w:p w14:paraId="0BABB541" w14:textId="4D4946DD" w:rsidR="006C673E" w:rsidRPr="00E57587" w:rsidRDefault="006C673E" w:rsidP="00BF51A6">
      <w:pPr>
        <w:rPr>
          <w:rFonts w:ascii="Garamond" w:hAnsi="Garamond"/>
        </w:rPr>
      </w:pPr>
      <w:r w:rsidRPr="00E57587">
        <w:rPr>
          <w:rFonts w:ascii="Garamond" w:hAnsi="Garamond"/>
        </w:rPr>
        <w:t>Kod povrata iz prethodnog stavka ovog članka, obveznik, odnosno investitor nemaju pravo na kamatu.</w:t>
      </w:r>
    </w:p>
    <w:p w14:paraId="0313C8CC" w14:textId="77777777" w:rsidR="001C1D21" w:rsidRPr="00E57587" w:rsidRDefault="001C1D21" w:rsidP="00BF51A6">
      <w:pPr>
        <w:rPr>
          <w:rFonts w:ascii="Garamond" w:hAnsi="Garamond"/>
          <w:b/>
        </w:rPr>
      </w:pPr>
    </w:p>
    <w:p w14:paraId="55552773" w14:textId="25CD4833" w:rsidR="006C673E" w:rsidRPr="00E57587" w:rsidRDefault="006C673E" w:rsidP="00BF51A6">
      <w:pPr>
        <w:rPr>
          <w:rFonts w:ascii="Garamond" w:hAnsi="Garamond"/>
          <w:b/>
        </w:rPr>
      </w:pPr>
      <w:r w:rsidRPr="00E57587">
        <w:rPr>
          <w:rFonts w:ascii="Garamond" w:hAnsi="Garamond"/>
          <w:b/>
        </w:rPr>
        <w:t>Poništenje ovršnog odnosno pravomo</w:t>
      </w:r>
      <w:r w:rsidR="001C1D21" w:rsidRPr="00E57587">
        <w:rPr>
          <w:rFonts w:ascii="Garamond" w:hAnsi="Garamond"/>
          <w:b/>
        </w:rPr>
        <w:t>ć</w:t>
      </w:r>
      <w:r w:rsidRPr="00E57587">
        <w:rPr>
          <w:rFonts w:ascii="Garamond" w:hAnsi="Garamond"/>
          <w:b/>
        </w:rPr>
        <w:t>nog rješenja o komunalnom doprinosu</w:t>
      </w:r>
    </w:p>
    <w:p w14:paraId="3ED74064" w14:textId="77777777" w:rsidR="006C673E" w:rsidRPr="00E57587" w:rsidRDefault="006C673E" w:rsidP="00BF51A6">
      <w:pPr>
        <w:rPr>
          <w:rFonts w:ascii="Garamond" w:hAnsi="Garamond"/>
          <w:b/>
        </w:rPr>
      </w:pPr>
    </w:p>
    <w:p w14:paraId="1899B142" w14:textId="5DCB71BF" w:rsidR="002B20E2" w:rsidRPr="00E57587" w:rsidRDefault="001A6D1E" w:rsidP="00485269">
      <w:pPr>
        <w:jc w:val="center"/>
        <w:rPr>
          <w:rFonts w:ascii="Garamond" w:hAnsi="Garamond"/>
          <w:b/>
        </w:rPr>
      </w:pPr>
      <w:r w:rsidRPr="00E57587">
        <w:rPr>
          <w:rFonts w:ascii="Garamond" w:hAnsi="Garamond"/>
          <w:b/>
        </w:rPr>
        <w:t>Č</w:t>
      </w:r>
      <w:r w:rsidR="00663987" w:rsidRPr="00E57587">
        <w:rPr>
          <w:rFonts w:ascii="Garamond" w:hAnsi="Garamond"/>
          <w:b/>
        </w:rPr>
        <w:t>lanak 1</w:t>
      </w:r>
      <w:r w:rsidR="001C1D21" w:rsidRPr="00E57587">
        <w:rPr>
          <w:rFonts w:ascii="Garamond" w:hAnsi="Garamond"/>
          <w:b/>
        </w:rPr>
        <w:t>6</w:t>
      </w:r>
      <w:r w:rsidRPr="00E57587">
        <w:rPr>
          <w:rFonts w:ascii="Garamond" w:hAnsi="Garamond"/>
          <w:b/>
        </w:rPr>
        <w:t>.</w:t>
      </w:r>
    </w:p>
    <w:p w14:paraId="5B31FE14" w14:textId="4019C454" w:rsidR="006C673E" w:rsidRPr="00E57587" w:rsidRDefault="00D77B34" w:rsidP="002B20E2">
      <w:pPr>
        <w:jc w:val="both"/>
        <w:rPr>
          <w:rFonts w:ascii="Garamond" w:hAnsi="Garamond"/>
        </w:rPr>
      </w:pPr>
      <w:r w:rsidRPr="00E57587">
        <w:rPr>
          <w:rFonts w:ascii="Garamond" w:hAnsi="Garamond"/>
        </w:rPr>
        <w:t>Jedinstveni upravni odjel</w:t>
      </w:r>
      <w:r w:rsidR="006C673E" w:rsidRPr="00E57587">
        <w:rPr>
          <w:rFonts w:ascii="Garamond" w:hAnsi="Garamond"/>
        </w:rPr>
        <w:t xml:space="preserve"> poništiti će po zahtjevu obveznika komunalnog doprinosa ili investitora ovršno, odnosno pravomoćno rješenje o komunalnom doprinosu, ako je građevinska dozvola, drugi akt za građenje oglašen ništavim ili je poništen bez zahtjeva ili suglasnosti investitora</w:t>
      </w:r>
      <w:r w:rsidR="005462FD" w:rsidRPr="00E57587">
        <w:rPr>
          <w:rFonts w:ascii="Garamond" w:hAnsi="Garamond"/>
        </w:rPr>
        <w:t xml:space="preserve"> </w:t>
      </w:r>
      <w:r w:rsidR="006C673E" w:rsidRPr="00E57587">
        <w:rPr>
          <w:rFonts w:ascii="Garamond" w:hAnsi="Garamond"/>
        </w:rPr>
        <w:t>.</w:t>
      </w:r>
    </w:p>
    <w:p w14:paraId="27ED1B96" w14:textId="378D92E6" w:rsidR="006C673E" w:rsidRPr="00E57587" w:rsidRDefault="006C673E" w:rsidP="002B20E2">
      <w:pPr>
        <w:jc w:val="both"/>
        <w:rPr>
          <w:rFonts w:ascii="Garamond" w:hAnsi="Garamond"/>
        </w:rPr>
      </w:pPr>
      <w:r w:rsidRPr="00E57587">
        <w:rPr>
          <w:rFonts w:ascii="Garamond" w:hAnsi="Garamond"/>
        </w:rPr>
        <w:t xml:space="preserve">Rješenjem o poništenju Rješenja o komunalnom doprinosu iz prethodnog stavka ovog članka, odrediti </w:t>
      </w:r>
      <w:r w:rsidR="001E4401" w:rsidRPr="00E57587">
        <w:rPr>
          <w:rFonts w:ascii="Garamond" w:hAnsi="Garamond"/>
        </w:rPr>
        <w:t>ć</w:t>
      </w:r>
      <w:r w:rsidRPr="00E57587">
        <w:rPr>
          <w:rFonts w:ascii="Garamond" w:hAnsi="Garamond"/>
        </w:rPr>
        <w:t>e se i povrat komunalnog doprinosa u roku maksimalno do dvije godine od dana izvršnosti Rješenja o komunalnom doprinosu.</w:t>
      </w:r>
    </w:p>
    <w:p w14:paraId="4E48068F" w14:textId="77777777" w:rsidR="00BD0B77" w:rsidRPr="00E57587" w:rsidRDefault="006C673E" w:rsidP="00E57587">
      <w:pPr>
        <w:jc w:val="both"/>
        <w:rPr>
          <w:rFonts w:ascii="Garamond" w:hAnsi="Garamond"/>
        </w:rPr>
      </w:pPr>
      <w:r w:rsidRPr="00E57587">
        <w:rPr>
          <w:rFonts w:ascii="Garamond" w:hAnsi="Garamond"/>
        </w:rPr>
        <w:t>Kod povrata iz prethodnog stavka ovog članka, obveznik, odnosno investitor nemaju pravo na kamatu.</w:t>
      </w:r>
    </w:p>
    <w:p w14:paraId="725F219C" w14:textId="77777777" w:rsidR="00485269" w:rsidRPr="00E57587" w:rsidRDefault="00485269" w:rsidP="001A6D1E">
      <w:pPr>
        <w:rPr>
          <w:rFonts w:ascii="Garamond" w:hAnsi="Garamond"/>
        </w:rPr>
      </w:pPr>
    </w:p>
    <w:p w14:paraId="4F78BA9F" w14:textId="03B5D954" w:rsidR="001A6D1E" w:rsidRPr="00E57587" w:rsidRDefault="001A6D1E" w:rsidP="001A6D1E">
      <w:pPr>
        <w:rPr>
          <w:rFonts w:ascii="Garamond" w:hAnsi="Garamond"/>
          <w:b/>
        </w:rPr>
      </w:pPr>
      <w:r w:rsidRPr="00E57587">
        <w:rPr>
          <w:rFonts w:ascii="Garamond" w:hAnsi="Garamond"/>
          <w:b/>
        </w:rPr>
        <w:t>Uračunavanje kao plaćenog d</w:t>
      </w:r>
      <w:r w:rsidR="0042719D" w:rsidRPr="00E57587">
        <w:rPr>
          <w:rFonts w:ascii="Garamond" w:hAnsi="Garamond"/>
          <w:b/>
        </w:rPr>
        <w:t>i</w:t>
      </w:r>
      <w:r w:rsidRPr="00E57587">
        <w:rPr>
          <w:rFonts w:ascii="Garamond" w:hAnsi="Garamond"/>
          <w:b/>
        </w:rPr>
        <w:t>jela komunalnog doprinosa</w:t>
      </w:r>
    </w:p>
    <w:p w14:paraId="659C503C" w14:textId="77777777" w:rsidR="001A6D1E" w:rsidRPr="00E57587" w:rsidRDefault="001A6D1E" w:rsidP="001A6D1E">
      <w:pPr>
        <w:rPr>
          <w:rFonts w:ascii="Garamond" w:hAnsi="Garamond"/>
          <w:b/>
        </w:rPr>
      </w:pPr>
    </w:p>
    <w:p w14:paraId="0F6D0285" w14:textId="7FDA02DD" w:rsidR="002B20E2" w:rsidRPr="00E57587" w:rsidRDefault="001A6D1E" w:rsidP="001C1D21">
      <w:pPr>
        <w:jc w:val="center"/>
        <w:rPr>
          <w:rFonts w:ascii="Garamond" w:hAnsi="Garamond"/>
          <w:b/>
        </w:rPr>
      </w:pPr>
      <w:r w:rsidRPr="00E57587">
        <w:rPr>
          <w:rFonts w:ascii="Garamond" w:hAnsi="Garamond"/>
          <w:b/>
        </w:rPr>
        <w:t xml:space="preserve">Članak </w:t>
      </w:r>
      <w:r w:rsidR="00663987" w:rsidRPr="00E57587">
        <w:rPr>
          <w:rFonts w:ascii="Garamond" w:hAnsi="Garamond"/>
          <w:b/>
        </w:rPr>
        <w:t>1</w:t>
      </w:r>
      <w:r w:rsidR="001C1D21" w:rsidRPr="00E57587">
        <w:rPr>
          <w:rFonts w:ascii="Garamond" w:hAnsi="Garamond"/>
          <w:b/>
        </w:rPr>
        <w:t>7.</w:t>
      </w:r>
    </w:p>
    <w:p w14:paraId="6406569F" w14:textId="3BF70C0D" w:rsidR="001A6D1E" w:rsidRPr="00E57587" w:rsidRDefault="001A6D1E" w:rsidP="002B20E2">
      <w:pPr>
        <w:jc w:val="both"/>
        <w:rPr>
          <w:rFonts w:ascii="Garamond" w:hAnsi="Garamond"/>
        </w:rPr>
      </w:pPr>
      <w:r w:rsidRPr="00E57587">
        <w:rPr>
          <w:rFonts w:ascii="Garamond" w:hAnsi="Garamond"/>
        </w:rPr>
        <w:t>Komunalni doprinos</w:t>
      </w:r>
      <w:r w:rsidR="00EC78A1" w:rsidRPr="00E57587">
        <w:rPr>
          <w:rFonts w:ascii="Garamond" w:hAnsi="Garamond"/>
        </w:rPr>
        <w:t xml:space="preserve"> koji</w:t>
      </w:r>
      <w:r w:rsidRPr="00E57587">
        <w:rPr>
          <w:rFonts w:ascii="Garamond" w:hAnsi="Garamond"/>
        </w:rPr>
        <w:t xml:space="preserve"> je plaćen za građenje građevine na temelju građevinske dozvole, odnosno drugog akta za građenje koji je prestao važiti jer građenje nije započeto ili koji je poništen na zahtjev </w:t>
      </w:r>
      <w:r w:rsidRPr="00E57587">
        <w:rPr>
          <w:rFonts w:ascii="Garamond" w:hAnsi="Garamond"/>
        </w:rPr>
        <w:lastRenderedPageBreak/>
        <w:t>ili uz sugl</w:t>
      </w:r>
      <w:r w:rsidR="00C55115" w:rsidRPr="00E57587">
        <w:rPr>
          <w:rFonts w:ascii="Garamond" w:hAnsi="Garamond"/>
        </w:rPr>
        <w:t>asnost investitora,</w:t>
      </w:r>
      <w:r w:rsidRPr="00E57587">
        <w:rPr>
          <w:rFonts w:ascii="Garamond" w:hAnsi="Garamond"/>
        </w:rPr>
        <w:t xml:space="preserve"> </w:t>
      </w:r>
      <w:r w:rsidR="001B06C0" w:rsidRPr="00E57587">
        <w:rPr>
          <w:rFonts w:ascii="Garamond" w:hAnsi="Garamond"/>
        </w:rPr>
        <w:t>Jedinstveni u</w:t>
      </w:r>
      <w:r w:rsidRPr="00E57587">
        <w:rPr>
          <w:rFonts w:ascii="Garamond" w:hAnsi="Garamond"/>
        </w:rPr>
        <w:t>pravni</w:t>
      </w:r>
      <w:r w:rsidR="001B06C0" w:rsidRPr="00E57587">
        <w:rPr>
          <w:rFonts w:ascii="Garamond" w:hAnsi="Garamond"/>
        </w:rPr>
        <w:t xml:space="preserve"> odjel </w:t>
      </w:r>
      <w:r w:rsidR="00C55115" w:rsidRPr="00E57587">
        <w:rPr>
          <w:rFonts w:ascii="Garamond" w:hAnsi="Garamond"/>
        </w:rPr>
        <w:t>će</w:t>
      </w:r>
      <w:r w:rsidRPr="00E57587">
        <w:rPr>
          <w:rFonts w:ascii="Garamond" w:hAnsi="Garamond"/>
        </w:rPr>
        <w:t xml:space="preserve"> uračunati komunalni doprinos kao plaćeni dio komunalnog doprinosa na istom ili drugom zemljištu na području </w:t>
      </w:r>
      <w:r w:rsidR="00113A8B" w:rsidRPr="00E57587">
        <w:rPr>
          <w:rFonts w:ascii="Garamond" w:hAnsi="Garamond"/>
        </w:rPr>
        <w:t>Općine Martijanec</w:t>
      </w:r>
      <w:r w:rsidRPr="00E57587">
        <w:rPr>
          <w:rFonts w:ascii="Garamond" w:hAnsi="Garamond"/>
        </w:rPr>
        <w:t>, ako to zatraži obveznik komunalnog doprinosa ili investitor.</w:t>
      </w:r>
    </w:p>
    <w:p w14:paraId="6235F557" w14:textId="30941504" w:rsidR="001A6D1E" w:rsidRPr="00E57587" w:rsidRDefault="00E57587" w:rsidP="002B20E2">
      <w:pPr>
        <w:jc w:val="both"/>
        <w:rPr>
          <w:rFonts w:ascii="Garamond" w:hAnsi="Garamond"/>
        </w:rPr>
      </w:pPr>
      <w:r>
        <w:rPr>
          <w:rFonts w:ascii="Garamond" w:hAnsi="Garamond"/>
        </w:rPr>
        <w:t>O</w:t>
      </w:r>
      <w:r w:rsidR="001A6D1E" w:rsidRPr="00E57587">
        <w:rPr>
          <w:rFonts w:ascii="Garamond" w:hAnsi="Garamond"/>
        </w:rPr>
        <w:t>bveznik komunalnog doprinosa, odnosno investitor nema pravo na kamatu za uplaćeni iznos, niti na kamatu za iznos koji se uračunava kao plaćeni dio komunalnog doprinosa koji se plaća za građenje na istom ili drugom zemljištu.</w:t>
      </w:r>
    </w:p>
    <w:p w14:paraId="4B11F3CE" w14:textId="1F1565F4" w:rsidR="001A6D1E" w:rsidRPr="00E57587" w:rsidRDefault="001A6D1E" w:rsidP="001A6D1E">
      <w:pPr>
        <w:rPr>
          <w:rFonts w:ascii="Garamond" w:hAnsi="Garamond"/>
        </w:rPr>
      </w:pPr>
      <w:r w:rsidRPr="00E57587">
        <w:rPr>
          <w:rFonts w:ascii="Garamond" w:hAnsi="Garamond"/>
        </w:rPr>
        <w:tab/>
      </w:r>
    </w:p>
    <w:p w14:paraId="12F50A66" w14:textId="77777777" w:rsidR="005255E9" w:rsidRPr="00E57587" w:rsidRDefault="005255E9" w:rsidP="001A6D1E">
      <w:pPr>
        <w:rPr>
          <w:rFonts w:ascii="Garamond" w:hAnsi="Garamond"/>
        </w:rPr>
      </w:pPr>
    </w:p>
    <w:p w14:paraId="72D85F8A" w14:textId="409DF366" w:rsidR="001C1D21" w:rsidRPr="00E57587" w:rsidRDefault="001C1D21" w:rsidP="001A6D1E">
      <w:pPr>
        <w:rPr>
          <w:rFonts w:ascii="Garamond" w:hAnsi="Garamond"/>
          <w:b/>
          <w:bCs/>
        </w:rPr>
      </w:pPr>
      <w:r w:rsidRPr="00E57587">
        <w:rPr>
          <w:rFonts w:ascii="Garamond" w:hAnsi="Garamond"/>
          <w:b/>
          <w:bCs/>
        </w:rPr>
        <w:t>VII</w:t>
      </w:r>
      <w:r w:rsidR="00E57587">
        <w:rPr>
          <w:rFonts w:ascii="Garamond" w:hAnsi="Garamond"/>
          <w:b/>
          <w:bCs/>
        </w:rPr>
        <w:t>.</w:t>
      </w:r>
      <w:r w:rsidRPr="00E57587">
        <w:rPr>
          <w:rFonts w:ascii="Garamond" w:hAnsi="Garamond"/>
          <w:b/>
          <w:bCs/>
        </w:rPr>
        <w:t xml:space="preserve"> PRAVNA ZAŠTITA</w:t>
      </w:r>
    </w:p>
    <w:p w14:paraId="7ADD2725" w14:textId="3BC74151" w:rsidR="001C1D21" w:rsidRPr="00E57587" w:rsidRDefault="001C1D21" w:rsidP="001C1D21">
      <w:pPr>
        <w:jc w:val="center"/>
        <w:rPr>
          <w:rFonts w:ascii="Garamond" w:hAnsi="Garamond"/>
          <w:b/>
          <w:bCs/>
        </w:rPr>
      </w:pPr>
      <w:r w:rsidRPr="00E57587">
        <w:rPr>
          <w:rFonts w:ascii="Garamond" w:hAnsi="Garamond"/>
          <w:b/>
          <w:bCs/>
        </w:rPr>
        <w:t>Članak 18.</w:t>
      </w:r>
    </w:p>
    <w:p w14:paraId="0EE98D2D" w14:textId="77777777" w:rsidR="00E57587" w:rsidRDefault="001C1D21" w:rsidP="001C1D21">
      <w:pPr>
        <w:jc w:val="both"/>
        <w:rPr>
          <w:rFonts w:ascii="Garamond" w:hAnsi="Garamond"/>
        </w:rPr>
      </w:pPr>
      <w:r w:rsidRPr="00E57587">
        <w:rPr>
          <w:rFonts w:ascii="Garamond" w:hAnsi="Garamond"/>
        </w:rPr>
        <w:t>Protiv rješenja o komunalnom doprinosu i rješenja o njegovoj ovrsi, rješenja o njegovoj izmjeni, dopuni, ukidanju ili poništenju, rješenja o odbijanju ili odbacivanju zahtjeva za donošenje tog rješenja te rješenja o obustavi postupka, može se izjaviti žalba o kojoj odlučuje upravno tijelo Varaždinske županije nadležno za poslove komunalnog gospodarstva.</w:t>
      </w:r>
    </w:p>
    <w:p w14:paraId="464E1DDA" w14:textId="61658699" w:rsidR="001C1D21" w:rsidRPr="00E57587" w:rsidRDefault="001C1D21" w:rsidP="001C1D21">
      <w:pPr>
        <w:jc w:val="both"/>
        <w:rPr>
          <w:rFonts w:ascii="Garamond" w:hAnsi="Garamond"/>
        </w:rPr>
      </w:pPr>
      <w:r w:rsidRPr="00E57587">
        <w:rPr>
          <w:rFonts w:ascii="Garamond" w:hAnsi="Garamond"/>
        </w:rPr>
        <w:t>Žalba se dostavlja Jedinstvenom upravnom odjelu</w:t>
      </w:r>
      <w:r w:rsidR="005255E9" w:rsidRPr="00E57587">
        <w:rPr>
          <w:rFonts w:ascii="Garamond" w:hAnsi="Garamond"/>
        </w:rPr>
        <w:t xml:space="preserve"> neposredno ili putem pošte preporučeno ili se može izjaviti usmeno na zapisnik </w:t>
      </w:r>
      <w:r w:rsidRPr="00E57587">
        <w:rPr>
          <w:rFonts w:ascii="Garamond" w:hAnsi="Garamond"/>
        </w:rPr>
        <w:t>u roku od 30 dana od d</w:t>
      </w:r>
      <w:r w:rsidR="005255E9" w:rsidRPr="00E57587">
        <w:rPr>
          <w:rFonts w:ascii="Garamond" w:hAnsi="Garamond"/>
        </w:rPr>
        <w:t>ana dostave rješenja stranci.</w:t>
      </w:r>
    </w:p>
    <w:p w14:paraId="49D2AA9C" w14:textId="0DFBAEB3" w:rsidR="008E67F0" w:rsidRPr="00E57587" w:rsidRDefault="008E67F0" w:rsidP="00A20EDE">
      <w:pPr>
        <w:rPr>
          <w:rFonts w:ascii="Garamond" w:hAnsi="Garamond"/>
        </w:rPr>
      </w:pPr>
    </w:p>
    <w:p w14:paraId="0B69B3BD" w14:textId="77777777" w:rsidR="005255E9" w:rsidRPr="00E57587" w:rsidRDefault="005255E9" w:rsidP="00A20EDE">
      <w:pPr>
        <w:rPr>
          <w:rFonts w:ascii="Garamond" w:hAnsi="Garamond"/>
        </w:rPr>
      </w:pPr>
    </w:p>
    <w:p w14:paraId="21C0E233" w14:textId="30D9B8E9" w:rsidR="00EB7863" w:rsidRPr="00E57587" w:rsidRDefault="00D00FA2" w:rsidP="00A20EDE">
      <w:pPr>
        <w:rPr>
          <w:rFonts w:ascii="Garamond" w:hAnsi="Garamond"/>
          <w:b/>
        </w:rPr>
      </w:pPr>
      <w:r w:rsidRPr="00E57587">
        <w:rPr>
          <w:rFonts w:ascii="Garamond" w:hAnsi="Garamond"/>
          <w:b/>
        </w:rPr>
        <w:t>VI</w:t>
      </w:r>
      <w:r w:rsidR="005255E9" w:rsidRPr="00E57587">
        <w:rPr>
          <w:rFonts w:ascii="Garamond" w:hAnsi="Garamond"/>
          <w:b/>
        </w:rPr>
        <w:t>I</w:t>
      </w:r>
      <w:r w:rsidRPr="00E57587">
        <w:rPr>
          <w:rFonts w:ascii="Garamond" w:hAnsi="Garamond"/>
          <w:b/>
        </w:rPr>
        <w:t>I</w:t>
      </w:r>
      <w:r w:rsidR="00E57587">
        <w:rPr>
          <w:rFonts w:ascii="Garamond" w:hAnsi="Garamond"/>
          <w:b/>
        </w:rPr>
        <w:t>.</w:t>
      </w:r>
      <w:r w:rsidRPr="00E57587">
        <w:rPr>
          <w:rFonts w:ascii="Garamond" w:hAnsi="Garamond"/>
          <w:b/>
        </w:rPr>
        <w:t xml:space="preserve"> PRIJELAZNE I ZAVRŠNE ODREDBE </w:t>
      </w:r>
    </w:p>
    <w:p w14:paraId="2B8A025E" w14:textId="71FC36FC" w:rsidR="008E67F0" w:rsidRDefault="008E67F0" w:rsidP="00A20EDE">
      <w:pPr>
        <w:rPr>
          <w:rFonts w:ascii="Garamond" w:hAnsi="Garamond"/>
          <w:b/>
        </w:rPr>
      </w:pPr>
    </w:p>
    <w:p w14:paraId="73D64FD7" w14:textId="2A97ED96" w:rsidR="00E57587" w:rsidRDefault="00E57587" w:rsidP="00E57587">
      <w:pPr>
        <w:jc w:val="center"/>
        <w:rPr>
          <w:rFonts w:ascii="Garamond" w:hAnsi="Garamond"/>
          <w:b/>
        </w:rPr>
      </w:pPr>
      <w:r>
        <w:rPr>
          <w:rFonts w:ascii="Garamond" w:hAnsi="Garamond"/>
          <w:b/>
        </w:rPr>
        <w:t>Članak 19.</w:t>
      </w:r>
    </w:p>
    <w:p w14:paraId="2182525C" w14:textId="397264E7" w:rsidR="00E57587" w:rsidRPr="00E57587" w:rsidRDefault="00E57587" w:rsidP="00E57587">
      <w:pPr>
        <w:jc w:val="both"/>
        <w:rPr>
          <w:rFonts w:ascii="Garamond" w:hAnsi="Garamond"/>
          <w:bCs/>
        </w:rPr>
      </w:pPr>
      <w:r w:rsidRPr="00E57587">
        <w:rPr>
          <w:rFonts w:ascii="Garamond" w:hAnsi="Garamond"/>
          <w:bCs/>
        </w:rPr>
        <w:t xml:space="preserve">Postupci donošenja rješenja o komunalnom doprinosu započeti po Odluci o komunalnom doprinosu („Službeni vjesnik  Varaždinske županije“ broj 06/19) do dana stupanja </w:t>
      </w:r>
      <w:r w:rsidR="00A70AC9">
        <w:rPr>
          <w:rFonts w:ascii="Garamond" w:hAnsi="Garamond"/>
          <w:bCs/>
        </w:rPr>
        <w:t xml:space="preserve">na snagu </w:t>
      </w:r>
      <w:r w:rsidRPr="00E57587">
        <w:rPr>
          <w:rFonts w:ascii="Garamond" w:hAnsi="Garamond"/>
          <w:bCs/>
        </w:rPr>
        <w:t>ove Odluke dovršit će se prema odredbama te Odluke.</w:t>
      </w:r>
    </w:p>
    <w:p w14:paraId="38E841F5" w14:textId="77777777" w:rsidR="00E57587" w:rsidRPr="00E57587" w:rsidRDefault="00E57587" w:rsidP="00E57587">
      <w:pPr>
        <w:jc w:val="both"/>
        <w:rPr>
          <w:rFonts w:ascii="Garamond" w:hAnsi="Garamond"/>
          <w:b/>
        </w:rPr>
      </w:pPr>
    </w:p>
    <w:p w14:paraId="7D4D90B4" w14:textId="376602A6" w:rsidR="002B20E2" w:rsidRPr="00E57587" w:rsidRDefault="00D00FA2" w:rsidP="005255E9">
      <w:pPr>
        <w:jc w:val="center"/>
        <w:rPr>
          <w:rFonts w:ascii="Garamond" w:hAnsi="Garamond"/>
          <w:b/>
        </w:rPr>
      </w:pPr>
      <w:r w:rsidRPr="00E57587">
        <w:rPr>
          <w:rFonts w:ascii="Garamond" w:hAnsi="Garamond"/>
          <w:b/>
        </w:rPr>
        <w:t xml:space="preserve">Članak </w:t>
      </w:r>
      <w:r w:rsidR="00E57587">
        <w:rPr>
          <w:rFonts w:ascii="Garamond" w:hAnsi="Garamond"/>
          <w:b/>
        </w:rPr>
        <w:t>20</w:t>
      </w:r>
      <w:r w:rsidRPr="00E57587">
        <w:rPr>
          <w:rFonts w:ascii="Garamond" w:hAnsi="Garamond"/>
          <w:b/>
        </w:rPr>
        <w:t>.</w:t>
      </w:r>
    </w:p>
    <w:p w14:paraId="23B53A03" w14:textId="3DAD622C" w:rsidR="002B20E2" w:rsidRPr="00E57587" w:rsidRDefault="00DB0CD3" w:rsidP="002B20E2">
      <w:pPr>
        <w:jc w:val="both"/>
        <w:rPr>
          <w:rFonts w:ascii="Garamond" w:hAnsi="Garamond"/>
        </w:rPr>
      </w:pPr>
      <w:r w:rsidRPr="00E57587">
        <w:rPr>
          <w:rFonts w:ascii="Garamond" w:hAnsi="Garamond"/>
        </w:rPr>
        <w:t xml:space="preserve">Stupanjem na snagu ove Odluke prestaje važiti Odluka o komunalnom doprinosu </w:t>
      </w:r>
      <w:r w:rsidR="00142267" w:rsidRPr="00E57587">
        <w:rPr>
          <w:rFonts w:ascii="Garamond" w:hAnsi="Garamond"/>
        </w:rPr>
        <w:t>KLASA: 363-01/19-01/6, URBROJ: 2186/19-01-19-1</w:t>
      </w:r>
      <w:r w:rsidR="00A70AC9">
        <w:rPr>
          <w:rFonts w:ascii="Garamond" w:hAnsi="Garamond"/>
        </w:rPr>
        <w:t xml:space="preserve"> od 31. siječnja 2019. godine.</w:t>
      </w:r>
    </w:p>
    <w:p w14:paraId="7F0142F7" w14:textId="6889995A" w:rsidR="008E67F0" w:rsidRPr="00E57587" w:rsidRDefault="008E67F0" w:rsidP="005255E9">
      <w:pPr>
        <w:rPr>
          <w:rFonts w:ascii="Garamond" w:hAnsi="Garamond"/>
        </w:rPr>
      </w:pPr>
    </w:p>
    <w:p w14:paraId="01CCFD4C" w14:textId="77777777" w:rsidR="008E67F0" w:rsidRPr="00E57587" w:rsidRDefault="008E67F0" w:rsidP="002B20E2">
      <w:pPr>
        <w:jc w:val="center"/>
        <w:rPr>
          <w:rFonts w:ascii="Garamond" w:hAnsi="Garamond"/>
        </w:rPr>
      </w:pPr>
    </w:p>
    <w:p w14:paraId="0CB3E52B" w14:textId="5D3C8963" w:rsidR="002B20E2" w:rsidRPr="00E57587" w:rsidRDefault="002B20E2" w:rsidP="005255E9">
      <w:pPr>
        <w:jc w:val="center"/>
        <w:rPr>
          <w:rFonts w:ascii="Garamond" w:hAnsi="Garamond"/>
          <w:b/>
        </w:rPr>
      </w:pPr>
      <w:r w:rsidRPr="00E57587">
        <w:rPr>
          <w:rFonts w:ascii="Garamond" w:hAnsi="Garamond"/>
          <w:b/>
        </w:rPr>
        <w:t>Č</w:t>
      </w:r>
      <w:r w:rsidR="00D00FA2" w:rsidRPr="00E57587">
        <w:rPr>
          <w:rFonts w:ascii="Garamond" w:hAnsi="Garamond"/>
          <w:b/>
        </w:rPr>
        <w:t>lanak 2</w:t>
      </w:r>
      <w:r w:rsidR="00E57587">
        <w:rPr>
          <w:rFonts w:ascii="Garamond" w:hAnsi="Garamond"/>
          <w:b/>
        </w:rPr>
        <w:t>1</w:t>
      </w:r>
      <w:r w:rsidR="005255E9" w:rsidRPr="00E57587">
        <w:rPr>
          <w:rFonts w:ascii="Garamond" w:hAnsi="Garamond"/>
          <w:b/>
        </w:rPr>
        <w:t>.</w:t>
      </w:r>
    </w:p>
    <w:p w14:paraId="6C6B5DF6" w14:textId="7D395692" w:rsidR="00D00FA2" w:rsidRPr="00E57587" w:rsidRDefault="002B20E2" w:rsidP="00E57587">
      <w:pPr>
        <w:jc w:val="both"/>
        <w:rPr>
          <w:rFonts w:ascii="Garamond" w:hAnsi="Garamond"/>
        </w:rPr>
      </w:pPr>
      <w:r w:rsidRPr="00E57587">
        <w:rPr>
          <w:rFonts w:ascii="Garamond" w:hAnsi="Garamond"/>
        </w:rPr>
        <w:t>O</w:t>
      </w:r>
      <w:r w:rsidR="00D00FA2" w:rsidRPr="00E57587">
        <w:rPr>
          <w:rFonts w:ascii="Garamond" w:hAnsi="Garamond"/>
        </w:rPr>
        <w:t>va Odluka stupa na snagu osm</w:t>
      </w:r>
      <w:r w:rsidR="005255E9" w:rsidRPr="00E57587">
        <w:rPr>
          <w:rFonts w:ascii="Garamond" w:hAnsi="Garamond"/>
        </w:rPr>
        <w:t>i</w:t>
      </w:r>
      <w:r w:rsidR="00D00FA2" w:rsidRPr="00E57587">
        <w:rPr>
          <w:rFonts w:ascii="Garamond" w:hAnsi="Garamond"/>
        </w:rPr>
        <w:t xml:space="preserve"> dan od dana objave u </w:t>
      </w:r>
      <w:r w:rsidR="00E57587">
        <w:rPr>
          <w:rFonts w:ascii="Garamond" w:hAnsi="Garamond"/>
        </w:rPr>
        <w:t>„</w:t>
      </w:r>
      <w:r w:rsidR="00D00FA2" w:rsidRPr="00E57587">
        <w:rPr>
          <w:rFonts w:ascii="Garamond" w:hAnsi="Garamond"/>
        </w:rPr>
        <w:t xml:space="preserve">Službenom </w:t>
      </w:r>
      <w:r w:rsidR="00113A8B" w:rsidRPr="00E57587">
        <w:rPr>
          <w:rFonts w:ascii="Garamond" w:hAnsi="Garamond"/>
        </w:rPr>
        <w:t xml:space="preserve">vjesniku </w:t>
      </w:r>
      <w:r w:rsidR="00E57587">
        <w:rPr>
          <w:rFonts w:ascii="Garamond" w:hAnsi="Garamond"/>
        </w:rPr>
        <w:t>Općine Martijanec“</w:t>
      </w:r>
      <w:r w:rsidR="00D00FA2" w:rsidRPr="00E57587">
        <w:rPr>
          <w:rFonts w:ascii="Garamond" w:hAnsi="Garamond"/>
        </w:rPr>
        <w:t>.</w:t>
      </w:r>
    </w:p>
    <w:p w14:paraId="6E00A12C" w14:textId="7D90D5DD" w:rsidR="00BD0B77" w:rsidRPr="00E57587" w:rsidRDefault="00BD0B77" w:rsidP="00A20EDE">
      <w:pPr>
        <w:rPr>
          <w:rFonts w:ascii="Garamond" w:hAnsi="Garamond"/>
        </w:rPr>
      </w:pPr>
    </w:p>
    <w:p w14:paraId="205E1384" w14:textId="541F626E" w:rsidR="00142267" w:rsidRPr="00E57587" w:rsidRDefault="00142267" w:rsidP="00A20EDE">
      <w:pPr>
        <w:rPr>
          <w:rFonts w:ascii="Garamond" w:hAnsi="Garamond"/>
        </w:rPr>
      </w:pPr>
    </w:p>
    <w:p w14:paraId="6B3559C1" w14:textId="77777777" w:rsidR="00A70AC9" w:rsidRDefault="00A70AC9" w:rsidP="00A70AC9">
      <w:pPr>
        <w:rPr>
          <w:rFonts w:ascii="Garamond" w:hAnsi="Garamond"/>
        </w:rPr>
      </w:pPr>
    </w:p>
    <w:p w14:paraId="78C128F6" w14:textId="77777777" w:rsidR="00A70AC9" w:rsidRPr="00E57587" w:rsidRDefault="00A70AC9" w:rsidP="00A70AC9">
      <w:pPr>
        <w:rPr>
          <w:rFonts w:ascii="Garamond" w:hAnsi="Garamond"/>
        </w:rPr>
      </w:pPr>
      <w:r w:rsidRPr="00E57587">
        <w:rPr>
          <w:rFonts w:ascii="Garamond" w:hAnsi="Garamond"/>
        </w:rPr>
        <w:t xml:space="preserve">KLASA: </w:t>
      </w:r>
      <w:r>
        <w:rPr>
          <w:rFonts w:ascii="Garamond" w:hAnsi="Garamond"/>
        </w:rPr>
        <w:t>363-04/23-01/1</w:t>
      </w:r>
    </w:p>
    <w:p w14:paraId="254D5C48" w14:textId="23D9F3D3" w:rsidR="00A70AC9" w:rsidRDefault="00A70AC9" w:rsidP="00A70AC9">
      <w:pPr>
        <w:rPr>
          <w:rFonts w:ascii="Garamond" w:hAnsi="Garamond"/>
        </w:rPr>
      </w:pPr>
      <w:r w:rsidRPr="00E57587">
        <w:rPr>
          <w:rFonts w:ascii="Garamond" w:hAnsi="Garamond"/>
        </w:rPr>
        <w:t xml:space="preserve">URBROJ: </w:t>
      </w:r>
      <w:r>
        <w:rPr>
          <w:rFonts w:ascii="Garamond" w:hAnsi="Garamond"/>
        </w:rPr>
        <w:t>2186-19-01-23-1</w:t>
      </w:r>
    </w:p>
    <w:p w14:paraId="7B6BABEF" w14:textId="48486A0F" w:rsidR="00A70AC9" w:rsidRPr="00E57587" w:rsidRDefault="00A70AC9" w:rsidP="00A70AC9">
      <w:pPr>
        <w:rPr>
          <w:rFonts w:ascii="Garamond" w:hAnsi="Garamond"/>
        </w:rPr>
      </w:pPr>
      <w:r>
        <w:rPr>
          <w:rFonts w:ascii="Garamond" w:hAnsi="Garamond"/>
        </w:rPr>
        <w:t>Martijanec, 29.03.2023.</w:t>
      </w:r>
    </w:p>
    <w:p w14:paraId="530FE7A2" w14:textId="77777777" w:rsidR="00142267" w:rsidRPr="00E57587" w:rsidRDefault="00142267" w:rsidP="00A20EDE">
      <w:pPr>
        <w:rPr>
          <w:rFonts w:ascii="Garamond" w:hAnsi="Garamond"/>
        </w:rPr>
      </w:pPr>
    </w:p>
    <w:p w14:paraId="1177316C" w14:textId="77777777" w:rsidR="001B5DCC" w:rsidRPr="00E57587" w:rsidRDefault="001B5DCC" w:rsidP="00A20EDE">
      <w:pPr>
        <w:rPr>
          <w:rFonts w:ascii="Garamond" w:hAnsi="Garamond"/>
        </w:rPr>
      </w:pPr>
    </w:p>
    <w:p w14:paraId="24AFB87B" w14:textId="4602BF80" w:rsidR="00A35053" w:rsidRPr="00E57587" w:rsidRDefault="00F01FB4" w:rsidP="00F01FB4">
      <w:pPr>
        <w:ind w:left="3540" w:firstLine="708"/>
        <w:jc w:val="right"/>
        <w:rPr>
          <w:rFonts w:ascii="Garamond" w:hAnsi="Garamond"/>
          <w:b/>
        </w:rPr>
      </w:pPr>
      <w:r>
        <w:rPr>
          <w:rFonts w:ascii="Garamond" w:hAnsi="Garamond"/>
          <w:b/>
        </w:rPr>
        <w:t xml:space="preserve">     </w:t>
      </w:r>
      <w:r w:rsidR="00442934" w:rsidRPr="00E57587">
        <w:rPr>
          <w:rFonts w:ascii="Garamond" w:hAnsi="Garamond"/>
          <w:b/>
        </w:rPr>
        <w:t xml:space="preserve"> </w:t>
      </w:r>
      <w:r>
        <w:rPr>
          <w:rFonts w:ascii="Garamond" w:hAnsi="Garamond"/>
          <w:b/>
        </w:rPr>
        <w:t>Predsjednik Općinskog vijeća</w:t>
      </w:r>
    </w:p>
    <w:p w14:paraId="0444FBA9" w14:textId="3B688109" w:rsidR="00B9094D" w:rsidRDefault="00442934" w:rsidP="00F01FB4">
      <w:pPr>
        <w:jc w:val="right"/>
        <w:rPr>
          <w:rFonts w:ascii="Garamond" w:hAnsi="Garamond"/>
          <w:b/>
        </w:rPr>
      </w:pPr>
      <w:r w:rsidRPr="00E57587">
        <w:rPr>
          <w:rFonts w:ascii="Garamond" w:hAnsi="Garamond"/>
          <w:b/>
        </w:rPr>
        <w:tab/>
      </w:r>
      <w:r w:rsidRPr="00E57587">
        <w:rPr>
          <w:rFonts w:ascii="Garamond" w:hAnsi="Garamond"/>
          <w:b/>
        </w:rPr>
        <w:tab/>
      </w:r>
      <w:r w:rsidRPr="00E57587">
        <w:rPr>
          <w:rFonts w:ascii="Garamond" w:hAnsi="Garamond"/>
          <w:b/>
        </w:rPr>
        <w:tab/>
      </w:r>
      <w:r w:rsidRPr="00E57587">
        <w:rPr>
          <w:rFonts w:ascii="Garamond" w:hAnsi="Garamond"/>
          <w:b/>
        </w:rPr>
        <w:tab/>
      </w:r>
      <w:r w:rsidRPr="00E57587">
        <w:rPr>
          <w:rFonts w:ascii="Garamond" w:hAnsi="Garamond"/>
          <w:b/>
        </w:rPr>
        <w:tab/>
      </w:r>
      <w:r w:rsidR="00142267" w:rsidRPr="00E57587">
        <w:rPr>
          <w:rFonts w:ascii="Garamond" w:hAnsi="Garamond"/>
          <w:b/>
        </w:rPr>
        <w:t>Stjepan Golubić</w:t>
      </w:r>
      <w:r w:rsidR="00485269" w:rsidRPr="00E57587">
        <w:rPr>
          <w:rFonts w:ascii="Garamond" w:hAnsi="Garamond"/>
          <w:b/>
        </w:rPr>
        <w:t>, ing.</w:t>
      </w:r>
    </w:p>
    <w:p w14:paraId="2F9091E1" w14:textId="22E496BC" w:rsidR="00F01FB4" w:rsidRDefault="00F01FB4" w:rsidP="00F01FB4">
      <w:pPr>
        <w:rPr>
          <w:rFonts w:ascii="Garamond" w:hAnsi="Garamond"/>
        </w:rPr>
      </w:pPr>
    </w:p>
    <w:p w14:paraId="3677674A" w14:textId="1DC2562E" w:rsidR="00895E04" w:rsidRDefault="00895E04" w:rsidP="00F01FB4">
      <w:pPr>
        <w:rPr>
          <w:rFonts w:ascii="Garamond" w:hAnsi="Garamond"/>
        </w:rPr>
      </w:pPr>
    </w:p>
    <w:p w14:paraId="4370E373" w14:textId="5CD28A38" w:rsidR="00895E04" w:rsidRDefault="00895E04" w:rsidP="00F01FB4">
      <w:pPr>
        <w:rPr>
          <w:rFonts w:ascii="Garamond" w:hAnsi="Garamond"/>
        </w:rPr>
      </w:pPr>
    </w:p>
    <w:p w14:paraId="140D5F36" w14:textId="600A5E6D" w:rsidR="00895E04" w:rsidRDefault="00895E04" w:rsidP="00F01FB4">
      <w:pPr>
        <w:rPr>
          <w:rFonts w:ascii="Garamond" w:hAnsi="Garamond"/>
        </w:rPr>
      </w:pPr>
    </w:p>
    <w:p w14:paraId="08D56434" w14:textId="7D71C1E1" w:rsidR="00895E04" w:rsidRDefault="00895E04" w:rsidP="00F01FB4">
      <w:pPr>
        <w:rPr>
          <w:rFonts w:ascii="Garamond" w:hAnsi="Garamond"/>
        </w:rPr>
      </w:pPr>
    </w:p>
    <w:p w14:paraId="1027CE46" w14:textId="62211EE1" w:rsidR="00895E04" w:rsidRDefault="00895E04" w:rsidP="00F01FB4">
      <w:pPr>
        <w:rPr>
          <w:rFonts w:ascii="Garamond" w:hAnsi="Garamond"/>
        </w:rPr>
      </w:pPr>
    </w:p>
    <w:p w14:paraId="2BAA9A92" w14:textId="4AF89E0B" w:rsidR="00895E04" w:rsidRDefault="00895E04" w:rsidP="00F01FB4">
      <w:pPr>
        <w:rPr>
          <w:rFonts w:ascii="Garamond" w:hAnsi="Garamond"/>
        </w:rPr>
      </w:pPr>
    </w:p>
    <w:p w14:paraId="3ED3DF04" w14:textId="611F802E" w:rsidR="00895E04" w:rsidRDefault="00895E04" w:rsidP="00F01FB4">
      <w:pPr>
        <w:rPr>
          <w:rFonts w:ascii="Garamond" w:hAnsi="Garamond"/>
        </w:rPr>
      </w:pPr>
    </w:p>
    <w:p w14:paraId="10855BDA" w14:textId="67216653" w:rsidR="00895E04" w:rsidRDefault="00895E04" w:rsidP="00F01FB4">
      <w:pPr>
        <w:rPr>
          <w:rFonts w:ascii="Garamond" w:hAnsi="Garamond"/>
        </w:rPr>
      </w:pPr>
    </w:p>
    <w:p w14:paraId="3D5689C4" w14:textId="77777777" w:rsidR="00895E04" w:rsidRPr="00672967" w:rsidRDefault="00895E04" w:rsidP="00895E04">
      <w:pPr>
        <w:jc w:val="center"/>
        <w:rPr>
          <w:rFonts w:ascii="Garamond" w:hAnsi="Garamond"/>
          <w:b/>
          <w:bCs/>
        </w:rPr>
      </w:pPr>
      <w:r w:rsidRPr="00672967">
        <w:rPr>
          <w:rFonts w:ascii="Garamond" w:hAnsi="Garamond"/>
          <w:b/>
          <w:bCs/>
        </w:rPr>
        <w:lastRenderedPageBreak/>
        <w:t>O B R A Z L O Ž E NJ E</w:t>
      </w:r>
    </w:p>
    <w:p w14:paraId="3BEFF6C6" w14:textId="77777777" w:rsidR="00895E04" w:rsidRPr="00672967" w:rsidRDefault="00895E04" w:rsidP="00895E04">
      <w:pPr>
        <w:jc w:val="center"/>
        <w:rPr>
          <w:rFonts w:ascii="Garamond" w:hAnsi="Garamond"/>
          <w:b/>
          <w:bCs/>
        </w:rPr>
      </w:pPr>
      <w:r w:rsidRPr="00672967">
        <w:rPr>
          <w:rFonts w:ascii="Garamond" w:hAnsi="Garamond"/>
          <w:b/>
          <w:bCs/>
        </w:rPr>
        <w:t>Uz prijedlog Odluke o komunalnom doprinosu</w:t>
      </w:r>
    </w:p>
    <w:p w14:paraId="7FDAEA35" w14:textId="77777777" w:rsidR="00895E04" w:rsidRPr="00672967" w:rsidRDefault="00895E04" w:rsidP="00895E04">
      <w:pPr>
        <w:jc w:val="center"/>
        <w:rPr>
          <w:rFonts w:ascii="Garamond" w:hAnsi="Garamond"/>
          <w:b/>
          <w:bCs/>
        </w:rPr>
      </w:pPr>
    </w:p>
    <w:p w14:paraId="0C58031F" w14:textId="77777777" w:rsidR="00895E04" w:rsidRPr="00672967" w:rsidRDefault="00895E04" w:rsidP="00895E04">
      <w:pPr>
        <w:jc w:val="both"/>
        <w:rPr>
          <w:rFonts w:ascii="Garamond" w:hAnsi="Garamond"/>
          <w:b/>
          <w:bCs/>
        </w:rPr>
      </w:pPr>
      <w:r w:rsidRPr="00672967">
        <w:rPr>
          <w:rFonts w:ascii="Garamond" w:hAnsi="Garamond"/>
          <w:b/>
          <w:bCs/>
        </w:rPr>
        <w:t>I. PRAVNI TEMELJ ZA DONOŠENJE ODLUKE</w:t>
      </w:r>
    </w:p>
    <w:p w14:paraId="277C6626" w14:textId="77777777" w:rsidR="00895E04" w:rsidRPr="00672967" w:rsidRDefault="00895E04" w:rsidP="00895E04">
      <w:pPr>
        <w:jc w:val="both"/>
        <w:rPr>
          <w:rFonts w:ascii="Garamond" w:hAnsi="Garamond"/>
        </w:rPr>
      </w:pPr>
      <w:r w:rsidRPr="00672967">
        <w:rPr>
          <w:rFonts w:ascii="Garamond" w:hAnsi="Garamond"/>
        </w:rPr>
        <w:t>Pravna osnova za donošenje Odluke o komunalnom doprinosu su Zakon o komunalnom gospodarstvu („Narodne novine“, broj 68/18, 110/18, 32/20), Zakon o lokalnoj i područnoj (regionalnoj) samoupravi („Narodne novine“ broj 33/01, 60/01, 129/05, 109/07, 125/08, 36/09, 150/11, 144/12, 19/13, 137/15, 123/17, 98/19 i 144/20), Statut Općine Martijanec ((„Službeni vjesnik Varaždinske županije“ broj 10/13, 24/13, 09/20, 81/20 i 14/21) te Zakon o uvođenju eura kao službene valute u Republici Hrvatskoj („Narodne novine“ 57/22, 88/22).</w:t>
      </w:r>
    </w:p>
    <w:p w14:paraId="6A6787E2" w14:textId="77777777" w:rsidR="00895E04" w:rsidRPr="00672967" w:rsidRDefault="00895E04" w:rsidP="00895E04">
      <w:pPr>
        <w:jc w:val="both"/>
        <w:rPr>
          <w:rFonts w:ascii="Garamond" w:hAnsi="Garamond"/>
        </w:rPr>
      </w:pPr>
    </w:p>
    <w:p w14:paraId="20D4DF44" w14:textId="77777777" w:rsidR="00895E04" w:rsidRPr="00672967" w:rsidRDefault="00895E04" w:rsidP="00895E04">
      <w:pPr>
        <w:jc w:val="both"/>
        <w:rPr>
          <w:rFonts w:ascii="Garamond" w:hAnsi="Garamond"/>
          <w:b/>
          <w:bCs/>
        </w:rPr>
      </w:pPr>
      <w:r w:rsidRPr="00672967">
        <w:rPr>
          <w:rFonts w:ascii="Garamond" w:hAnsi="Garamond"/>
          <w:b/>
          <w:bCs/>
        </w:rPr>
        <w:t>II. OCJENA STANJA I OSNOVNA PITANJA KOJA SE TREBAJU UREDITI DONOŠENJEM ODLUKE</w:t>
      </w:r>
    </w:p>
    <w:p w14:paraId="2185F857" w14:textId="77777777" w:rsidR="00895E04" w:rsidRPr="00672967" w:rsidRDefault="00895E04" w:rsidP="00895E04">
      <w:pPr>
        <w:jc w:val="both"/>
        <w:rPr>
          <w:rFonts w:ascii="Garamond" w:hAnsi="Garamond"/>
        </w:rPr>
      </w:pPr>
      <w:r w:rsidRPr="00672967">
        <w:rPr>
          <w:rFonts w:ascii="Garamond" w:hAnsi="Garamond"/>
        </w:rPr>
        <w:t>Na temelju članka 78. stavka 1. Zakona o komunalnom gospodarstvu, predstavničko tijelo jedinice lokalne samouprave donosi Odluku o komunalnom doprinosu kojom se određuju zone u jedinici lokalne samouprave za plaćanje komunalnog doprinosa, jedinična vrijednost komunalnog doprinosa po pojedinim zonama u jedinici lokalne samouprave, način i rokovi plaćanja komunalnog doprinosa, opći uvjeti i razlozi zbog kojih se u pojedinačnim slučajevima odobrava djelomično ili potpuno oslobođenje od plaćanja komunalnog doprinosa. Sukladno članku 79. stavka 2. Zakona, jedinična vrijednost komunalnog doprinosa za prvu zonu u jedinici lokalne samouprave ne može biti viša od 10% prosječnih troškova građenja kubnog metra (m</w:t>
      </w:r>
      <w:r w:rsidRPr="00672967">
        <w:rPr>
          <w:rFonts w:ascii="Garamond" w:hAnsi="Garamond"/>
          <w:vertAlign w:val="superscript"/>
        </w:rPr>
        <w:t>3</w:t>
      </w:r>
      <w:r w:rsidRPr="00672967">
        <w:rPr>
          <w:rFonts w:ascii="Garamond" w:hAnsi="Garamond"/>
        </w:rPr>
        <w:t>) građevine u Republici Hrvatskoj. Prosječni troškovi građenja u Republici Hrvatskoj iznose 183,54 € (1.382,86 kn) po m</w:t>
      </w:r>
      <w:r w:rsidRPr="00672967">
        <w:rPr>
          <w:rFonts w:ascii="Garamond" w:hAnsi="Garamond"/>
          <w:vertAlign w:val="superscript"/>
        </w:rPr>
        <w:t>3</w:t>
      </w:r>
      <w:r w:rsidRPr="00672967">
        <w:rPr>
          <w:rFonts w:ascii="Garamond" w:hAnsi="Garamond"/>
        </w:rPr>
        <w:t>, odnosno jedinična vrijednost komunalnog doprinosa za prvu zonu na području Općine Martijanec ne može biti viša od 18,35 € (138,29 kn).</w:t>
      </w:r>
    </w:p>
    <w:p w14:paraId="2B94E3C5" w14:textId="77777777" w:rsidR="00895E04" w:rsidRPr="00672967" w:rsidRDefault="00895E04" w:rsidP="00895E04">
      <w:pPr>
        <w:jc w:val="both"/>
        <w:rPr>
          <w:rFonts w:ascii="Garamond" w:hAnsi="Garamond"/>
        </w:rPr>
      </w:pPr>
      <w:r w:rsidRPr="00672967">
        <w:rPr>
          <w:rFonts w:ascii="Garamond" w:hAnsi="Garamond"/>
        </w:rPr>
        <w:t>Sukladno članku 5. Zakona o uvođenju eura kao službene valute u Republici Hrvatskoj Vlada Republike Hrvatske odlukom objavljuje dan uvođenja eura kao službene valute u Republici Hrvatskoj utvrđen u odluci Vijeća EU-a o usvajanju eura donesenoj u skladu s člankom 140. stavkom 2. Ugovora o funkcioniranju Europske unije i fiksni tečaj konverzije utvrđen u uredbi Vijeća EU-a kojom se utvrđuje fiksni tečaj konverzije.</w:t>
      </w:r>
    </w:p>
    <w:p w14:paraId="09F2BEF5" w14:textId="77777777" w:rsidR="00895E04" w:rsidRPr="00672967" w:rsidRDefault="00895E04" w:rsidP="00895E04">
      <w:pPr>
        <w:jc w:val="both"/>
        <w:rPr>
          <w:rFonts w:ascii="Garamond" w:hAnsi="Garamond"/>
        </w:rPr>
      </w:pPr>
      <w:r w:rsidRPr="00672967">
        <w:rPr>
          <w:rFonts w:ascii="Garamond" w:hAnsi="Garamond"/>
        </w:rPr>
        <w:t>Prema gore navedenom Općina Martijanec donosi prijedlog Odluke o komunalnom doprinosu radi izražavanja cijena u eurima te jedinična vrijednost komunalnog doprinosa po pojedinim zonama se mijenja te dolazi do povećanja visine komunalnog doprinosa za obveznike plaćanja.</w:t>
      </w:r>
    </w:p>
    <w:p w14:paraId="40946DEF" w14:textId="77777777" w:rsidR="00895E04" w:rsidRPr="00672967" w:rsidRDefault="00895E04" w:rsidP="00895E04">
      <w:pPr>
        <w:jc w:val="both"/>
        <w:rPr>
          <w:rFonts w:ascii="Garamond" w:hAnsi="Garamond"/>
        </w:rPr>
      </w:pPr>
    </w:p>
    <w:p w14:paraId="194A34C1" w14:textId="77777777" w:rsidR="00895E04" w:rsidRPr="00672967" w:rsidRDefault="00895E04" w:rsidP="00895E04">
      <w:pPr>
        <w:jc w:val="both"/>
        <w:rPr>
          <w:rFonts w:ascii="Garamond" w:hAnsi="Garamond"/>
          <w:b/>
          <w:bCs/>
        </w:rPr>
      </w:pPr>
      <w:r w:rsidRPr="00672967">
        <w:rPr>
          <w:rFonts w:ascii="Garamond" w:hAnsi="Garamond"/>
          <w:b/>
          <w:bCs/>
        </w:rPr>
        <w:t>III. OBRAZLOŽENJE POTREBE OSIGURANJA FINANCIJSKIH SREDSTAVA</w:t>
      </w:r>
    </w:p>
    <w:p w14:paraId="4ED69C2A" w14:textId="77777777" w:rsidR="00895E04" w:rsidRPr="00672967" w:rsidRDefault="00895E04" w:rsidP="00895E04">
      <w:pPr>
        <w:jc w:val="both"/>
        <w:rPr>
          <w:rFonts w:ascii="Garamond" w:hAnsi="Garamond"/>
        </w:rPr>
      </w:pPr>
      <w:r w:rsidRPr="00672967">
        <w:rPr>
          <w:rFonts w:ascii="Garamond" w:hAnsi="Garamond"/>
        </w:rPr>
        <w:t>Provedba ove Odluke ne zahtijeva osiguranje financijskih sredstava u Proračunu Općine Martijanec.</w:t>
      </w:r>
    </w:p>
    <w:p w14:paraId="1A31DF1C" w14:textId="77777777" w:rsidR="00895E04" w:rsidRPr="00672967" w:rsidRDefault="00895E04" w:rsidP="00895E04">
      <w:pPr>
        <w:jc w:val="both"/>
        <w:rPr>
          <w:rFonts w:ascii="Garamond" w:hAnsi="Garamond"/>
          <w:b/>
          <w:bCs/>
        </w:rPr>
      </w:pPr>
    </w:p>
    <w:p w14:paraId="075F7DD5" w14:textId="77777777" w:rsidR="00895E04" w:rsidRPr="00F01FB4" w:rsidRDefault="00895E04" w:rsidP="00F01FB4">
      <w:pPr>
        <w:rPr>
          <w:rFonts w:ascii="Garamond" w:hAnsi="Garamond"/>
        </w:rPr>
      </w:pPr>
    </w:p>
    <w:sectPr w:rsidR="00895E04" w:rsidRPr="00F01FB4" w:rsidSect="00734F5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8E318" w14:textId="77777777" w:rsidR="00BF43EC" w:rsidRDefault="00BF43EC" w:rsidP="00212C67">
      <w:r>
        <w:separator/>
      </w:r>
    </w:p>
  </w:endnote>
  <w:endnote w:type="continuationSeparator" w:id="0">
    <w:p w14:paraId="7F84DC3A" w14:textId="77777777" w:rsidR="00BF43EC" w:rsidRDefault="00BF43EC" w:rsidP="00212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HelveticaAc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3CC48" w14:textId="77777777" w:rsidR="00B9094D" w:rsidRDefault="00030DC3">
    <w:pPr>
      <w:pStyle w:val="Podnoje"/>
      <w:jc w:val="right"/>
    </w:pPr>
    <w:r>
      <w:fldChar w:fldCharType="begin"/>
    </w:r>
    <w:r>
      <w:instrText>PAGE   \* MERGEFORMAT</w:instrText>
    </w:r>
    <w:r>
      <w:fldChar w:fldCharType="separate"/>
    </w:r>
    <w:r w:rsidR="009837F5">
      <w:rPr>
        <w:noProof/>
      </w:rPr>
      <w:t>7</w:t>
    </w:r>
    <w:r>
      <w:rPr>
        <w:noProof/>
      </w:rPr>
      <w:fldChar w:fldCharType="end"/>
    </w:r>
  </w:p>
  <w:p w14:paraId="7DC0A4A5" w14:textId="77777777" w:rsidR="00B9094D" w:rsidRDefault="00B9094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745FA" w14:textId="77777777" w:rsidR="00BF43EC" w:rsidRDefault="00BF43EC" w:rsidP="00212C67">
      <w:r>
        <w:separator/>
      </w:r>
    </w:p>
  </w:footnote>
  <w:footnote w:type="continuationSeparator" w:id="0">
    <w:p w14:paraId="2CB76A75" w14:textId="77777777" w:rsidR="00BF43EC" w:rsidRDefault="00BF43EC" w:rsidP="00212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F46"/>
    <w:multiLevelType w:val="hybridMultilevel"/>
    <w:tmpl w:val="6824C124"/>
    <w:lvl w:ilvl="0" w:tplc="06DEADB0">
      <w:start w:val="1"/>
      <w:numFmt w:val="bullet"/>
      <w:lvlText w:val="-"/>
      <w:lvlJc w:val="left"/>
      <w:pPr>
        <w:ind w:left="1428" w:hanging="360"/>
      </w:pPr>
      <w:rPr>
        <w:rFonts w:ascii="Arial" w:eastAsia="Times New Roman" w:hAnsi="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126A13AB"/>
    <w:multiLevelType w:val="hybridMultilevel"/>
    <w:tmpl w:val="69F8A640"/>
    <w:lvl w:ilvl="0" w:tplc="06DEADB0">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CAF5FAF"/>
    <w:multiLevelType w:val="hybridMultilevel"/>
    <w:tmpl w:val="07943D8C"/>
    <w:lvl w:ilvl="0" w:tplc="49CCA928">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 w15:restartNumberingAfterBreak="0">
    <w:nsid w:val="35B77699"/>
    <w:multiLevelType w:val="hybridMultilevel"/>
    <w:tmpl w:val="ECCAA62A"/>
    <w:lvl w:ilvl="0" w:tplc="06DEADB0">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E783499"/>
    <w:multiLevelType w:val="hybridMultilevel"/>
    <w:tmpl w:val="07CC97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10E679C"/>
    <w:multiLevelType w:val="hybridMultilevel"/>
    <w:tmpl w:val="316A25E4"/>
    <w:lvl w:ilvl="0" w:tplc="06DEADB0">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17D0A4E"/>
    <w:multiLevelType w:val="hybridMultilevel"/>
    <w:tmpl w:val="F0F2042A"/>
    <w:lvl w:ilvl="0" w:tplc="0860B1D0">
      <w:numFmt w:val="bullet"/>
      <w:lvlText w:val="-"/>
      <w:lvlJc w:val="left"/>
      <w:pPr>
        <w:ind w:left="1065" w:hanging="360"/>
      </w:pPr>
      <w:rPr>
        <w:rFonts w:ascii="Arial" w:eastAsia="Times New Roman" w:hAnsi="Arial" w:cs="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7" w15:restartNumberingAfterBreak="0">
    <w:nsid w:val="462239E5"/>
    <w:multiLevelType w:val="hybridMultilevel"/>
    <w:tmpl w:val="A3ACA4B8"/>
    <w:lvl w:ilvl="0" w:tplc="06DEADB0">
      <w:start w:val="1"/>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4E0C733A"/>
    <w:multiLevelType w:val="hybridMultilevel"/>
    <w:tmpl w:val="87D8F84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52681490"/>
    <w:multiLevelType w:val="hybridMultilevel"/>
    <w:tmpl w:val="FB9A003A"/>
    <w:lvl w:ilvl="0" w:tplc="06DEADB0">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567064A"/>
    <w:multiLevelType w:val="hybridMultilevel"/>
    <w:tmpl w:val="D1EE1C04"/>
    <w:lvl w:ilvl="0" w:tplc="06DEADB0">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5815D15"/>
    <w:multiLevelType w:val="hybridMultilevel"/>
    <w:tmpl w:val="EACC34FA"/>
    <w:lvl w:ilvl="0" w:tplc="06DEADB0">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0E958E9"/>
    <w:multiLevelType w:val="hybridMultilevel"/>
    <w:tmpl w:val="495003C2"/>
    <w:lvl w:ilvl="0" w:tplc="A72AA45E">
      <w:start w:val="1"/>
      <w:numFmt w:val="decimal"/>
      <w:lvlText w:val="(%1)"/>
      <w:lvlJc w:val="left"/>
      <w:pPr>
        <w:ind w:left="1065" w:hanging="360"/>
      </w:pPr>
      <w:rPr>
        <w:rFonts w:hint="default"/>
        <w:color w:val="000000"/>
        <w:sz w:val="22"/>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16cid:durableId="1331712206">
    <w:abstractNumId w:val="7"/>
  </w:num>
  <w:num w:numId="2" w16cid:durableId="634335191">
    <w:abstractNumId w:val="10"/>
  </w:num>
  <w:num w:numId="3" w16cid:durableId="421994522">
    <w:abstractNumId w:val="5"/>
  </w:num>
  <w:num w:numId="4" w16cid:durableId="1320380061">
    <w:abstractNumId w:val="0"/>
  </w:num>
  <w:num w:numId="5" w16cid:durableId="1418944859">
    <w:abstractNumId w:val="1"/>
  </w:num>
  <w:num w:numId="6" w16cid:durableId="2118525971">
    <w:abstractNumId w:val="6"/>
  </w:num>
  <w:num w:numId="7" w16cid:durableId="753354916">
    <w:abstractNumId w:val="12"/>
  </w:num>
  <w:num w:numId="8" w16cid:durableId="439296089">
    <w:abstractNumId w:val="8"/>
  </w:num>
  <w:num w:numId="9" w16cid:durableId="1939211672">
    <w:abstractNumId w:val="4"/>
  </w:num>
  <w:num w:numId="10" w16cid:durableId="1813712170">
    <w:abstractNumId w:val="3"/>
  </w:num>
  <w:num w:numId="11" w16cid:durableId="34548570">
    <w:abstractNumId w:val="9"/>
  </w:num>
  <w:num w:numId="12" w16cid:durableId="35086201">
    <w:abstractNumId w:val="11"/>
  </w:num>
  <w:num w:numId="13" w16cid:durableId="1892690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9C"/>
    <w:rsid w:val="000174E7"/>
    <w:rsid w:val="00021086"/>
    <w:rsid w:val="00030410"/>
    <w:rsid w:val="00030D7A"/>
    <w:rsid w:val="00030DC3"/>
    <w:rsid w:val="000404E6"/>
    <w:rsid w:val="00043524"/>
    <w:rsid w:val="000532D0"/>
    <w:rsid w:val="000574BA"/>
    <w:rsid w:val="0007782D"/>
    <w:rsid w:val="00095425"/>
    <w:rsid w:val="00097F8B"/>
    <w:rsid w:val="000B7071"/>
    <w:rsid w:val="000D3D2F"/>
    <w:rsid w:val="0010224C"/>
    <w:rsid w:val="00113A8B"/>
    <w:rsid w:val="001330DE"/>
    <w:rsid w:val="00135ACA"/>
    <w:rsid w:val="00142267"/>
    <w:rsid w:val="001524D1"/>
    <w:rsid w:val="00157B3C"/>
    <w:rsid w:val="00164825"/>
    <w:rsid w:val="0018350F"/>
    <w:rsid w:val="001A046C"/>
    <w:rsid w:val="001A6D1E"/>
    <w:rsid w:val="001B06C0"/>
    <w:rsid w:val="001B5DCC"/>
    <w:rsid w:val="001C1D21"/>
    <w:rsid w:val="001C786A"/>
    <w:rsid w:val="001D6E7A"/>
    <w:rsid w:val="001E2502"/>
    <w:rsid w:val="001E4401"/>
    <w:rsid w:val="001E45EC"/>
    <w:rsid w:val="00206360"/>
    <w:rsid w:val="00206E0C"/>
    <w:rsid w:val="00212C67"/>
    <w:rsid w:val="00217E9C"/>
    <w:rsid w:val="002257C6"/>
    <w:rsid w:val="0023423D"/>
    <w:rsid w:val="00244005"/>
    <w:rsid w:val="00246D9C"/>
    <w:rsid w:val="002522ED"/>
    <w:rsid w:val="002535B3"/>
    <w:rsid w:val="00264872"/>
    <w:rsid w:val="00277082"/>
    <w:rsid w:val="00291993"/>
    <w:rsid w:val="002976DC"/>
    <w:rsid w:val="002B20E2"/>
    <w:rsid w:val="002E5C87"/>
    <w:rsid w:val="002F0CFD"/>
    <w:rsid w:val="002F1982"/>
    <w:rsid w:val="002F50F5"/>
    <w:rsid w:val="002F5D5B"/>
    <w:rsid w:val="00314999"/>
    <w:rsid w:val="00315C3B"/>
    <w:rsid w:val="00320533"/>
    <w:rsid w:val="00331BED"/>
    <w:rsid w:val="0034339A"/>
    <w:rsid w:val="00351C36"/>
    <w:rsid w:val="003541CF"/>
    <w:rsid w:val="0038640A"/>
    <w:rsid w:val="00393FF9"/>
    <w:rsid w:val="003A03C1"/>
    <w:rsid w:val="003A2A8E"/>
    <w:rsid w:val="003B3334"/>
    <w:rsid w:val="003C01D4"/>
    <w:rsid w:val="003C263F"/>
    <w:rsid w:val="003E3793"/>
    <w:rsid w:val="003E7894"/>
    <w:rsid w:val="003F70D7"/>
    <w:rsid w:val="004031BE"/>
    <w:rsid w:val="0040576A"/>
    <w:rsid w:val="00406EAA"/>
    <w:rsid w:val="004155A9"/>
    <w:rsid w:val="00417EC5"/>
    <w:rsid w:val="00424610"/>
    <w:rsid w:val="0042719D"/>
    <w:rsid w:val="00430013"/>
    <w:rsid w:val="004326CD"/>
    <w:rsid w:val="00442934"/>
    <w:rsid w:val="00442A9F"/>
    <w:rsid w:val="00444C08"/>
    <w:rsid w:val="00446518"/>
    <w:rsid w:val="00456664"/>
    <w:rsid w:val="004579A3"/>
    <w:rsid w:val="00462699"/>
    <w:rsid w:val="0046729D"/>
    <w:rsid w:val="0047522F"/>
    <w:rsid w:val="00477495"/>
    <w:rsid w:val="00480A54"/>
    <w:rsid w:val="00485269"/>
    <w:rsid w:val="00496E0A"/>
    <w:rsid w:val="004A46BF"/>
    <w:rsid w:val="004B3FD4"/>
    <w:rsid w:val="004B53AD"/>
    <w:rsid w:val="004B5E17"/>
    <w:rsid w:val="004C6EBE"/>
    <w:rsid w:val="00505CAD"/>
    <w:rsid w:val="00517ADF"/>
    <w:rsid w:val="005255E9"/>
    <w:rsid w:val="00527BF1"/>
    <w:rsid w:val="00541326"/>
    <w:rsid w:val="005462FD"/>
    <w:rsid w:val="00557A2A"/>
    <w:rsid w:val="00566B68"/>
    <w:rsid w:val="00572FA7"/>
    <w:rsid w:val="005740CD"/>
    <w:rsid w:val="00574C9F"/>
    <w:rsid w:val="00576ECF"/>
    <w:rsid w:val="00581FE2"/>
    <w:rsid w:val="00593278"/>
    <w:rsid w:val="005D382E"/>
    <w:rsid w:val="005E2B1F"/>
    <w:rsid w:val="005F18A1"/>
    <w:rsid w:val="00604DCF"/>
    <w:rsid w:val="00623A0A"/>
    <w:rsid w:val="006260CC"/>
    <w:rsid w:val="006376EC"/>
    <w:rsid w:val="00641667"/>
    <w:rsid w:val="006522BA"/>
    <w:rsid w:val="006551E6"/>
    <w:rsid w:val="00657C5E"/>
    <w:rsid w:val="00663987"/>
    <w:rsid w:val="00666D50"/>
    <w:rsid w:val="006766FE"/>
    <w:rsid w:val="00683B70"/>
    <w:rsid w:val="00685890"/>
    <w:rsid w:val="006B55B0"/>
    <w:rsid w:val="006C1E1F"/>
    <w:rsid w:val="006C3AD2"/>
    <w:rsid w:val="006C5EC6"/>
    <w:rsid w:val="006C673E"/>
    <w:rsid w:val="006C6A5E"/>
    <w:rsid w:val="006E6A81"/>
    <w:rsid w:val="006F090C"/>
    <w:rsid w:val="0070218B"/>
    <w:rsid w:val="0070368A"/>
    <w:rsid w:val="00703CE5"/>
    <w:rsid w:val="00713D8B"/>
    <w:rsid w:val="0071540D"/>
    <w:rsid w:val="00734F56"/>
    <w:rsid w:val="00735489"/>
    <w:rsid w:val="00745120"/>
    <w:rsid w:val="00766434"/>
    <w:rsid w:val="0077680B"/>
    <w:rsid w:val="00786500"/>
    <w:rsid w:val="0079033B"/>
    <w:rsid w:val="00794F2A"/>
    <w:rsid w:val="007A0D9D"/>
    <w:rsid w:val="007B4416"/>
    <w:rsid w:val="007B72A0"/>
    <w:rsid w:val="007C3AE1"/>
    <w:rsid w:val="007E1AD8"/>
    <w:rsid w:val="007E2972"/>
    <w:rsid w:val="007E4A02"/>
    <w:rsid w:val="007F1D78"/>
    <w:rsid w:val="00803962"/>
    <w:rsid w:val="00835579"/>
    <w:rsid w:val="008460C0"/>
    <w:rsid w:val="00857B7C"/>
    <w:rsid w:val="00872223"/>
    <w:rsid w:val="008758AB"/>
    <w:rsid w:val="00877F96"/>
    <w:rsid w:val="00884569"/>
    <w:rsid w:val="00887433"/>
    <w:rsid w:val="00893702"/>
    <w:rsid w:val="00895E04"/>
    <w:rsid w:val="008B052B"/>
    <w:rsid w:val="008B3C8C"/>
    <w:rsid w:val="008D1482"/>
    <w:rsid w:val="008D754B"/>
    <w:rsid w:val="008E0B51"/>
    <w:rsid w:val="008E67F0"/>
    <w:rsid w:val="008E6FA6"/>
    <w:rsid w:val="008E7E77"/>
    <w:rsid w:val="008F6896"/>
    <w:rsid w:val="009046EA"/>
    <w:rsid w:val="0091487C"/>
    <w:rsid w:val="00920142"/>
    <w:rsid w:val="00953CD6"/>
    <w:rsid w:val="00962FEA"/>
    <w:rsid w:val="00963C2F"/>
    <w:rsid w:val="009837F5"/>
    <w:rsid w:val="00983D1E"/>
    <w:rsid w:val="00995827"/>
    <w:rsid w:val="009A0193"/>
    <w:rsid w:val="009A0DA2"/>
    <w:rsid w:val="009A4014"/>
    <w:rsid w:val="009C3058"/>
    <w:rsid w:val="009C7C82"/>
    <w:rsid w:val="009E343D"/>
    <w:rsid w:val="00A031F4"/>
    <w:rsid w:val="00A20EDE"/>
    <w:rsid w:val="00A21DE6"/>
    <w:rsid w:val="00A35053"/>
    <w:rsid w:val="00A47E78"/>
    <w:rsid w:val="00A540B6"/>
    <w:rsid w:val="00A54D99"/>
    <w:rsid w:val="00A70AC9"/>
    <w:rsid w:val="00A75A08"/>
    <w:rsid w:val="00A76A78"/>
    <w:rsid w:val="00A90FD1"/>
    <w:rsid w:val="00A92031"/>
    <w:rsid w:val="00A9655D"/>
    <w:rsid w:val="00A96669"/>
    <w:rsid w:val="00AA078E"/>
    <w:rsid w:val="00AB6E7B"/>
    <w:rsid w:val="00AC06AE"/>
    <w:rsid w:val="00AC159B"/>
    <w:rsid w:val="00AC751A"/>
    <w:rsid w:val="00AD6C4C"/>
    <w:rsid w:val="00AE117F"/>
    <w:rsid w:val="00B02CD9"/>
    <w:rsid w:val="00B04345"/>
    <w:rsid w:val="00B14C5A"/>
    <w:rsid w:val="00B35822"/>
    <w:rsid w:val="00B7424F"/>
    <w:rsid w:val="00B82948"/>
    <w:rsid w:val="00B853AD"/>
    <w:rsid w:val="00B87CB5"/>
    <w:rsid w:val="00B9094D"/>
    <w:rsid w:val="00B91716"/>
    <w:rsid w:val="00B9483D"/>
    <w:rsid w:val="00BA53FC"/>
    <w:rsid w:val="00BB15AE"/>
    <w:rsid w:val="00BC159C"/>
    <w:rsid w:val="00BC56AC"/>
    <w:rsid w:val="00BC5B66"/>
    <w:rsid w:val="00BD0B77"/>
    <w:rsid w:val="00BD5D28"/>
    <w:rsid w:val="00BF43EC"/>
    <w:rsid w:val="00BF51A6"/>
    <w:rsid w:val="00C20C3C"/>
    <w:rsid w:val="00C23931"/>
    <w:rsid w:val="00C2409B"/>
    <w:rsid w:val="00C31018"/>
    <w:rsid w:val="00C3241E"/>
    <w:rsid w:val="00C32E8F"/>
    <w:rsid w:val="00C3618E"/>
    <w:rsid w:val="00C36A27"/>
    <w:rsid w:val="00C53E6C"/>
    <w:rsid w:val="00C54746"/>
    <w:rsid w:val="00C55115"/>
    <w:rsid w:val="00C66560"/>
    <w:rsid w:val="00C8247A"/>
    <w:rsid w:val="00C92FC9"/>
    <w:rsid w:val="00CA4AC9"/>
    <w:rsid w:val="00CA60C5"/>
    <w:rsid w:val="00CB2A98"/>
    <w:rsid w:val="00CC466C"/>
    <w:rsid w:val="00CC7E7C"/>
    <w:rsid w:val="00CE47BA"/>
    <w:rsid w:val="00CF267F"/>
    <w:rsid w:val="00CF78BC"/>
    <w:rsid w:val="00D00FA2"/>
    <w:rsid w:val="00D0148A"/>
    <w:rsid w:val="00D04149"/>
    <w:rsid w:val="00D125E8"/>
    <w:rsid w:val="00D1582E"/>
    <w:rsid w:val="00D27B62"/>
    <w:rsid w:val="00D30EEE"/>
    <w:rsid w:val="00D4600D"/>
    <w:rsid w:val="00D65EB3"/>
    <w:rsid w:val="00D77B34"/>
    <w:rsid w:val="00D830B1"/>
    <w:rsid w:val="00D926B5"/>
    <w:rsid w:val="00D9652E"/>
    <w:rsid w:val="00DA706C"/>
    <w:rsid w:val="00DB0CD3"/>
    <w:rsid w:val="00DB6094"/>
    <w:rsid w:val="00DC2527"/>
    <w:rsid w:val="00DC47F1"/>
    <w:rsid w:val="00DC6A7F"/>
    <w:rsid w:val="00DE17BD"/>
    <w:rsid w:val="00DF6F69"/>
    <w:rsid w:val="00E04C5C"/>
    <w:rsid w:val="00E30810"/>
    <w:rsid w:val="00E33387"/>
    <w:rsid w:val="00E35B74"/>
    <w:rsid w:val="00E4075F"/>
    <w:rsid w:val="00E42255"/>
    <w:rsid w:val="00E57587"/>
    <w:rsid w:val="00E63316"/>
    <w:rsid w:val="00EA405D"/>
    <w:rsid w:val="00EB0835"/>
    <w:rsid w:val="00EB6999"/>
    <w:rsid w:val="00EB7863"/>
    <w:rsid w:val="00EB7F72"/>
    <w:rsid w:val="00EC564A"/>
    <w:rsid w:val="00EC78A1"/>
    <w:rsid w:val="00ED6593"/>
    <w:rsid w:val="00EE5DAA"/>
    <w:rsid w:val="00EE68C4"/>
    <w:rsid w:val="00EF4656"/>
    <w:rsid w:val="00EF5593"/>
    <w:rsid w:val="00F0027C"/>
    <w:rsid w:val="00F00DA3"/>
    <w:rsid w:val="00F01FB4"/>
    <w:rsid w:val="00F028FE"/>
    <w:rsid w:val="00F13E52"/>
    <w:rsid w:val="00F27C54"/>
    <w:rsid w:val="00F331AD"/>
    <w:rsid w:val="00F36429"/>
    <w:rsid w:val="00F426F9"/>
    <w:rsid w:val="00F4288F"/>
    <w:rsid w:val="00F43CEB"/>
    <w:rsid w:val="00F70392"/>
    <w:rsid w:val="00F7082C"/>
    <w:rsid w:val="00F96C93"/>
    <w:rsid w:val="00FA1570"/>
    <w:rsid w:val="00FE2E31"/>
    <w:rsid w:val="00FE51BB"/>
    <w:rsid w:val="00FE771E"/>
    <w:rsid w:val="00FE7EC2"/>
    <w:rsid w:val="00FF3C23"/>
    <w:rsid w:val="00FF51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43FF17"/>
  <w15:docId w15:val="{44165C63-5182-4C68-8830-78416D307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C67"/>
    <w:rPr>
      <w:rFonts w:ascii="Times New Roman" w:eastAsia="Times New Roman" w:hAnsi="Times New Roman"/>
      <w:sz w:val="24"/>
      <w:szCs w:val="24"/>
    </w:rPr>
  </w:style>
  <w:style w:type="paragraph" w:styleId="Naslov1">
    <w:name w:val="heading 1"/>
    <w:basedOn w:val="Normal"/>
    <w:next w:val="Normal"/>
    <w:link w:val="Naslov1Char"/>
    <w:uiPriority w:val="99"/>
    <w:qFormat/>
    <w:rsid w:val="00212C67"/>
    <w:pPr>
      <w:keepNext/>
      <w:ind w:left="3540" w:firstLine="708"/>
      <w:outlineLvl w:val="0"/>
    </w:pPr>
    <w:rPr>
      <w:rFonts w:ascii="Arial" w:hAnsi="Arial" w:cs="Arial"/>
      <w:b/>
      <w:bCs/>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locked/>
    <w:rsid w:val="00212C67"/>
    <w:rPr>
      <w:rFonts w:ascii="Arial" w:hAnsi="Arial" w:cs="Arial"/>
      <w:b/>
      <w:bCs/>
      <w:sz w:val="24"/>
      <w:szCs w:val="24"/>
      <w:lang w:eastAsia="hr-HR"/>
    </w:rPr>
  </w:style>
  <w:style w:type="paragraph" w:styleId="Tijeloteksta">
    <w:name w:val="Body Text"/>
    <w:basedOn w:val="Normal"/>
    <w:link w:val="TijelotekstaChar"/>
    <w:uiPriority w:val="99"/>
    <w:semiHidden/>
    <w:rsid w:val="00212C67"/>
    <w:pPr>
      <w:spacing w:after="120"/>
    </w:pPr>
  </w:style>
  <w:style w:type="character" w:customStyle="1" w:styleId="TijelotekstaChar">
    <w:name w:val="Tijelo teksta Char"/>
    <w:link w:val="Tijeloteksta"/>
    <w:uiPriority w:val="99"/>
    <w:semiHidden/>
    <w:locked/>
    <w:rsid w:val="00212C67"/>
    <w:rPr>
      <w:rFonts w:ascii="Times New Roman" w:hAnsi="Times New Roman" w:cs="Times New Roman"/>
      <w:sz w:val="24"/>
      <w:szCs w:val="24"/>
      <w:lang w:eastAsia="hr-HR"/>
    </w:rPr>
  </w:style>
  <w:style w:type="paragraph" w:styleId="Uvuenotijeloteksta">
    <w:name w:val="Body Text Indent"/>
    <w:basedOn w:val="Normal"/>
    <w:link w:val="UvuenotijelotekstaChar"/>
    <w:uiPriority w:val="99"/>
    <w:semiHidden/>
    <w:rsid w:val="00212C67"/>
    <w:pPr>
      <w:ind w:firstLine="708"/>
      <w:jc w:val="both"/>
    </w:pPr>
    <w:rPr>
      <w:rFonts w:ascii="Arial" w:hAnsi="Arial" w:cs="Arial"/>
    </w:rPr>
  </w:style>
  <w:style w:type="character" w:customStyle="1" w:styleId="UvuenotijelotekstaChar">
    <w:name w:val="Uvučeno tijelo teksta Char"/>
    <w:link w:val="Uvuenotijeloteksta"/>
    <w:uiPriority w:val="99"/>
    <w:semiHidden/>
    <w:locked/>
    <w:rsid w:val="00212C67"/>
    <w:rPr>
      <w:rFonts w:ascii="Arial" w:hAnsi="Arial" w:cs="Arial"/>
      <w:sz w:val="24"/>
      <w:szCs w:val="24"/>
      <w:lang w:eastAsia="hr-HR"/>
    </w:rPr>
  </w:style>
  <w:style w:type="paragraph" w:styleId="Tijeloteksta2">
    <w:name w:val="Body Text 2"/>
    <w:basedOn w:val="Normal"/>
    <w:link w:val="Tijeloteksta2Char"/>
    <w:uiPriority w:val="99"/>
    <w:semiHidden/>
    <w:rsid w:val="00212C67"/>
    <w:pPr>
      <w:spacing w:after="120" w:line="480" w:lineRule="auto"/>
    </w:pPr>
  </w:style>
  <w:style w:type="character" w:customStyle="1" w:styleId="Tijeloteksta2Char">
    <w:name w:val="Tijelo teksta 2 Char"/>
    <w:link w:val="Tijeloteksta2"/>
    <w:uiPriority w:val="99"/>
    <w:semiHidden/>
    <w:locked/>
    <w:rsid w:val="00212C67"/>
    <w:rPr>
      <w:rFonts w:ascii="Times New Roman" w:hAnsi="Times New Roman" w:cs="Times New Roman"/>
      <w:sz w:val="24"/>
      <w:szCs w:val="24"/>
      <w:lang w:eastAsia="hr-HR"/>
    </w:rPr>
  </w:style>
  <w:style w:type="paragraph" w:styleId="Zaglavlje">
    <w:name w:val="header"/>
    <w:basedOn w:val="Normal"/>
    <w:link w:val="ZaglavljeChar"/>
    <w:uiPriority w:val="99"/>
    <w:rsid w:val="00212C67"/>
    <w:pPr>
      <w:tabs>
        <w:tab w:val="center" w:pos="4536"/>
        <w:tab w:val="right" w:pos="9072"/>
      </w:tabs>
    </w:pPr>
  </w:style>
  <w:style w:type="character" w:customStyle="1" w:styleId="ZaglavljeChar">
    <w:name w:val="Zaglavlje Char"/>
    <w:link w:val="Zaglavlje"/>
    <w:uiPriority w:val="99"/>
    <w:locked/>
    <w:rsid w:val="00212C67"/>
    <w:rPr>
      <w:rFonts w:ascii="Times New Roman" w:hAnsi="Times New Roman" w:cs="Times New Roman"/>
      <w:sz w:val="24"/>
      <w:szCs w:val="24"/>
      <w:lang w:eastAsia="hr-HR"/>
    </w:rPr>
  </w:style>
  <w:style w:type="paragraph" w:styleId="Podnoje">
    <w:name w:val="footer"/>
    <w:basedOn w:val="Normal"/>
    <w:link w:val="PodnojeChar"/>
    <w:uiPriority w:val="99"/>
    <w:rsid w:val="00212C67"/>
    <w:pPr>
      <w:tabs>
        <w:tab w:val="center" w:pos="4536"/>
        <w:tab w:val="right" w:pos="9072"/>
      </w:tabs>
    </w:pPr>
  </w:style>
  <w:style w:type="character" w:customStyle="1" w:styleId="PodnojeChar">
    <w:name w:val="Podnožje Char"/>
    <w:link w:val="Podnoje"/>
    <w:uiPriority w:val="99"/>
    <w:locked/>
    <w:rsid w:val="00212C67"/>
    <w:rPr>
      <w:rFonts w:ascii="Times New Roman" w:hAnsi="Times New Roman" w:cs="Times New Roman"/>
      <w:sz w:val="24"/>
      <w:szCs w:val="24"/>
      <w:lang w:eastAsia="hr-HR"/>
    </w:rPr>
  </w:style>
  <w:style w:type="paragraph" w:styleId="Tekstbalonia">
    <w:name w:val="Balloon Text"/>
    <w:basedOn w:val="Normal"/>
    <w:link w:val="TekstbaloniaChar"/>
    <w:uiPriority w:val="99"/>
    <w:semiHidden/>
    <w:rsid w:val="00794F2A"/>
    <w:rPr>
      <w:rFonts w:ascii="Tahoma" w:hAnsi="Tahoma" w:cs="Tahoma"/>
      <w:sz w:val="16"/>
      <w:szCs w:val="16"/>
    </w:rPr>
  </w:style>
  <w:style w:type="character" w:customStyle="1" w:styleId="TekstbaloniaChar">
    <w:name w:val="Tekst balončića Char"/>
    <w:link w:val="Tekstbalonia"/>
    <w:uiPriority w:val="99"/>
    <w:semiHidden/>
    <w:locked/>
    <w:rsid w:val="00794F2A"/>
    <w:rPr>
      <w:rFonts w:ascii="Tahoma" w:hAnsi="Tahoma" w:cs="Tahoma"/>
      <w:sz w:val="16"/>
      <w:szCs w:val="16"/>
      <w:lang w:eastAsia="hr-HR"/>
    </w:rPr>
  </w:style>
  <w:style w:type="paragraph" w:styleId="Odlomakpopisa">
    <w:name w:val="List Paragraph"/>
    <w:basedOn w:val="Normal"/>
    <w:uiPriority w:val="34"/>
    <w:qFormat/>
    <w:rsid w:val="00FF3C23"/>
    <w:pPr>
      <w:ind w:left="720"/>
      <w:contextualSpacing/>
    </w:pPr>
  </w:style>
  <w:style w:type="paragraph" w:customStyle="1" w:styleId="Default">
    <w:name w:val="Default"/>
    <w:rsid w:val="00604DCF"/>
    <w:pPr>
      <w:autoSpaceDE w:val="0"/>
      <w:autoSpaceDN w:val="0"/>
      <w:adjustRightInd w:val="0"/>
    </w:pPr>
    <w:rPr>
      <w:rFonts w:ascii="Times New Roman" w:hAnsi="Times New Roman"/>
      <w:color w:val="000000"/>
      <w:sz w:val="24"/>
      <w:szCs w:val="24"/>
    </w:rPr>
  </w:style>
  <w:style w:type="character" w:styleId="Hiperveza">
    <w:name w:val="Hyperlink"/>
    <w:basedOn w:val="Zadanifontodlomka"/>
    <w:uiPriority w:val="99"/>
    <w:semiHidden/>
    <w:unhideWhenUsed/>
    <w:rsid w:val="00EB78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514122">
      <w:marLeft w:val="0"/>
      <w:marRight w:val="0"/>
      <w:marTop w:val="0"/>
      <w:marBottom w:val="0"/>
      <w:divBdr>
        <w:top w:val="none" w:sz="0" w:space="0" w:color="auto"/>
        <w:left w:val="none" w:sz="0" w:space="0" w:color="auto"/>
        <w:bottom w:val="none" w:sz="0" w:space="0" w:color="auto"/>
        <w:right w:val="none" w:sz="0" w:space="0" w:color="auto"/>
      </w:divBdr>
    </w:div>
    <w:div w:id="16825141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4FE50-F954-4740-98A4-72F91E325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2435</Words>
  <Characters>15048</Characters>
  <Application>Microsoft Office Word</Application>
  <DocSecurity>0</DocSecurity>
  <Lines>125</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Dragica Kemeter</dc:creator>
  <cp:lastModifiedBy>Opcina Martijanec</cp:lastModifiedBy>
  <cp:revision>2</cp:revision>
  <cp:lastPrinted>2023-03-23T11:17:00Z</cp:lastPrinted>
  <dcterms:created xsi:type="dcterms:W3CDTF">2023-03-27T06:56:00Z</dcterms:created>
  <dcterms:modified xsi:type="dcterms:W3CDTF">2023-03-27T06:56:00Z</dcterms:modified>
</cp:coreProperties>
</file>