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67A6" w14:textId="4FF77338" w:rsidR="00F626F6" w:rsidRPr="00F626F6" w:rsidRDefault="00F626F6" w:rsidP="00F626F6">
      <w:pPr>
        <w:pStyle w:val="box472786"/>
        <w:shd w:val="clear" w:color="auto" w:fill="FFFFFF"/>
        <w:spacing w:before="0" w:beforeAutospacing="0" w:after="48" w:afterAutospacing="0"/>
        <w:jc w:val="right"/>
        <w:textAlignment w:val="baseline"/>
        <w:rPr>
          <w:rFonts w:ascii="Garamond" w:hAnsi="Garamond"/>
          <w:b/>
          <w:bCs/>
          <w:u w:val="single"/>
        </w:rPr>
      </w:pPr>
      <w:r w:rsidRPr="00F626F6">
        <w:rPr>
          <w:rFonts w:ascii="Garamond" w:hAnsi="Garamond"/>
          <w:b/>
          <w:bCs/>
          <w:u w:val="single"/>
        </w:rPr>
        <w:t>PRIJEDLOG</w:t>
      </w:r>
    </w:p>
    <w:p w14:paraId="4B8973A2" w14:textId="7202A48B" w:rsidR="0062041C" w:rsidRPr="002747B9" w:rsidRDefault="0062041C" w:rsidP="0062041C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Na temelju članka 42. Zakona o lokalnim porezima (Narodne novine broj 115/16, 101/17 i 114/22) i članka 31. Statuta Općine Martijanec (Službeni vjesnik Varaždinske županije b</w:t>
      </w:r>
      <w:r w:rsidR="00D146A6" w:rsidRPr="002747B9">
        <w:rPr>
          <w:rFonts w:ascii="Garamond" w:hAnsi="Garamond"/>
        </w:rPr>
        <w:t xml:space="preserve">roj 10/13, 24/13, 18/18, 9/20, </w:t>
      </w:r>
      <w:r w:rsidRPr="002747B9">
        <w:rPr>
          <w:rFonts w:ascii="Garamond" w:hAnsi="Garamond"/>
        </w:rPr>
        <w:t>14/21</w:t>
      </w:r>
      <w:r w:rsidR="00D146A6" w:rsidRPr="002747B9">
        <w:rPr>
          <w:rFonts w:ascii="Garamond" w:hAnsi="Garamond"/>
        </w:rPr>
        <w:t xml:space="preserve"> i 14/23</w:t>
      </w:r>
      <w:r w:rsidRPr="002747B9">
        <w:rPr>
          <w:rFonts w:ascii="Garamond" w:hAnsi="Garamond"/>
        </w:rPr>
        <w:t xml:space="preserve">), </w:t>
      </w:r>
      <w:r w:rsidRPr="002747B9">
        <w:rPr>
          <w:rFonts w:ascii="Garamond" w:hAnsi="Garamond"/>
          <w:b/>
          <w:bCs/>
        </w:rPr>
        <w:t xml:space="preserve">Općinsko vijeće Općine Martijanec, na svojoj </w:t>
      </w:r>
      <w:r w:rsidR="002747B9" w:rsidRPr="002747B9">
        <w:rPr>
          <w:rFonts w:ascii="Garamond" w:hAnsi="Garamond"/>
          <w:b/>
          <w:bCs/>
        </w:rPr>
        <w:t>15.</w:t>
      </w:r>
      <w:r w:rsidRPr="002747B9">
        <w:rPr>
          <w:rFonts w:ascii="Garamond" w:hAnsi="Garamond"/>
          <w:b/>
          <w:bCs/>
        </w:rPr>
        <w:t xml:space="preserve"> sjednici održanoj</w:t>
      </w:r>
      <w:r w:rsidR="002747B9" w:rsidRPr="002747B9">
        <w:rPr>
          <w:rFonts w:ascii="Garamond" w:hAnsi="Garamond"/>
          <w:b/>
          <w:bCs/>
        </w:rPr>
        <w:t xml:space="preserve"> 29. ožujka</w:t>
      </w:r>
      <w:r w:rsidR="00287203" w:rsidRPr="002747B9">
        <w:rPr>
          <w:rFonts w:ascii="Garamond" w:hAnsi="Garamond"/>
          <w:b/>
          <w:bCs/>
        </w:rPr>
        <w:t xml:space="preserve"> 2023</w:t>
      </w:r>
      <w:r w:rsidRPr="002747B9">
        <w:rPr>
          <w:rFonts w:ascii="Garamond" w:hAnsi="Garamond"/>
          <w:b/>
          <w:bCs/>
        </w:rPr>
        <w:t>. godine, donijelo je</w:t>
      </w:r>
    </w:p>
    <w:p w14:paraId="7325FE51" w14:textId="77777777" w:rsidR="0062041C" w:rsidRPr="002747B9" w:rsidRDefault="0062041C" w:rsidP="0062041C">
      <w:pPr>
        <w:pStyle w:val="box472786"/>
        <w:shd w:val="clear" w:color="auto" w:fill="FFFFFF"/>
        <w:spacing w:before="153" w:beforeAutospacing="0" w:after="0" w:afterAutospacing="0"/>
        <w:jc w:val="center"/>
        <w:textAlignment w:val="baseline"/>
        <w:rPr>
          <w:rFonts w:ascii="Garamond" w:hAnsi="Garamond"/>
          <w:b/>
          <w:bCs/>
        </w:rPr>
      </w:pPr>
      <w:r w:rsidRPr="002747B9">
        <w:rPr>
          <w:rFonts w:ascii="Garamond" w:hAnsi="Garamond"/>
          <w:b/>
          <w:bCs/>
        </w:rPr>
        <w:t>ODLUKU</w:t>
      </w:r>
    </w:p>
    <w:p w14:paraId="139A5BEB" w14:textId="77777777" w:rsidR="0062041C" w:rsidRPr="002747B9" w:rsidRDefault="0062041C" w:rsidP="0062041C">
      <w:pPr>
        <w:pStyle w:val="box472786"/>
        <w:shd w:val="clear" w:color="auto" w:fill="FFFFFF"/>
        <w:spacing w:before="68" w:beforeAutospacing="0" w:after="72" w:afterAutospacing="0"/>
        <w:jc w:val="center"/>
        <w:textAlignment w:val="baseline"/>
        <w:rPr>
          <w:rFonts w:ascii="Garamond" w:hAnsi="Garamond"/>
          <w:b/>
          <w:bCs/>
        </w:rPr>
      </w:pPr>
      <w:r w:rsidRPr="002747B9">
        <w:rPr>
          <w:rFonts w:ascii="Garamond" w:hAnsi="Garamond"/>
          <w:b/>
          <w:bCs/>
        </w:rPr>
        <w:t xml:space="preserve">O POREZIMA OPĆINE </w:t>
      </w:r>
      <w:r w:rsidR="00287203" w:rsidRPr="002747B9">
        <w:rPr>
          <w:rFonts w:ascii="Garamond" w:hAnsi="Garamond"/>
          <w:b/>
          <w:bCs/>
        </w:rPr>
        <w:t>MARTIJANEC</w:t>
      </w:r>
    </w:p>
    <w:p w14:paraId="23C50ED4" w14:textId="77777777" w:rsidR="00287203" w:rsidRPr="002747B9" w:rsidRDefault="00287203" w:rsidP="0062041C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</w:rPr>
      </w:pPr>
    </w:p>
    <w:p w14:paraId="59D6A74B" w14:textId="3BCBEB70" w:rsidR="00287203" w:rsidRPr="002747B9" w:rsidRDefault="002747B9" w:rsidP="00287203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  <w:rPr>
          <w:rFonts w:ascii="Garamond" w:hAnsi="Garamond"/>
        </w:rPr>
      </w:pPr>
      <w:r w:rsidRPr="002747B9">
        <w:rPr>
          <w:rFonts w:ascii="Garamond" w:hAnsi="Garamond"/>
          <w:b/>
          <w:bCs/>
        </w:rPr>
        <w:t>I</w:t>
      </w:r>
      <w:r w:rsidRPr="002747B9">
        <w:rPr>
          <w:rFonts w:ascii="Garamond" w:hAnsi="Garamond"/>
        </w:rPr>
        <w:t>.</w:t>
      </w:r>
    </w:p>
    <w:p w14:paraId="1ADCBEA4" w14:textId="77777777" w:rsidR="00287203" w:rsidRPr="002747B9" w:rsidRDefault="00287203" w:rsidP="00287203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Ovom se odlukom utvrđuju vrste poreza Općine Martijanec, obveznici plaćanja, porezna stopa i visina poreza te način obračuna i plaćanja poreza u skladu sa Zakonom o lokalnim porezima kako slijedi:</w:t>
      </w:r>
    </w:p>
    <w:p w14:paraId="218A5D9D" w14:textId="39E2996E" w:rsidR="0062041C" w:rsidRPr="002747B9" w:rsidRDefault="002747B9" w:rsidP="0062041C">
      <w:pPr>
        <w:pStyle w:val="box472786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Garamond" w:hAnsi="Garamond"/>
        </w:rPr>
      </w:pPr>
      <w:r w:rsidRPr="002747B9">
        <w:rPr>
          <w:rFonts w:ascii="Garamond" w:hAnsi="Garamond"/>
          <w:b/>
          <w:bCs/>
        </w:rPr>
        <w:t>II</w:t>
      </w:r>
      <w:r w:rsidR="0062041C" w:rsidRPr="002747B9">
        <w:rPr>
          <w:rFonts w:ascii="Garamond" w:hAnsi="Garamond"/>
        </w:rPr>
        <w:t>.</w:t>
      </w:r>
    </w:p>
    <w:p w14:paraId="5436272D" w14:textId="77777777" w:rsidR="00287203" w:rsidRPr="002747B9" w:rsidRDefault="00287203" w:rsidP="00287203">
      <w:pPr>
        <w:pStyle w:val="box472786"/>
        <w:shd w:val="clear" w:color="auto" w:fill="FFFFFF"/>
        <w:spacing w:before="0" w:beforeAutospacing="0" w:after="48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Općinski porezi su:</w:t>
      </w:r>
    </w:p>
    <w:p w14:paraId="3C89CCB4" w14:textId="77777777" w:rsidR="00287203" w:rsidRPr="002747B9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prirez porezu na dohodak,</w:t>
      </w:r>
    </w:p>
    <w:p w14:paraId="0D7EE9B0" w14:textId="77777777" w:rsidR="00287203" w:rsidRPr="002747B9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porez na potrošnju,</w:t>
      </w:r>
    </w:p>
    <w:p w14:paraId="58D7C5AD" w14:textId="77777777" w:rsidR="00287203" w:rsidRPr="002747B9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porez na korištenje javnih površina.</w:t>
      </w:r>
    </w:p>
    <w:p w14:paraId="68C75549" w14:textId="77777777" w:rsidR="007076C4" w:rsidRPr="002747B9" w:rsidRDefault="007076C4" w:rsidP="007076C4">
      <w:pPr>
        <w:pStyle w:val="box472786"/>
        <w:shd w:val="clear" w:color="auto" w:fill="FFFFFF"/>
        <w:spacing w:before="0" w:beforeAutospacing="0" w:after="0" w:afterAutospacing="0"/>
        <w:ind w:left="720"/>
        <w:textAlignment w:val="baseline"/>
        <w:rPr>
          <w:rFonts w:ascii="Garamond" w:hAnsi="Garamond"/>
        </w:rPr>
      </w:pPr>
    </w:p>
    <w:p w14:paraId="421FD0BF" w14:textId="77777777" w:rsidR="007076C4" w:rsidRPr="002747B9" w:rsidRDefault="007076C4" w:rsidP="007076C4">
      <w:pPr>
        <w:pStyle w:val="box47278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aramond" w:hAnsi="Garamond"/>
          <w:i/>
        </w:rPr>
      </w:pPr>
      <w:r w:rsidRPr="002747B9">
        <w:rPr>
          <w:rFonts w:ascii="Garamond" w:hAnsi="Garamond"/>
          <w:i/>
        </w:rPr>
        <w:t>1. Prirez porezu na dohodak</w:t>
      </w:r>
    </w:p>
    <w:p w14:paraId="5998198F" w14:textId="664AD529" w:rsidR="007076C4" w:rsidRPr="002747B9" w:rsidRDefault="002747B9" w:rsidP="007076C4">
      <w:pPr>
        <w:pStyle w:val="box472786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rFonts w:ascii="Garamond" w:hAnsi="Garamond"/>
          <w:b/>
          <w:bCs/>
        </w:rPr>
      </w:pPr>
      <w:r w:rsidRPr="002747B9">
        <w:rPr>
          <w:rFonts w:ascii="Garamond" w:hAnsi="Garamond"/>
          <w:b/>
          <w:bCs/>
        </w:rPr>
        <w:t>III</w:t>
      </w:r>
      <w:r w:rsidR="007076C4" w:rsidRPr="002747B9">
        <w:rPr>
          <w:rFonts w:ascii="Garamond" w:hAnsi="Garamond"/>
          <w:b/>
          <w:bCs/>
        </w:rPr>
        <w:t>.</w:t>
      </w:r>
    </w:p>
    <w:p w14:paraId="3B196B8D" w14:textId="77777777" w:rsidR="007076C4" w:rsidRPr="002747B9" w:rsidRDefault="007076C4" w:rsidP="007076C4">
      <w:pPr>
        <w:pStyle w:val="box472786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Prirez porezu na dohodak plaćaju obveznici poreza na dohodak s područja Općine Martijanec</w:t>
      </w:r>
      <w:r w:rsidR="00874F49" w:rsidRPr="002747B9">
        <w:rPr>
          <w:rFonts w:ascii="Garamond" w:hAnsi="Garamond"/>
        </w:rPr>
        <w:t xml:space="preserve"> </w:t>
      </w:r>
      <w:r w:rsidRPr="002747B9">
        <w:rPr>
          <w:rFonts w:ascii="Garamond" w:hAnsi="Garamond"/>
        </w:rPr>
        <w:t>sukladno odredb</w:t>
      </w:r>
      <w:r w:rsidR="00874F49" w:rsidRPr="002747B9">
        <w:rPr>
          <w:rFonts w:ascii="Garamond" w:hAnsi="Garamond"/>
        </w:rPr>
        <w:t xml:space="preserve">ama Zakona o lokanim porezima (Narodne novine </w:t>
      </w:r>
      <w:r w:rsidRPr="002747B9">
        <w:rPr>
          <w:rFonts w:ascii="Garamond" w:hAnsi="Garamond"/>
        </w:rPr>
        <w:t>broj 115/16</w:t>
      </w:r>
      <w:r w:rsidR="00874F49" w:rsidRPr="002747B9">
        <w:rPr>
          <w:rFonts w:ascii="Garamond" w:hAnsi="Garamond"/>
        </w:rPr>
        <w:t>, 101/17 i 114/22</w:t>
      </w:r>
      <w:r w:rsidRPr="002747B9">
        <w:rPr>
          <w:rFonts w:ascii="Garamond" w:hAnsi="Garamond"/>
        </w:rPr>
        <w:t xml:space="preserve">), Zakona o porezu na dohodak </w:t>
      </w:r>
      <w:r w:rsidR="00874F49" w:rsidRPr="002747B9">
        <w:rPr>
          <w:rFonts w:ascii="Garamond" w:hAnsi="Garamond"/>
        </w:rPr>
        <w:t>(Narodne novine</w:t>
      </w:r>
      <w:r w:rsidRPr="002747B9">
        <w:rPr>
          <w:rFonts w:ascii="Garamond" w:hAnsi="Garamond"/>
        </w:rPr>
        <w:t xml:space="preserve"> broj </w:t>
      </w:r>
      <w:r w:rsidR="00874F49" w:rsidRPr="002747B9">
        <w:rPr>
          <w:rFonts w:ascii="Garamond" w:hAnsi="Garamond"/>
        </w:rPr>
        <w:t xml:space="preserve"> 115/16, 106/18, 121/19, 32/20, 138/20, 151/22) i Pravilnika o porezu na </w:t>
      </w:r>
      <w:r w:rsidR="00D146A6" w:rsidRPr="002747B9">
        <w:rPr>
          <w:rFonts w:ascii="Garamond" w:hAnsi="Garamond"/>
        </w:rPr>
        <w:t>dohodak</w:t>
      </w:r>
      <w:r w:rsidR="00874F49" w:rsidRPr="002747B9">
        <w:rPr>
          <w:rFonts w:ascii="Garamond" w:hAnsi="Garamond"/>
        </w:rPr>
        <w:t>(Narodne novine broj 10/17, 128/17, 106/18, 1/19, 80/19, 1/20, 74/20, 1/21, 102/22, 112/22, 156/22 i 1/2023).</w:t>
      </w:r>
    </w:p>
    <w:p w14:paraId="593FC994" w14:textId="77777777" w:rsidR="007076C4" w:rsidRPr="002747B9" w:rsidRDefault="007076C4" w:rsidP="00874F49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Osnovica prireza porezu na dohodak je porez na dohodak utvrđen sukladno Zakonu o porezu na dohodak i Pravilniku o porezu na dohodak.</w:t>
      </w:r>
    </w:p>
    <w:p w14:paraId="7F2505EF" w14:textId="77777777" w:rsidR="00874F49" w:rsidRPr="002747B9" w:rsidRDefault="007076C4" w:rsidP="00874F49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Prirez porezu na</w:t>
      </w:r>
      <w:r w:rsidR="00874F49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dohodak plaća se po stopi od 5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% na o</w:t>
      </w:r>
      <w:r w:rsidR="00D146A6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snovicu i 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prihod je proračuna Općine </w:t>
      </w:r>
      <w:r w:rsidR="00874F49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Martijanec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4A61937D" w14:textId="77777777" w:rsidR="007076C4" w:rsidRPr="002747B9" w:rsidRDefault="007076C4" w:rsidP="00874F49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Poslove u vezi s utvrđivanjem i naplatom prireza porezu na dohodak za Općinu </w:t>
      </w:r>
      <w:r w:rsidR="00874F49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Martijanec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obavlja Ministarstvo financija, Porezna uprava.</w:t>
      </w:r>
    </w:p>
    <w:p w14:paraId="1C641162" w14:textId="77777777" w:rsidR="007076C4" w:rsidRPr="002747B9" w:rsidRDefault="007076C4" w:rsidP="00874F4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i/>
          <w:iCs/>
          <w:sz w:val="24"/>
          <w:szCs w:val="24"/>
          <w:lang w:eastAsia="hr-HR"/>
        </w:rPr>
        <w:t>2. Porez na potrošnju</w:t>
      </w:r>
    </w:p>
    <w:p w14:paraId="45FB9074" w14:textId="2B544F12" w:rsidR="007076C4" w:rsidRPr="002747B9" w:rsidRDefault="002747B9" w:rsidP="00E50F47">
      <w:pPr>
        <w:shd w:val="clear" w:color="auto" w:fill="FFFFFF"/>
        <w:spacing w:before="34" w:after="0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IV</w:t>
      </w:r>
      <w:r w:rsidR="007076C4"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</w:t>
      </w:r>
    </w:p>
    <w:p w14:paraId="5EE1804A" w14:textId="77777777" w:rsidR="007076C4" w:rsidRPr="002747B9" w:rsidRDefault="007076C4" w:rsidP="000D386B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Porez na potrošnju plaća </w:t>
      </w:r>
      <w:r w:rsidR="00E50F47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se na potrošnju alkoholnih pića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(vinjak, rakija i žestoka pića), prirodn</w:t>
      </w:r>
      <w:r w:rsidR="00E50F47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ih vina, specijalnih vina, piva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bezalkoholnih pića u ugostiteljskim objektima na</w:t>
      </w:r>
      <w:r w:rsidR="00E50F47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području Općine Martijanec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0C038209" w14:textId="77777777" w:rsidR="00E50F47" w:rsidRPr="002747B9" w:rsidRDefault="00E50F47" w:rsidP="000D386B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Obveznici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poreza na potr</w:t>
      </w:r>
      <w:r w:rsidR="000D386B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ošnju 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su fizičke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pravn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e osobe koje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pruža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ju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ugostiteljske usluge na području Općine 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Martijanec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7DA03D00" w14:textId="77777777" w:rsidR="00E50F47" w:rsidRPr="002747B9" w:rsidRDefault="000D386B" w:rsidP="000D386B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Osnovica poreza na potrošnju 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je prodajna cijena pića koje se proda u ugostiteljskim objektima, a u koju nije uklj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učen porez na dodanu vrijednost, a o</w:t>
      </w:r>
      <w:r w:rsidR="00E50F47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bračunsko razdoblje poreza na potrošnju je od prvog do posljednjeg dana u mjesecu.</w:t>
      </w:r>
    </w:p>
    <w:p w14:paraId="07512FE0" w14:textId="77777777" w:rsidR="003D1986" w:rsidRPr="002747B9" w:rsidRDefault="00E50F47" w:rsidP="003D1986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Utvrđenu obvezu poreza na potrošnju porezni obveznik, od prvog do posljednjeg dana u mjesecu, iskazuje na Obrascu PP – MI-PO do 20. dana u mjesecu za prethodni mjesec. Utvrđenu obvezu porezni obveznik dužan je platiti do posljednjeg dana u mjesecu za prethodni.</w:t>
      </w:r>
    </w:p>
    <w:p w14:paraId="50A6560D" w14:textId="77777777" w:rsidR="007076C4" w:rsidRPr="002747B9" w:rsidRDefault="007076C4" w:rsidP="003D1986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>Porez na potrošnju plaća se po stopi od 2,</w:t>
      </w:r>
      <w:r w:rsidR="00A73B02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5 % i 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prihod je proračuna Općine</w:t>
      </w:r>
      <w:r w:rsidR="00E50F47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Martijanec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18401AF9" w14:textId="77777777" w:rsidR="00E50F47" w:rsidRPr="002747B9" w:rsidRDefault="00E50F47" w:rsidP="00E50F47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Poslove u vezi s utvrđivanjem i naplatom poreza na potrošnju obavlja Ministarstvo financija, Porezna uprava čijoj se nadležnoj Ispostavi predaje citirani </w:t>
      </w:r>
      <w:r w:rsidR="00A73B02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Obrazac iz sta</w:t>
      </w:r>
      <w:r w:rsidR="003D1986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vka 4. članka 4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E578BA9" w14:textId="77777777" w:rsidR="007076C4" w:rsidRPr="002747B9" w:rsidRDefault="00E50F47" w:rsidP="007076C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Garamond" w:eastAsia="Times New Roman" w:hAnsi="Garamond" w:cs="Times New Roman"/>
          <w:i/>
          <w:iCs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i/>
          <w:iCs/>
          <w:sz w:val="24"/>
          <w:szCs w:val="24"/>
          <w:lang w:eastAsia="hr-HR"/>
        </w:rPr>
        <w:t>3.</w:t>
      </w:r>
      <w:r w:rsidR="007076C4" w:rsidRPr="002747B9">
        <w:rPr>
          <w:rFonts w:ascii="Garamond" w:eastAsia="Times New Roman" w:hAnsi="Garamond" w:cs="Times New Roman"/>
          <w:i/>
          <w:iCs/>
          <w:sz w:val="24"/>
          <w:szCs w:val="24"/>
          <w:lang w:eastAsia="hr-HR"/>
        </w:rPr>
        <w:t xml:space="preserve"> Porez na korištenje javnih površina</w:t>
      </w:r>
    </w:p>
    <w:p w14:paraId="2F95BDFE" w14:textId="715391D3" w:rsidR="00E50F47" w:rsidRPr="002747B9" w:rsidRDefault="002747B9" w:rsidP="00E50F47">
      <w:pPr>
        <w:shd w:val="clear" w:color="auto" w:fill="FFFFFF"/>
        <w:spacing w:before="34" w:after="48" w:line="240" w:lineRule="auto"/>
        <w:jc w:val="center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</w:t>
      </w:r>
      <w:r w:rsidR="007076C4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1EA68CD2" w14:textId="77777777" w:rsidR="00E50F47" w:rsidRPr="002747B9" w:rsidRDefault="007076C4" w:rsidP="00E50F47">
      <w:pPr>
        <w:shd w:val="clear" w:color="auto" w:fill="FFFFFF"/>
        <w:spacing w:before="34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Porez na korištenje javne površine plaćaju pravne i fizičke osobe koje privremeno koriste javnu površinu na području Općine </w:t>
      </w:r>
      <w:r w:rsidR="00E50F47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Martijanec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76751C11" w14:textId="77777777" w:rsidR="005D79D3" w:rsidRPr="002747B9" w:rsidRDefault="007076C4" w:rsidP="005D79D3">
      <w:pPr>
        <w:shd w:val="clear" w:color="auto" w:fill="FFFFFF"/>
        <w:spacing w:before="34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Javnom površinom u smislu ove Odluke smatraju se javne površine</w:t>
      </w:r>
      <w:r w:rsidR="005D79D3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određene posebnim zakonskim odredbama te utvrđene Odukom o komunalnom redu kao i 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neizgrađeno građevinsko zemljište u vlasništvu Općine.</w:t>
      </w:r>
    </w:p>
    <w:p w14:paraId="05C2B8D5" w14:textId="77777777" w:rsidR="005D79D3" w:rsidRPr="002747B9" w:rsidRDefault="005D79D3" w:rsidP="005D79D3">
      <w:pPr>
        <w:shd w:val="clear" w:color="auto" w:fill="FFFFFF"/>
        <w:spacing w:before="34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Javne površine mogu se koristiti za bilo koju namjenu isključivo na temelju podnijetog zahtjeva za korištenje</w:t>
      </w:r>
      <w:r w:rsidR="00F74F92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Jedinstvenom upravnom odjelu Općine Martijanec koji donosi Rješenje kojim će se regulirati prava i obveze obveznika poreza.</w:t>
      </w:r>
    </w:p>
    <w:p w14:paraId="1A397236" w14:textId="77777777" w:rsidR="003D1986" w:rsidRPr="002747B9" w:rsidRDefault="003D1986" w:rsidP="003D1986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Za korištenje javne površine podnosi se zahtjev Jedinstvenom upravnom odjelu koji izdaje Rješenje o odobrenju privremenog korištenja javne površine.</w:t>
      </w:r>
    </w:p>
    <w:p w14:paraId="28DF4940" w14:textId="77777777" w:rsidR="003D1986" w:rsidRPr="002747B9" w:rsidRDefault="003D1986" w:rsidP="003D1986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Ako podnositelj zahtjeva ima dospjelog dugovanja prema Općini Martijanec s bilo koje osnove, ne može mu se odobriti korištenje javne površine.</w:t>
      </w:r>
    </w:p>
    <w:p w14:paraId="1909E89B" w14:textId="77777777" w:rsidR="003D1986" w:rsidRPr="002747B9" w:rsidRDefault="003D1986" w:rsidP="003D1986">
      <w:pPr>
        <w:shd w:val="clear" w:color="auto" w:fill="FFFFFF"/>
        <w:spacing w:before="24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Porez na korištenje javnih površina plaća se do 5-og u mjesecu za dugotrajnije kontinuirano korištenje javnih površina u tekućem mjesecu, odnosno odmah po izdanom rješenju, a prije početka korištenja javnih površina, za povremeno korištenje javnih površina.</w:t>
      </w:r>
    </w:p>
    <w:p w14:paraId="2C2D394F" w14:textId="77777777" w:rsidR="003D1986" w:rsidRPr="002747B9" w:rsidRDefault="003D1986" w:rsidP="003D1986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Ukoliko korisnik nije podnio prijavu poreza na korištenje javnih površina, sukladno stavku 1. ovog članka, a iste je koristio bez rješenja o odobrenju korištenja javnih površina, naknada za korištenje javnih površina obračunat će se naknadno, u dvostrukom iznosu u odnosu na propisani iznos naknade za korištenje javnih površina.</w:t>
      </w:r>
    </w:p>
    <w:p w14:paraId="5DFC4B9D" w14:textId="77777777" w:rsidR="003D1986" w:rsidRPr="002747B9" w:rsidRDefault="003D1986" w:rsidP="003D1986">
      <w:pPr>
        <w:shd w:val="clear" w:color="auto" w:fill="FFFFFF"/>
        <w:spacing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Za utvrđivanje poreza, naplatu, žalbe, obnovu postupka, zastaru, ovršni postupak, kao i sve ostale postupovne radnje, primjenjuju se odredbe Općeg poreznog zakona. </w:t>
      </w:r>
    </w:p>
    <w:p w14:paraId="32ED9D8D" w14:textId="77777777" w:rsidR="003D1986" w:rsidRPr="002747B9" w:rsidRDefault="003D1986" w:rsidP="003D1986">
      <w:pPr>
        <w:shd w:val="clear" w:color="auto" w:fill="FFFFFF"/>
        <w:spacing w:before="34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Rješenja o korištenju javne površine koja su donesena do dana stupanja na snagu ove Odluke ostaju na snazi.</w:t>
      </w:r>
    </w:p>
    <w:p w14:paraId="60C20A0E" w14:textId="77777777" w:rsidR="003D1986" w:rsidRPr="002747B9" w:rsidRDefault="003D1986" w:rsidP="003D1986">
      <w:pPr>
        <w:shd w:val="clear" w:color="auto" w:fill="FFFFFF"/>
        <w:spacing w:before="34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Rješenja o odobravanju pokretne prodaje na području Općine Martijanec izdana do dana stupanja na snagu ove Odluke moraju se uskladiti s ovom Odlukom najkasnije u roku od 3 mjeseca od dana stupanja na snagu ove Odluke. Ako ovlaštenici pokretne prodaje ne pristaju na uvjete propisane ovom Odlukom, Rješenja o odobravanju pokretne prodaje na području Općine Martijanec će se staviti izvan snage.</w:t>
      </w:r>
    </w:p>
    <w:p w14:paraId="0F08A124" w14:textId="77777777" w:rsidR="007076C4" w:rsidRPr="002747B9" w:rsidRDefault="007076C4" w:rsidP="005D79D3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Za korištenje javnih površina, ovisno o namjeni, utvrđuje se visina poreza na korištenje javnih površina kako slijedi: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536"/>
        <w:gridCol w:w="2551"/>
      </w:tblGrid>
      <w:tr w:rsidR="006A2439" w:rsidRPr="002747B9" w14:paraId="4A9F5D48" w14:textId="77777777" w:rsidTr="00BE7F5C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4B0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1. kiosci, montažni objekti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022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4,00 EUR/m2/mjesečno</w:t>
            </w:r>
          </w:p>
        </w:tc>
      </w:tr>
      <w:tr w:rsidR="006A2439" w:rsidRPr="002747B9" w14:paraId="2447E676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068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2. ugostiteljske terase (od 1. 4. do 31. 10. ili 1. 5. do 30. 9.)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A0A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2,00 EUR/m2/mjesečno</w:t>
            </w:r>
          </w:p>
        </w:tc>
      </w:tr>
      <w:tr w:rsidR="006A2439" w:rsidRPr="002747B9" w14:paraId="180438E0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F283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3. ugostiteljske i slične pokretne prikolice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8DE4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2,70 EUR/m2/dnevno</w:t>
            </w:r>
          </w:p>
        </w:tc>
      </w:tr>
      <w:tr w:rsidR="006A2439" w:rsidRPr="002747B9" w14:paraId="234CFB0A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311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4. šatori u kojima se obavlja ugostiteljska djelatnost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E23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1,50 EUR/m2/dnevno</w:t>
            </w:r>
          </w:p>
        </w:tc>
      </w:tr>
      <w:tr w:rsidR="006A2439" w:rsidRPr="002747B9" w14:paraId="024B4444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7C8F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5. cirkusi, luna park, zabavne radnje i slično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031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40,00 EUR/dnevno</w:t>
            </w:r>
          </w:p>
        </w:tc>
      </w:tr>
      <w:tr w:rsidR="006A2439" w:rsidRPr="002747B9" w14:paraId="6A88B1E7" w14:textId="77777777" w:rsidTr="00BE7F5C">
        <w:trPr>
          <w:trHeight w:val="27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9DBA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6. prigodne prodaje na stolovima, klupama i štandovima ili bez </w:t>
            </w: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lastRenderedPageBreak/>
              <w:t>postavljanja pokretnih naprava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4D0" w14:textId="77777777" w:rsidR="00BE7F5C" w:rsidRPr="002747B9" w:rsidRDefault="00BE7F5C" w:rsidP="00BE7F5C">
            <w:pPr>
              <w:spacing w:after="0" w:line="240" w:lineRule="auto"/>
              <w:ind w:right="-171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6A2439" w:rsidRPr="002747B9" w14:paraId="799CF8B2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BF4" w14:textId="77777777" w:rsidR="00BE7F5C" w:rsidRPr="002747B9" w:rsidRDefault="00BE7F5C" w:rsidP="00F84361">
            <w:pPr>
              <w:spacing w:after="0" w:line="240" w:lineRule="auto"/>
              <w:ind w:left="708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 do 6 m2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BBC" w14:textId="77777777" w:rsidR="00BE7F5C" w:rsidRPr="002747B9" w:rsidRDefault="007B255D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10,00 EUR/dnevno</w:t>
            </w:r>
          </w:p>
        </w:tc>
      </w:tr>
      <w:tr w:rsidR="006A2439" w:rsidRPr="002747B9" w14:paraId="1E9EABA0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6DC" w14:textId="77777777" w:rsidR="00BE7F5C" w:rsidRPr="002747B9" w:rsidRDefault="00BE7F5C" w:rsidP="00F84361">
            <w:pPr>
              <w:spacing w:after="0" w:line="240" w:lineRule="auto"/>
              <w:ind w:left="708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 za svaki daljnji m2 javne površine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281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2,00 EUR/dnevno</w:t>
            </w:r>
          </w:p>
        </w:tc>
      </w:tr>
      <w:tr w:rsidR="006A2439" w:rsidRPr="002747B9" w14:paraId="600F5F06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E05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7. postavljanje stolova, klupa ili štandova u svrhu izborne promidžbe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7F0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2,00 EUR/m2/dnevno</w:t>
            </w:r>
          </w:p>
        </w:tc>
      </w:tr>
      <w:tr w:rsidR="006A2439" w:rsidRPr="002747B9" w14:paraId="681107D8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50B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8. zamrzivači, uslužne naprave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8500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0,70 EUR/m2/ dnevno</w:t>
            </w:r>
          </w:p>
        </w:tc>
      </w:tr>
      <w:tr w:rsidR="006A2439" w:rsidRPr="002747B9" w14:paraId="26F9BB42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E82B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9. javne površine ispred trgovina koja se koriste za izlaganje i prodaju robe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FBE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0,15 EUR/m2/dnevno</w:t>
            </w:r>
          </w:p>
        </w:tc>
      </w:tr>
      <w:tr w:rsidR="006A2439" w:rsidRPr="002747B9" w14:paraId="5DBFFF84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A7A5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10. javne površine koje se koriste za utovar, istovar i smještaj građevinskog materijala, postavu skela, ograda gradilišta te u svrhu izvođenja građevinskih radova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885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0,15 EUR/m2/dnevno</w:t>
            </w:r>
          </w:p>
        </w:tc>
      </w:tr>
      <w:tr w:rsidR="006A2439" w:rsidRPr="002747B9" w14:paraId="13A065F4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45B1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11. javne površine koje se koriste radi građenja, rekonstrukcije i održavanja komunalne i druge infrastrukture te izvođenja istraživačkih i drugih građevinskih radova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FDD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0,20 EUR/m2/dnevno</w:t>
            </w:r>
          </w:p>
        </w:tc>
      </w:tr>
      <w:tr w:rsidR="006A2439" w:rsidRPr="002747B9" w14:paraId="7B17DBD0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EE00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12. postavljanje reklamnih i oglasnih panoa, ploča i drugih objekata koji služe informiranju i reklamiranju te putokazi i slične naprave na javnim površinama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3DDA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0,15 EUR/dnevno, paušal</w:t>
            </w:r>
          </w:p>
        </w:tc>
      </w:tr>
      <w:tr w:rsidR="006A2439" w:rsidRPr="002747B9" w14:paraId="56B8C951" w14:textId="77777777" w:rsidTr="00F84361">
        <w:trPr>
          <w:trHeight w:val="36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212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13. pokretne trgovine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51F4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33,50 EUR/mjesečno, paušal</w:t>
            </w:r>
          </w:p>
        </w:tc>
      </w:tr>
      <w:tr w:rsidR="006A2439" w:rsidRPr="002747B9" w14:paraId="5F2B52AE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3CD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14. Za privremeno parkiranje vozila do godinu dana: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E1D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6A2439" w:rsidRPr="002747B9" w14:paraId="6B892610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B661" w14:textId="77777777" w:rsidR="00BE7F5C" w:rsidRPr="002747B9" w:rsidRDefault="00BE7F5C" w:rsidP="00F84361">
            <w:pPr>
              <w:spacing w:after="0" w:line="240" w:lineRule="auto"/>
              <w:ind w:left="708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– osobni automobili i druga vozila ukupne mase do 3,5 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6090" w14:textId="77777777" w:rsidR="00BE7F5C" w:rsidRPr="002747B9" w:rsidRDefault="007B255D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1,50 EUR/vozilo na dan</w:t>
            </w:r>
          </w:p>
        </w:tc>
      </w:tr>
      <w:tr w:rsidR="006A2439" w:rsidRPr="002747B9" w14:paraId="0E967DC1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508" w14:textId="77777777" w:rsidR="00BE7F5C" w:rsidRPr="002747B9" w:rsidRDefault="00BE7F5C" w:rsidP="00F84361">
            <w:pPr>
              <w:spacing w:after="0" w:line="240" w:lineRule="auto"/>
              <w:ind w:left="708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– teretna vozila, prikolice i dr. ukupne mase od 3,51-7,5 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911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2,70 EUR/vozilo na dan</w:t>
            </w:r>
          </w:p>
        </w:tc>
      </w:tr>
      <w:tr w:rsidR="00BE7F5C" w:rsidRPr="002747B9" w14:paraId="38419ECA" w14:textId="77777777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2104" w14:textId="77777777" w:rsidR="00BE7F5C" w:rsidRPr="002747B9" w:rsidRDefault="00BE7F5C" w:rsidP="00F84361">
            <w:pPr>
              <w:spacing w:after="0" w:line="240" w:lineRule="auto"/>
              <w:ind w:left="708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– teretna vozila, prikolice i dr. ukupne mase iznad 7,5 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05D" w14:textId="77777777" w:rsidR="00BE7F5C" w:rsidRPr="002747B9" w:rsidRDefault="00BE7F5C" w:rsidP="00BE7F5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2747B9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4,00 EUR/vozilo na dan</w:t>
            </w:r>
          </w:p>
        </w:tc>
      </w:tr>
    </w:tbl>
    <w:p w14:paraId="487580BA" w14:textId="77777777" w:rsidR="00BE7F5C" w:rsidRPr="002747B9" w:rsidRDefault="00BE7F5C" w:rsidP="007076C4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ED83523" w14:textId="77777777" w:rsidR="00501775" w:rsidRPr="002747B9" w:rsidRDefault="00523D9F" w:rsidP="007076C4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Porez na korištenje javne površine prihod je Općine Martijanec.</w:t>
      </w:r>
    </w:p>
    <w:p w14:paraId="277B6A31" w14:textId="77777777" w:rsidR="003D1986" w:rsidRPr="002747B9" w:rsidRDefault="003D1986" w:rsidP="003D1986">
      <w:pPr>
        <w:shd w:val="clear" w:color="auto" w:fill="FFFFFF"/>
        <w:spacing w:before="103"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Od plaćanje poreza na korištenje javnih površina izuzimaju se aktivnosti za humanitarnu, kulturnu, sportsku i prosvjetno-edukativnu djelatnost, zdravstvene usluge te sve ostale aktivnosti i manifestacije koje su od interesa za Općinu Martijanec. O postojanju interesa za Općinu Martijanec svojim zaključkom odlučuje Općinski načelnik, a na temelju tako donijetog zaključka Jedinstveni upravni odjel Općine Martijanec donosi rješenje kojim će regulirati prava i obaveze obveznika poreza. Također izuzete su javne površine za koju se plaća zakupnina Općini Martijanec ili druga naknada temeljem posebnog ugovora.</w:t>
      </w:r>
    </w:p>
    <w:p w14:paraId="44A5918C" w14:textId="0A7364F0" w:rsidR="007076C4" w:rsidRPr="002747B9" w:rsidRDefault="002747B9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VI</w:t>
      </w:r>
      <w:r w:rsidR="00D139F3"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</w:t>
      </w:r>
    </w:p>
    <w:p w14:paraId="1ECD8718" w14:textId="77777777" w:rsidR="000A7300" w:rsidRPr="002747B9" w:rsidRDefault="007076C4" w:rsidP="00D139F3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Danom stupanja na snagu ove Odluke prestaje važiti Odluka o porezima Općine </w:t>
      </w:r>
      <w:r w:rsidR="00D139F3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Martijanec (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Službeni vjesnik Varaždinske županije broj </w:t>
      </w:r>
      <w:r w:rsidR="00D139F3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91/17 i 5/18).</w:t>
      </w:r>
    </w:p>
    <w:p w14:paraId="4DC47863" w14:textId="212C1EE0" w:rsidR="007076C4" w:rsidRPr="002747B9" w:rsidRDefault="002747B9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VII</w:t>
      </w:r>
      <w:r w:rsidR="007076C4" w:rsidRPr="002747B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</w:t>
      </w:r>
    </w:p>
    <w:p w14:paraId="054B518C" w14:textId="77777777" w:rsidR="00DF6141" w:rsidRPr="002747B9" w:rsidRDefault="007076C4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Ova Odluka </w:t>
      </w:r>
      <w:r w:rsidR="00D139F3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objaviti će se u „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Službenom vjesniku </w:t>
      </w:r>
      <w:r w:rsidR="00FF7ABB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Općine Martijanec</w:t>
      </w:r>
      <w:r w:rsidR="00D139F3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“ i u „Narodnim novinama“, a stupa na snagu osmog dana od dana objave u „Službenom vjesniku</w:t>
      </w:r>
      <w:r w:rsidR="00FF7ABB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Općine Martijanec</w:t>
      </w:r>
      <w:r w:rsidR="00D139F3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“ </w:t>
      </w:r>
      <w:r w:rsidRPr="002747B9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osim odredbi o prirezu poreza na dohodak koje stupaju na snagu prvog dana u </w:t>
      </w:r>
      <w:r w:rsidR="00DC0530" w:rsidRPr="002747B9">
        <w:rPr>
          <w:rFonts w:ascii="Garamond" w:eastAsia="Times New Roman" w:hAnsi="Garamond" w:cs="Times New Roman"/>
          <w:sz w:val="24"/>
          <w:szCs w:val="24"/>
          <w:lang w:eastAsia="hr-HR"/>
        </w:rPr>
        <w:t>mjesecu nakon mjeseca objave u „Narodnim novinama“.</w:t>
      </w:r>
    </w:p>
    <w:p w14:paraId="35842AB2" w14:textId="77777777" w:rsidR="000A7300" w:rsidRPr="002747B9" w:rsidRDefault="000A7300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A66C967" w14:textId="77777777" w:rsidR="000A7300" w:rsidRPr="002747B9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Klasa: 410-03/23-01/1</w:t>
      </w:r>
    </w:p>
    <w:p w14:paraId="44494CFC" w14:textId="77777777" w:rsidR="000A7300" w:rsidRPr="002747B9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Urbroj: 2186-19-01-23-1</w:t>
      </w:r>
    </w:p>
    <w:p w14:paraId="4B1B2DD9" w14:textId="7D2844F6" w:rsidR="000A7300" w:rsidRPr="002747B9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</w:rPr>
      </w:pPr>
      <w:r w:rsidRPr="002747B9">
        <w:rPr>
          <w:rFonts w:ascii="Garamond" w:hAnsi="Garamond"/>
        </w:rPr>
        <w:t>Martijanec,</w:t>
      </w:r>
      <w:r w:rsidR="002747B9" w:rsidRPr="002747B9">
        <w:rPr>
          <w:rFonts w:ascii="Garamond" w:hAnsi="Garamond"/>
        </w:rPr>
        <w:t xml:space="preserve"> 29.03.</w:t>
      </w:r>
      <w:r w:rsidRPr="002747B9">
        <w:rPr>
          <w:rFonts w:ascii="Garamond" w:hAnsi="Garamond"/>
        </w:rPr>
        <w:t>2023.</w:t>
      </w:r>
    </w:p>
    <w:p w14:paraId="63D3B937" w14:textId="77777777" w:rsidR="002747B9" w:rsidRDefault="000A7300" w:rsidP="002747B9">
      <w:pPr>
        <w:pStyle w:val="box455604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rFonts w:ascii="Garamond" w:hAnsi="Garamond"/>
          <w:b/>
          <w:bCs/>
        </w:rPr>
      </w:pPr>
      <w:r w:rsidRPr="002747B9">
        <w:rPr>
          <w:rFonts w:ascii="Garamond" w:hAnsi="Garamond"/>
          <w:b/>
          <w:bCs/>
        </w:rPr>
        <w:t xml:space="preserve">          </w:t>
      </w:r>
    </w:p>
    <w:p w14:paraId="4DEE4A14" w14:textId="77777777" w:rsidR="002747B9" w:rsidRDefault="002747B9" w:rsidP="002747B9">
      <w:pPr>
        <w:pStyle w:val="box455604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  <w:r w:rsidR="000A7300" w:rsidRPr="002747B9">
        <w:rPr>
          <w:rFonts w:ascii="Garamond" w:hAnsi="Garamond"/>
          <w:b/>
          <w:bCs/>
        </w:rPr>
        <w:t>Predsjednik</w:t>
      </w:r>
      <w:r>
        <w:rPr>
          <w:rFonts w:ascii="Garamond" w:hAnsi="Garamond"/>
          <w:b/>
          <w:bCs/>
        </w:rPr>
        <w:t xml:space="preserve"> </w:t>
      </w:r>
      <w:r w:rsidR="000A7300" w:rsidRPr="002747B9">
        <w:rPr>
          <w:rFonts w:ascii="Garamond" w:hAnsi="Garamond"/>
          <w:b/>
          <w:bCs/>
        </w:rPr>
        <w:t>Općinskog vijeća</w:t>
      </w:r>
    </w:p>
    <w:p w14:paraId="4580ACA8" w14:textId="09222E05" w:rsidR="00F626F6" w:rsidRPr="00DF0E30" w:rsidRDefault="002747B9" w:rsidP="00DF0E30">
      <w:pPr>
        <w:pStyle w:val="box45560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</w:t>
      </w:r>
      <w:r w:rsidR="000A7300" w:rsidRPr="002747B9">
        <w:rPr>
          <w:rStyle w:val="bold"/>
          <w:rFonts w:ascii="Garamond" w:hAnsi="Garamond"/>
          <w:b/>
          <w:bCs/>
          <w:bdr w:val="none" w:sz="0" w:space="0" w:color="auto" w:frame="1"/>
        </w:rPr>
        <w:t xml:space="preserve"> Stjepan Golubić</w:t>
      </w:r>
      <w:r w:rsidR="00DF0E30">
        <w:rPr>
          <w:rStyle w:val="bold"/>
          <w:rFonts w:ascii="Garamond" w:hAnsi="Garamond"/>
          <w:b/>
          <w:bCs/>
          <w:bdr w:val="none" w:sz="0" w:space="0" w:color="auto" w:frame="1"/>
        </w:rPr>
        <w:t>, ing.</w:t>
      </w:r>
    </w:p>
    <w:p w14:paraId="010DE063" w14:textId="0C65EB3E" w:rsidR="00F626F6" w:rsidRDefault="00F626F6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6279F5" w14:textId="77777777" w:rsidR="00F626F6" w:rsidRPr="00574CF9" w:rsidRDefault="00F626F6" w:rsidP="00F626F6">
      <w:pPr>
        <w:adjustRightInd w:val="0"/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74CF9">
        <w:rPr>
          <w:rFonts w:ascii="Garamond" w:hAnsi="Garamond"/>
          <w:b/>
          <w:bCs/>
          <w:sz w:val="24"/>
          <w:szCs w:val="24"/>
        </w:rPr>
        <w:lastRenderedPageBreak/>
        <w:t>O B R A Z L O Ž E N J E</w:t>
      </w:r>
    </w:p>
    <w:p w14:paraId="45EDA071" w14:textId="77777777" w:rsidR="00F626F6" w:rsidRPr="00574CF9" w:rsidRDefault="00F626F6" w:rsidP="00F626F6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bidi="hr-HR"/>
        </w:rPr>
      </w:pPr>
      <w:r w:rsidRPr="00574CF9">
        <w:rPr>
          <w:rFonts w:ascii="Garamond" w:eastAsiaTheme="majorEastAsia" w:hAnsi="Garamond"/>
          <w:b/>
          <w:sz w:val="24"/>
          <w:szCs w:val="24"/>
        </w:rPr>
        <w:t>UZ PRIJEDLOG</w:t>
      </w:r>
      <w:r w:rsidRPr="00574CF9">
        <w:rPr>
          <w:rFonts w:ascii="Garamond" w:eastAsia="Times New Roman" w:hAnsi="Garamond"/>
          <w:b/>
          <w:bCs/>
          <w:sz w:val="24"/>
          <w:szCs w:val="24"/>
          <w:lang w:bidi="hr-HR"/>
        </w:rPr>
        <w:t xml:space="preserve">  </w:t>
      </w:r>
      <w:r>
        <w:rPr>
          <w:rFonts w:ascii="Garamond" w:eastAsia="Times New Roman" w:hAnsi="Garamond"/>
          <w:b/>
          <w:bCs/>
          <w:sz w:val="24"/>
          <w:szCs w:val="24"/>
          <w:lang w:bidi="hr-HR"/>
        </w:rPr>
        <w:t>ODLUKE O POREZIMA</w:t>
      </w:r>
    </w:p>
    <w:p w14:paraId="4830F361" w14:textId="77777777" w:rsidR="00F626F6" w:rsidRPr="00574CF9" w:rsidRDefault="00F626F6" w:rsidP="00F626F6">
      <w:pPr>
        <w:keepNext/>
        <w:keepLines/>
        <w:adjustRightInd w:val="0"/>
        <w:spacing w:line="240" w:lineRule="auto"/>
        <w:outlineLvl w:val="0"/>
        <w:rPr>
          <w:rFonts w:ascii="Garamond" w:eastAsia="SimSun" w:hAnsi="Garamond"/>
          <w:b/>
          <w:bCs/>
          <w:sz w:val="24"/>
          <w:szCs w:val="24"/>
          <w:lang w:eastAsia="zh-CN"/>
        </w:rPr>
      </w:pPr>
    </w:p>
    <w:p w14:paraId="18F5B266" w14:textId="77777777" w:rsidR="00F626F6" w:rsidRPr="00574CF9" w:rsidRDefault="00F626F6" w:rsidP="00F626F6">
      <w:pPr>
        <w:keepNext/>
        <w:keepLines/>
        <w:adjustRightInd w:val="0"/>
        <w:spacing w:after="0" w:line="240" w:lineRule="auto"/>
        <w:jc w:val="both"/>
        <w:outlineLvl w:val="0"/>
        <w:rPr>
          <w:rFonts w:ascii="Garamond" w:eastAsiaTheme="majorEastAsia" w:hAnsi="Garamond"/>
          <w:b/>
          <w:sz w:val="24"/>
          <w:szCs w:val="24"/>
          <w:lang w:eastAsia="hr-HR"/>
        </w:rPr>
      </w:pPr>
      <w:r w:rsidRPr="00574CF9">
        <w:rPr>
          <w:rFonts w:ascii="Garamond" w:eastAsia="SimSun" w:hAnsi="Garamond"/>
          <w:b/>
          <w:bCs/>
          <w:sz w:val="24"/>
          <w:szCs w:val="24"/>
          <w:lang w:eastAsia="zh-CN"/>
        </w:rPr>
        <w:t xml:space="preserve">I. </w:t>
      </w:r>
      <w:r w:rsidRPr="00574CF9">
        <w:rPr>
          <w:rFonts w:ascii="Garamond" w:eastAsiaTheme="majorEastAsia" w:hAnsi="Garamond"/>
          <w:b/>
          <w:sz w:val="24"/>
          <w:szCs w:val="24"/>
        </w:rPr>
        <w:t>PRAVNI TEMELJ ZA DONOŠENJE ODLUKE</w:t>
      </w:r>
    </w:p>
    <w:p w14:paraId="24C9A496" w14:textId="77777777" w:rsidR="00F626F6" w:rsidRPr="00C83B78" w:rsidRDefault="00F626F6" w:rsidP="00F626F6">
      <w:pPr>
        <w:keepNext/>
        <w:keepLines/>
        <w:adjustRightInd w:val="0"/>
        <w:spacing w:after="0" w:line="240" w:lineRule="auto"/>
        <w:outlineLvl w:val="0"/>
        <w:rPr>
          <w:rFonts w:ascii="Garamond" w:eastAsiaTheme="majorEastAsia" w:hAnsi="Garamond"/>
          <w:b/>
          <w:bCs/>
          <w:sz w:val="24"/>
          <w:szCs w:val="24"/>
        </w:rPr>
      </w:pPr>
    </w:p>
    <w:p w14:paraId="66BBC470" w14:textId="77777777" w:rsidR="00F626F6" w:rsidRPr="00C83B78" w:rsidRDefault="00F626F6" w:rsidP="00F626F6">
      <w:pPr>
        <w:keepNext/>
        <w:keepLines/>
        <w:adjustRightInd w:val="0"/>
        <w:spacing w:after="0" w:line="240" w:lineRule="auto"/>
        <w:jc w:val="both"/>
        <w:outlineLvl w:val="0"/>
        <w:rPr>
          <w:rFonts w:ascii="Garamond" w:eastAsiaTheme="majorEastAsia" w:hAnsi="Garamond"/>
          <w:bCs/>
          <w:sz w:val="24"/>
          <w:szCs w:val="24"/>
        </w:rPr>
      </w:pPr>
      <w:r w:rsidRPr="00C83B78">
        <w:rPr>
          <w:rFonts w:ascii="Garamond" w:eastAsiaTheme="majorEastAsia" w:hAnsi="Garamond"/>
          <w:bCs/>
          <w:sz w:val="24"/>
          <w:szCs w:val="24"/>
        </w:rPr>
        <w:t>Prav</w:t>
      </w:r>
      <w:r>
        <w:rPr>
          <w:rFonts w:ascii="Garamond" w:eastAsiaTheme="majorEastAsia" w:hAnsi="Garamond"/>
          <w:bCs/>
          <w:sz w:val="24"/>
          <w:szCs w:val="24"/>
        </w:rPr>
        <w:t>n</w:t>
      </w:r>
      <w:r w:rsidRPr="00C83B78">
        <w:rPr>
          <w:rFonts w:ascii="Garamond" w:eastAsiaTheme="majorEastAsia" w:hAnsi="Garamond"/>
          <w:bCs/>
          <w:sz w:val="24"/>
          <w:szCs w:val="24"/>
        </w:rPr>
        <w:t xml:space="preserve">i temelj za donošenje </w:t>
      </w:r>
      <w:r>
        <w:rPr>
          <w:rFonts w:ascii="Garamond" w:eastAsiaTheme="majorEastAsia" w:hAnsi="Garamond"/>
          <w:bCs/>
          <w:sz w:val="24"/>
          <w:szCs w:val="24"/>
        </w:rPr>
        <w:t>Odluke o porezima</w:t>
      </w:r>
      <w:r w:rsidRPr="00C83B78">
        <w:rPr>
          <w:rFonts w:ascii="Garamond" w:eastAsiaTheme="majorEastAsia" w:hAnsi="Garamond"/>
          <w:bCs/>
          <w:sz w:val="24"/>
          <w:szCs w:val="24"/>
        </w:rPr>
        <w:t xml:space="preserve"> je članak </w:t>
      </w:r>
      <w:r w:rsidRPr="00A9532D">
        <w:rPr>
          <w:rFonts w:ascii="Garamond" w:eastAsiaTheme="majorEastAsia" w:hAnsi="Garamond"/>
          <w:bCs/>
          <w:sz w:val="24"/>
          <w:szCs w:val="24"/>
        </w:rPr>
        <w:t>42. Zakona o lokalnim porezima (Narodne novine broj 115/16, 101/17 i 114/22) i članka 31. Statuta Općine Martijanec (Službeni vjesnik Varaždinske županije broj 10/13, 24/13, 18/18, 9/20, 14/21 i 14/23)</w:t>
      </w:r>
      <w:r>
        <w:rPr>
          <w:rFonts w:ascii="Garamond" w:eastAsiaTheme="majorEastAsia" w:hAnsi="Garamond"/>
          <w:bCs/>
          <w:sz w:val="24"/>
          <w:szCs w:val="24"/>
        </w:rPr>
        <w:t xml:space="preserve"> te </w:t>
      </w:r>
      <w:r w:rsidRPr="00C83B78">
        <w:rPr>
          <w:rFonts w:ascii="Garamond" w:hAnsi="Garamond"/>
          <w:sz w:val="24"/>
          <w:szCs w:val="24"/>
        </w:rPr>
        <w:t>Zakon o uvođenju eura kao službene valute u Republici Hrvatskoj („Narodne novine“ 57/22, 88/22).</w:t>
      </w:r>
    </w:p>
    <w:p w14:paraId="4C6BF47F" w14:textId="77777777" w:rsidR="00F626F6" w:rsidRPr="00574CF9" w:rsidRDefault="00F626F6" w:rsidP="00F626F6">
      <w:pPr>
        <w:keepNext/>
        <w:keepLines/>
        <w:adjustRightInd w:val="0"/>
        <w:spacing w:after="0" w:line="240" w:lineRule="auto"/>
        <w:jc w:val="both"/>
        <w:outlineLvl w:val="0"/>
        <w:rPr>
          <w:rFonts w:ascii="Garamond" w:eastAsiaTheme="majorEastAsia" w:hAnsi="Garamond"/>
          <w:bCs/>
          <w:sz w:val="24"/>
          <w:szCs w:val="24"/>
        </w:rPr>
      </w:pPr>
    </w:p>
    <w:p w14:paraId="648F96FC" w14:textId="77777777" w:rsidR="00F626F6" w:rsidRPr="00A9532D" w:rsidRDefault="00F626F6" w:rsidP="00F626F6">
      <w:pPr>
        <w:keepNext/>
        <w:keepLines/>
        <w:adjustRightInd w:val="0"/>
        <w:spacing w:line="240" w:lineRule="auto"/>
        <w:jc w:val="both"/>
        <w:outlineLvl w:val="0"/>
        <w:rPr>
          <w:rFonts w:ascii="Garamond" w:eastAsiaTheme="majorEastAsia" w:hAnsi="Garamond"/>
          <w:b/>
          <w:sz w:val="24"/>
          <w:szCs w:val="24"/>
        </w:rPr>
      </w:pPr>
      <w:r w:rsidRPr="00C83B78">
        <w:rPr>
          <w:rFonts w:ascii="Garamond" w:eastAsiaTheme="majorEastAsia" w:hAnsi="Garamond"/>
          <w:b/>
          <w:bCs/>
          <w:sz w:val="24"/>
          <w:szCs w:val="24"/>
        </w:rPr>
        <w:t xml:space="preserve">II. </w:t>
      </w:r>
      <w:r w:rsidRPr="00C83B78">
        <w:rPr>
          <w:rFonts w:ascii="Garamond" w:eastAsiaTheme="majorEastAsia" w:hAnsi="Garamond"/>
          <w:b/>
          <w:sz w:val="24"/>
          <w:szCs w:val="24"/>
        </w:rPr>
        <w:t>OCJENA STANJA, OSNOVNA PITANJA KOJA SE TREBAJU UREDITI I SVRHA KOJA SE ŽELI POSTIĆI DONOŠENJEM ODLUKE</w:t>
      </w:r>
    </w:p>
    <w:p w14:paraId="73A01C22" w14:textId="77777777" w:rsidR="00F626F6" w:rsidRDefault="00F626F6" w:rsidP="00F626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Tijekom godina primjene Odluke o porezima uočene su potrebe za promjenama pojedinih odredbi Odluke radi efikasnije i ekonomičnije provedbe postupka </w:t>
      </w:r>
      <w:r w:rsidRPr="00A9532D">
        <w:rPr>
          <w:rFonts w:ascii="Garamond" w:hAnsi="Garamond"/>
          <w:sz w:val="24"/>
          <w:szCs w:val="24"/>
        </w:rPr>
        <w:t>obračuna i plaćanja poreza</w:t>
      </w:r>
      <w:r>
        <w:rPr>
          <w:rFonts w:ascii="Garamond" w:hAnsi="Garamond"/>
          <w:sz w:val="24"/>
          <w:szCs w:val="24"/>
        </w:rPr>
        <w:t xml:space="preserve">. </w:t>
      </w:r>
    </w:p>
    <w:p w14:paraId="60643557" w14:textId="77777777" w:rsidR="00F626F6" w:rsidRPr="00C83B78" w:rsidRDefault="00F626F6" w:rsidP="00F626F6">
      <w:pPr>
        <w:jc w:val="both"/>
        <w:rPr>
          <w:rFonts w:ascii="Garamond" w:hAnsi="Garamond"/>
          <w:sz w:val="24"/>
          <w:szCs w:val="24"/>
        </w:rPr>
      </w:pPr>
      <w:r w:rsidRPr="00C83B78">
        <w:rPr>
          <w:rFonts w:ascii="Garamond" w:hAnsi="Garamond"/>
          <w:sz w:val="24"/>
          <w:szCs w:val="24"/>
        </w:rPr>
        <w:t>Sukladno članku 5. Zakona o uvođenju eura kao službene valute u Republici Hrvatskoj Vlada Republike Hrvatske odlukom objavljuje dan uvođenja eura kao službene valute u Republici Hrvatskoj utvrđen u odluci Vijeća EU-a o usvajanju eura donesenoj u skladu s člankom 140. stavkom 2. Ugovora o funkcioniranju Europske unije i fiksni tečaj konverzije utvrđen u uredbi Vijeća EU-a kojom se utvrđuje fiksni tečaj konverzije.</w:t>
      </w:r>
    </w:p>
    <w:p w14:paraId="7F5F4782" w14:textId="77777777" w:rsidR="00F626F6" w:rsidRPr="00C83B78" w:rsidRDefault="00F626F6" w:rsidP="00F626F6">
      <w:pPr>
        <w:jc w:val="both"/>
        <w:rPr>
          <w:rFonts w:ascii="Garamond" w:hAnsi="Garamond"/>
          <w:sz w:val="24"/>
          <w:szCs w:val="24"/>
        </w:rPr>
      </w:pPr>
      <w:r w:rsidRPr="00C83B78">
        <w:rPr>
          <w:rFonts w:ascii="Garamond" w:hAnsi="Garamond"/>
          <w:sz w:val="24"/>
          <w:szCs w:val="24"/>
        </w:rPr>
        <w:t xml:space="preserve">Prema gore navedenom Općina Martijanec donosi prijedlog </w:t>
      </w:r>
      <w:r>
        <w:rPr>
          <w:rFonts w:ascii="Garamond" w:hAnsi="Garamond"/>
          <w:sz w:val="24"/>
          <w:szCs w:val="24"/>
        </w:rPr>
        <w:t>Odluke o porezima radi</w:t>
      </w:r>
      <w:r w:rsidRPr="00C83B78">
        <w:rPr>
          <w:rFonts w:ascii="Garamond" w:hAnsi="Garamond"/>
          <w:sz w:val="24"/>
          <w:szCs w:val="24"/>
        </w:rPr>
        <w:t xml:space="preserve"> izražavanja cijena u eurima te </w:t>
      </w:r>
      <w:r>
        <w:rPr>
          <w:rFonts w:ascii="Garamond" w:hAnsi="Garamond"/>
          <w:sz w:val="24"/>
          <w:szCs w:val="24"/>
        </w:rPr>
        <w:t>uskladbe sa zakonskom regulativom.</w:t>
      </w:r>
    </w:p>
    <w:p w14:paraId="05473E91" w14:textId="77777777" w:rsidR="00F626F6" w:rsidRPr="00C83B78" w:rsidRDefault="00F626F6" w:rsidP="00F626F6">
      <w:pPr>
        <w:tabs>
          <w:tab w:val="left" w:pos="567"/>
        </w:tabs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C83B78">
        <w:rPr>
          <w:rFonts w:ascii="Garamond" w:hAnsi="Garamond"/>
          <w:b/>
          <w:bCs/>
          <w:sz w:val="24"/>
          <w:szCs w:val="24"/>
        </w:rPr>
        <w:t>III. SREDSTAVA POTREBNA ZA PROVOĐENJE ODLUKE</w:t>
      </w:r>
    </w:p>
    <w:p w14:paraId="1937E95D" w14:textId="77777777" w:rsidR="00F626F6" w:rsidRPr="00C83B78" w:rsidRDefault="00F626F6" w:rsidP="00F626F6">
      <w:pPr>
        <w:spacing w:after="0"/>
        <w:jc w:val="both"/>
        <w:rPr>
          <w:rFonts w:ascii="Garamond" w:hAnsi="Garamond"/>
          <w:bCs/>
          <w:sz w:val="24"/>
          <w:szCs w:val="24"/>
        </w:rPr>
      </w:pPr>
      <w:r w:rsidRPr="00C83B78">
        <w:rPr>
          <w:rFonts w:ascii="Garamond" w:hAnsi="Garamond"/>
          <w:bCs/>
          <w:sz w:val="24"/>
          <w:szCs w:val="24"/>
        </w:rPr>
        <w:t>Za provođenje ove Odluke nije potrebno osigurati dodatna sredstva u Proračunu Općine Martijanec.</w:t>
      </w:r>
    </w:p>
    <w:p w14:paraId="11006077" w14:textId="77777777" w:rsidR="00F626F6" w:rsidRPr="00574CF9" w:rsidRDefault="00F626F6" w:rsidP="00F626F6">
      <w:pPr>
        <w:tabs>
          <w:tab w:val="left" w:pos="567"/>
        </w:tabs>
        <w:spacing w:after="0"/>
        <w:jc w:val="both"/>
        <w:rPr>
          <w:rFonts w:ascii="Garamond" w:hAnsi="Garamond"/>
          <w:color w:val="FF0000"/>
          <w:sz w:val="24"/>
          <w:szCs w:val="24"/>
        </w:rPr>
      </w:pPr>
    </w:p>
    <w:p w14:paraId="378ED3DC" w14:textId="77777777" w:rsidR="00F626F6" w:rsidRPr="006A2439" w:rsidRDefault="00F626F6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626F6" w:rsidRPr="006A2439" w:rsidSect="00BE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04F5"/>
    <w:multiLevelType w:val="hybridMultilevel"/>
    <w:tmpl w:val="938E5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5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41C"/>
    <w:rsid w:val="000A2ABA"/>
    <w:rsid w:val="000A7300"/>
    <w:rsid w:val="000D386B"/>
    <w:rsid w:val="001268F1"/>
    <w:rsid w:val="00147862"/>
    <w:rsid w:val="001C2E68"/>
    <w:rsid w:val="002747B9"/>
    <w:rsid w:val="00287203"/>
    <w:rsid w:val="00297082"/>
    <w:rsid w:val="003D1986"/>
    <w:rsid w:val="00501775"/>
    <w:rsid w:val="00523D9F"/>
    <w:rsid w:val="005D79D3"/>
    <w:rsid w:val="005E167C"/>
    <w:rsid w:val="0062041C"/>
    <w:rsid w:val="006A2439"/>
    <w:rsid w:val="007076C4"/>
    <w:rsid w:val="007455BA"/>
    <w:rsid w:val="007A70FA"/>
    <w:rsid w:val="007B255D"/>
    <w:rsid w:val="00874F49"/>
    <w:rsid w:val="009C0188"/>
    <w:rsid w:val="00A264B6"/>
    <w:rsid w:val="00A73B02"/>
    <w:rsid w:val="00BE7F5C"/>
    <w:rsid w:val="00D139F3"/>
    <w:rsid w:val="00D146A6"/>
    <w:rsid w:val="00DC0530"/>
    <w:rsid w:val="00DF0E30"/>
    <w:rsid w:val="00DF6141"/>
    <w:rsid w:val="00E50F47"/>
    <w:rsid w:val="00F626F6"/>
    <w:rsid w:val="00F74F92"/>
    <w:rsid w:val="00F84361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E92"/>
  <w15:docId w15:val="{0C8EBF34-99CF-4D2A-BB94-FC696D3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FE58-7035-4CF7-98A6-EA646428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9</cp:revision>
  <cp:lastPrinted>2023-03-23T09:32:00Z</cp:lastPrinted>
  <dcterms:created xsi:type="dcterms:W3CDTF">2023-02-07T12:04:00Z</dcterms:created>
  <dcterms:modified xsi:type="dcterms:W3CDTF">2023-03-27T06:56:00Z</dcterms:modified>
</cp:coreProperties>
</file>