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2ACA" w14:textId="43C86C85" w:rsidR="000560D2" w:rsidRPr="000F35A7" w:rsidRDefault="000560D2" w:rsidP="0072790E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  <w:u w:val="single"/>
        </w:rPr>
      </w:pPr>
      <w:r w:rsidRPr="000F35A7">
        <w:rPr>
          <w:rFonts w:ascii="Garamond" w:hAnsi="Garamond"/>
          <w:b/>
          <w:bCs/>
          <w:sz w:val="24"/>
          <w:szCs w:val="24"/>
          <w:u w:val="single"/>
        </w:rPr>
        <w:t>PRIJEDLOG</w:t>
      </w:r>
    </w:p>
    <w:p w14:paraId="4C39E976" w14:textId="276E168D" w:rsidR="000560D2" w:rsidRDefault="000560D2" w:rsidP="0072790E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0560D2">
        <w:rPr>
          <w:rFonts w:ascii="Garamond" w:hAnsi="Garamond"/>
          <w:sz w:val="24"/>
          <w:szCs w:val="24"/>
        </w:rPr>
        <w:t>Na temelju članka 18.</w:t>
      </w:r>
      <w:r w:rsidR="00EB73D7">
        <w:rPr>
          <w:rFonts w:ascii="Garamond" w:hAnsi="Garamond"/>
          <w:sz w:val="24"/>
          <w:szCs w:val="24"/>
        </w:rPr>
        <w:t xml:space="preserve"> stavka 1. Zakona o grobljima (</w:t>
      </w:r>
      <w:r w:rsidRPr="000560D2">
        <w:rPr>
          <w:rFonts w:ascii="Garamond" w:hAnsi="Garamond"/>
          <w:sz w:val="24"/>
          <w:szCs w:val="24"/>
        </w:rPr>
        <w:t>Narodne novine broj 19/98, 50/12, 89/17)</w:t>
      </w:r>
      <w:r w:rsidR="00EB73D7">
        <w:rPr>
          <w:rFonts w:ascii="Garamond" w:hAnsi="Garamond"/>
          <w:sz w:val="24"/>
          <w:szCs w:val="24"/>
        </w:rPr>
        <w:t>, Pravilnika o grobljima (Narodne novine broj 99/02)</w:t>
      </w:r>
      <w:r w:rsidR="00E93EA2">
        <w:rPr>
          <w:rFonts w:ascii="Garamond" w:hAnsi="Garamond"/>
          <w:sz w:val="24"/>
          <w:szCs w:val="24"/>
        </w:rPr>
        <w:t>, članka 133. stavak 2. Zakona o komunalnom gospodarstvu (Narodne novine broj</w:t>
      </w:r>
      <w:r w:rsidR="00E93EA2" w:rsidRPr="00E93EA2">
        <w:rPr>
          <w:rFonts w:ascii="Garamond" w:hAnsi="Garamond"/>
          <w:sz w:val="24"/>
          <w:szCs w:val="24"/>
        </w:rPr>
        <w:t xml:space="preserve"> 68/18, 110/18, 32/20</w:t>
      </w:r>
      <w:r w:rsidR="00E93EA2">
        <w:rPr>
          <w:rFonts w:ascii="Garamond" w:hAnsi="Garamond"/>
          <w:sz w:val="24"/>
          <w:szCs w:val="24"/>
        </w:rPr>
        <w:t xml:space="preserve">) </w:t>
      </w:r>
      <w:r w:rsidRPr="000560D2">
        <w:rPr>
          <w:rFonts w:ascii="Garamond" w:hAnsi="Garamond"/>
          <w:sz w:val="24"/>
          <w:szCs w:val="24"/>
        </w:rPr>
        <w:t>i članka 31. Statuta Općine Martijanec (Službe</w:t>
      </w:r>
      <w:r w:rsidR="00EB73D7">
        <w:rPr>
          <w:rFonts w:ascii="Garamond" w:hAnsi="Garamond"/>
          <w:sz w:val="24"/>
          <w:szCs w:val="24"/>
        </w:rPr>
        <w:t>ni vjesnik Varaždinske županije</w:t>
      </w:r>
      <w:r w:rsidRPr="000560D2">
        <w:rPr>
          <w:rFonts w:ascii="Garamond" w:hAnsi="Garamond"/>
          <w:sz w:val="24"/>
          <w:szCs w:val="24"/>
        </w:rPr>
        <w:t xml:space="preserve"> broj 10/13, 24/13, 18/18, 09/20, 14/21, 14/23)</w:t>
      </w:r>
      <w:r>
        <w:rPr>
          <w:rFonts w:ascii="Garamond" w:hAnsi="Garamond"/>
          <w:b/>
          <w:bCs/>
          <w:sz w:val="24"/>
          <w:szCs w:val="24"/>
        </w:rPr>
        <w:t xml:space="preserve"> Op</w:t>
      </w:r>
      <w:r w:rsidR="00C82AB8">
        <w:rPr>
          <w:rFonts w:ascii="Garamond" w:hAnsi="Garamond"/>
          <w:b/>
          <w:bCs/>
          <w:sz w:val="24"/>
          <w:szCs w:val="24"/>
        </w:rPr>
        <w:t xml:space="preserve">ćinsko vijeće Općine Martijanec na </w:t>
      </w:r>
      <w:r w:rsidR="00496846">
        <w:rPr>
          <w:rFonts w:ascii="Garamond" w:hAnsi="Garamond"/>
          <w:b/>
          <w:bCs/>
          <w:sz w:val="24"/>
          <w:szCs w:val="24"/>
        </w:rPr>
        <w:t>20</w:t>
      </w:r>
      <w:r>
        <w:rPr>
          <w:rFonts w:ascii="Garamond" w:hAnsi="Garamond"/>
          <w:b/>
          <w:bCs/>
          <w:sz w:val="24"/>
          <w:szCs w:val="24"/>
        </w:rPr>
        <w:t xml:space="preserve">. sjednici održanoj dana </w:t>
      </w:r>
      <w:r w:rsidR="00496846">
        <w:rPr>
          <w:rFonts w:ascii="Garamond" w:hAnsi="Garamond"/>
          <w:b/>
          <w:bCs/>
          <w:sz w:val="24"/>
          <w:szCs w:val="24"/>
        </w:rPr>
        <w:t xml:space="preserve">20. prosinca </w:t>
      </w:r>
      <w:r>
        <w:rPr>
          <w:rFonts w:ascii="Garamond" w:hAnsi="Garamond"/>
          <w:b/>
          <w:bCs/>
          <w:sz w:val="24"/>
          <w:szCs w:val="24"/>
        </w:rPr>
        <w:t>2023. godine donosi</w:t>
      </w:r>
    </w:p>
    <w:p w14:paraId="028C7C65" w14:textId="77777777" w:rsidR="00630E2A" w:rsidRDefault="00630E2A" w:rsidP="0072790E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2F8AA073" w14:textId="77777777" w:rsidR="00F06824" w:rsidRDefault="00F06824" w:rsidP="0072790E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ODLUKU</w:t>
      </w:r>
    </w:p>
    <w:p w14:paraId="1BECD3A6" w14:textId="771F85BC" w:rsidR="0027521B" w:rsidRDefault="00630E2A" w:rsidP="0072790E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o</w:t>
      </w:r>
      <w:r w:rsidRPr="0027521B"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>u</w:t>
      </w:r>
      <w:r w:rsidRPr="0027521B">
        <w:rPr>
          <w:rFonts w:ascii="Garamond" w:hAnsi="Garamond"/>
          <w:b/>
          <w:bCs/>
          <w:sz w:val="24"/>
          <w:szCs w:val="24"/>
        </w:rPr>
        <w:t xml:space="preserve">pravljanju </w:t>
      </w:r>
      <w:r>
        <w:rPr>
          <w:rFonts w:ascii="Garamond" w:hAnsi="Garamond"/>
          <w:b/>
          <w:bCs/>
          <w:sz w:val="24"/>
          <w:szCs w:val="24"/>
        </w:rPr>
        <w:t>g</w:t>
      </w:r>
      <w:r w:rsidRPr="0027521B">
        <w:rPr>
          <w:rFonts w:ascii="Garamond" w:hAnsi="Garamond"/>
          <w:b/>
          <w:bCs/>
          <w:sz w:val="24"/>
          <w:szCs w:val="24"/>
        </w:rPr>
        <w:t xml:space="preserve">robljima </w:t>
      </w:r>
      <w:r>
        <w:rPr>
          <w:rFonts w:ascii="Garamond" w:hAnsi="Garamond"/>
          <w:b/>
          <w:bCs/>
          <w:sz w:val="24"/>
          <w:szCs w:val="24"/>
        </w:rPr>
        <w:t>n</w:t>
      </w:r>
      <w:r w:rsidRPr="0027521B">
        <w:rPr>
          <w:rFonts w:ascii="Garamond" w:hAnsi="Garamond"/>
          <w:b/>
          <w:bCs/>
          <w:sz w:val="24"/>
          <w:szCs w:val="24"/>
        </w:rPr>
        <w:t xml:space="preserve">a </w:t>
      </w:r>
      <w:r>
        <w:rPr>
          <w:rFonts w:ascii="Garamond" w:hAnsi="Garamond"/>
          <w:b/>
          <w:bCs/>
          <w:sz w:val="24"/>
          <w:szCs w:val="24"/>
        </w:rPr>
        <w:t>p</w:t>
      </w:r>
      <w:r w:rsidRPr="0027521B">
        <w:rPr>
          <w:rFonts w:ascii="Garamond" w:hAnsi="Garamond"/>
          <w:b/>
          <w:bCs/>
          <w:sz w:val="24"/>
          <w:szCs w:val="24"/>
        </w:rPr>
        <w:t>odručju Općine Martijanec</w:t>
      </w:r>
    </w:p>
    <w:p w14:paraId="4B63F495" w14:textId="77777777" w:rsidR="00630E2A" w:rsidRPr="0027521B" w:rsidRDefault="00630E2A" w:rsidP="0072790E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2304E38D" w14:textId="4E2A39D7" w:rsidR="007E6559" w:rsidRPr="0027521B" w:rsidRDefault="007E6559" w:rsidP="0072790E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27521B">
        <w:rPr>
          <w:rFonts w:ascii="Garamond" w:hAnsi="Garamond"/>
          <w:b/>
          <w:bCs/>
          <w:sz w:val="24"/>
          <w:szCs w:val="24"/>
        </w:rPr>
        <w:t>OPĆE ODREDB</w:t>
      </w:r>
      <w:r w:rsidR="00302C7A" w:rsidRPr="0027521B">
        <w:rPr>
          <w:rFonts w:ascii="Garamond" w:hAnsi="Garamond"/>
          <w:b/>
          <w:bCs/>
          <w:sz w:val="24"/>
          <w:szCs w:val="24"/>
        </w:rPr>
        <w:t>E</w:t>
      </w:r>
    </w:p>
    <w:p w14:paraId="479FF680" w14:textId="18443B2B" w:rsidR="007E6559" w:rsidRPr="0027521B" w:rsidRDefault="007E6559" w:rsidP="00931D0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27521B">
        <w:rPr>
          <w:rFonts w:ascii="Garamond" w:hAnsi="Garamond"/>
          <w:b/>
          <w:bCs/>
          <w:sz w:val="24"/>
          <w:szCs w:val="24"/>
        </w:rPr>
        <w:t>Članak 1.</w:t>
      </w:r>
    </w:p>
    <w:p w14:paraId="157967EA" w14:textId="7BAC8FC3" w:rsidR="007E6559" w:rsidRPr="007E6559" w:rsidRDefault="007E6559" w:rsidP="00931D0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E6559">
        <w:rPr>
          <w:rFonts w:ascii="Garamond" w:hAnsi="Garamond"/>
          <w:sz w:val="24"/>
          <w:szCs w:val="24"/>
        </w:rPr>
        <w:t xml:space="preserve">Odlukom </w:t>
      </w:r>
      <w:r w:rsidR="00C95FAE">
        <w:rPr>
          <w:rFonts w:ascii="Garamond" w:hAnsi="Garamond"/>
          <w:sz w:val="24"/>
          <w:szCs w:val="24"/>
        </w:rPr>
        <w:t>o upravljanju grobljima na području Općine Martijanec (u daljnjem tekstu: Odluka)</w:t>
      </w:r>
      <w:r w:rsidRPr="007E6559">
        <w:rPr>
          <w:rFonts w:ascii="Garamond" w:hAnsi="Garamond"/>
          <w:sz w:val="24"/>
          <w:szCs w:val="24"/>
        </w:rPr>
        <w:t xml:space="preserve"> propisuje</w:t>
      </w:r>
      <w:r w:rsidR="00C95FAE">
        <w:rPr>
          <w:rFonts w:ascii="Garamond" w:hAnsi="Garamond"/>
          <w:sz w:val="24"/>
          <w:szCs w:val="24"/>
        </w:rPr>
        <w:t xml:space="preserve"> se </w:t>
      </w:r>
      <w:r w:rsidRPr="007E6559">
        <w:rPr>
          <w:rFonts w:ascii="Garamond" w:hAnsi="Garamond"/>
          <w:sz w:val="24"/>
          <w:szCs w:val="24"/>
        </w:rPr>
        <w:t>slijedeće:</w:t>
      </w:r>
    </w:p>
    <w:p w14:paraId="1D21F6AD" w14:textId="20257071" w:rsidR="007E6559" w:rsidRDefault="00F06824" w:rsidP="0072790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2790E">
        <w:rPr>
          <w:rFonts w:ascii="Garamond" w:hAnsi="Garamond"/>
          <w:sz w:val="24"/>
          <w:szCs w:val="24"/>
        </w:rPr>
        <w:t xml:space="preserve">način i uvjeti </w:t>
      </w:r>
      <w:r w:rsidR="007E6559" w:rsidRPr="00F06824">
        <w:rPr>
          <w:rFonts w:ascii="Garamond" w:hAnsi="Garamond"/>
          <w:sz w:val="24"/>
          <w:szCs w:val="24"/>
        </w:rPr>
        <w:t>upravljanj</w:t>
      </w:r>
      <w:r w:rsidRPr="00F06824">
        <w:rPr>
          <w:rFonts w:ascii="Garamond" w:hAnsi="Garamond"/>
          <w:sz w:val="24"/>
          <w:szCs w:val="24"/>
        </w:rPr>
        <w:t>a</w:t>
      </w:r>
      <w:r w:rsidR="007E6559" w:rsidRPr="00F06824">
        <w:rPr>
          <w:rFonts w:ascii="Garamond" w:hAnsi="Garamond"/>
          <w:sz w:val="24"/>
          <w:szCs w:val="24"/>
        </w:rPr>
        <w:t xml:space="preserve"> g</w:t>
      </w:r>
      <w:r w:rsidR="007E6559">
        <w:rPr>
          <w:rFonts w:ascii="Garamond" w:hAnsi="Garamond"/>
          <w:sz w:val="24"/>
          <w:szCs w:val="24"/>
        </w:rPr>
        <w:t>roblj</w:t>
      </w:r>
      <w:r w:rsidR="00231632">
        <w:rPr>
          <w:rFonts w:ascii="Garamond" w:hAnsi="Garamond"/>
          <w:sz w:val="24"/>
          <w:szCs w:val="24"/>
        </w:rPr>
        <w:t>ima</w:t>
      </w:r>
      <w:r w:rsidR="0072790E">
        <w:rPr>
          <w:rFonts w:ascii="Garamond" w:hAnsi="Garamond"/>
          <w:sz w:val="24"/>
          <w:szCs w:val="24"/>
        </w:rPr>
        <w:t>,</w:t>
      </w:r>
    </w:p>
    <w:p w14:paraId="0EDAE71C" w14:textId="77777777" w:rsidR="00C82AB8" w:rsidRDefault="00C82AB8" w:rsidP="0072790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mjerila i način dodjeljivanja i ustupanja grobnih mjesta na korištenje</w:t>
      </w:r>
    </w:p>
    <w:p w14:paraId="7D4C841C" w14:textId="77777777" w:rsidR="00C82AB8" w:rsidRDefault="00C82AB8" w:rsidP="0072790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naknada za dodjelu grobnog mjesta na korištenje</w:t>
      </w:r>
    </w:p>
    <w:p w14:paraId="5A47EBDC" w14:textId="195268ED" w:rsidR="00C82AB8" w:rsidRDefault="00C82AB8" w:rsidP="0072790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godišnja naknada za korištenje grobnog mjesta,</w:t>
      </w:r>
    </w:p>
    <w:p w14:paraId="14303AF4" w14:textId="767A22FB" w:rsidR="00C82AB8" w:rsidRDefault="00C82AB8" w:rsidP="0072790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ukop pokojnika i ekshumacija,</w:t>
      </w:r>
    </w:p>
    <w:p w14:paraId="469CFD15" w14:textId="687E302A" w:rsidR="00C82AB8" w:rsidRDefault="00C82AB8" w:rsidP="0072790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izvođenje radova na uređenju grobnog mjesta,</w:t>
      </w:r>
    </w:p>
    <w:p w14:paraId="0FA5D8E3" w14:textId="4C0AA1D6" w:rsidR="00C82AB8" w:rsidRDefault="00C82AB8" w:rsidP="0072790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održavanje groblja i uklanjanje otpada,</w:t>
      </w:r>
    </w:p>
    <w:p w14:paraId="728E2BFE" w14:textId="4EEF5BC5" w:rsidR="001E41F1" w:rsidRPr="001E41F1" w:rsidRDefault="0027521B" w:rsidP="001E41F1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nadzor nad primjen</w:t>
      </w:r>
      <w:r w:rsidR="00630E2A">
        <w:rPr>
          <w:rFonts w:ascii="Garamond" w:hAnsi="Garamond"/>
          <w:sz w:val="24"/>
          <w:szCs w:val="24"/>
        </w:rPr>
        <w:t>om</w:t>
      </w:r>
      <w:r>
        <w:rPr>
          <w:rFonts w:ascii="Garamond" w:hAnsi="Garamond"/>
          <w:sz w:val="24"/>
          <w:szCs w:val="24"/>
        </w:rPr>
        <w:t xml:space="preserve"> ove Odluke</w:t>
      </w:r>
      <w:r w:rsidR="00C82AB8">
        <w:rPr>
          <w:rFonts w:ascii="Garamond" w:hAnsi="Garamond"/>
          <w:sz w:val="24"/>
          <w:szCs w:val="24"/>
        </w:rPr>
        <w:t xml:space="preserve"> i kaznene odredbe</w:t>
      </w:r>
      <w:r w:rsidR="0072790E">
        <w:rPr>
          <w:rFonts w:ascii="Garamond" w:hAnsi="Garamond"/>
          <w:sz w:val="24"/>
          <w:szCs w:val="24"/>
        </w:rPr>
        <w:t>.</w:t>
      </w:r>
    </w:p>
    <w:p w14:paraId="0B7C3225" w14:textId="107E5EB6" w:rsidR="007E6559" w:rsidRPr="0027521B" w:rsidRDefault="007E6559" w:rsidP="00931D0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27521B">
        <w:rPr>
          <w:rFonts w:ascii="Garamond" w:hAnsi="Garamond"/>
          <w:b/>
          <w:bCs/>
          <w:sz w:val="24"/>
          <w:szCs w:val="24"/>
        </w:rPr>
        <w:t>Članak 2.</w:t>
      </w:r>
    </w:p>
    <w:p w14:paraId="05CADE12" w14:textId="7C6EDE1C" w:rsidR="00EC5392" w:rsidRDefault="00EC5392" w:rsidP="00931D0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Značenje pojedinih pojmova:</w:t>
      </w:r>
    </w:p>
    <w:p w14:paraId="3202C8D2" w14:textId="65641BD6" w:rsidR="00EC5392" w:rsidRDefault="00887000" w:rsidP="0072790E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5392">
        <w:rPr>
          <w:rFonts w:ascii="Garamond" w:hAnsi="Garamond"/>
          <w:sz w:val="24"/>
          <w:szCs w:val="24"/>
        </w:rPr>
        <w:t>G</w:t>
      </w:r>
      <w:r w:rsidR="00EC5392">
        <w:rPr>
          <w:rFonts w:ascii="Garamond" w:hAnsi="Garamond"/>
          <w:sz w:val="24"/>
          <w:szCs w:val="24"/>
        </w:rPr>
        <w:t xml:space="preserve">robna mjesta su grobovi, </w:t>
      </w:r>
      <w:r w:rsidR="007E6559" w:rsidRPr="00EC5392">
        <w:rPr>
          <w:rFonts w:ascii="Garamond" w:hAnsi="Garamond"/>
          <w:sz w:val="24"/>
          <w:szCs w:val="24"/>
        </w:rPr>
        <w:t>grobnice namijenjene za ukop umrlih osoba</w:t>
      </w:r>
      <w:r w:rsidR="00C82AB8">
        <w:rPr>
          <w:rFonts w:ascii="Garamond" w:hAnsi="Garamond"/>
          <w:sz w:val="24"/>
          <w:szCs w:val="24"/>
        </w:rPr>
        <w:t xml:space="preserve"> te grobnice</w:t>
      </w:r>
      <w:r w:rsidR="00EC5392">
        <w:rPr>
          <w:rFonts w:ascii="Garamond" w:hAnsi="Garamond"/>
          <w:sz w:val="24"/>
          <w:szCs w:val="24"/>
        </w:rPr>
        <w:t xml:space="preserve"> za urne. </w:t>
      </w:r>
    </w:p>
    <w:p w14:paraId="0C68B3EA" w14:textId="69462AE6" w:rsidR="00887000" w:rsidRDefault="00887000" w:rsidP="0072790E">
      <w:pPr>
        <w:pStyle w:val="Odlomakpopisa"/>
        <w:numPr>
          <w:ilvl w:val="0"/>
          <w:numId w:val="24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C5392">
        <w:rPr>
          <w:rFonts w:ascii="Garamond" w:hAnsi="Garamond"/>
          <w:sz w:val="24"/>
          <w:szCs w:val="24"/>
        </w:rPr>
        <w:t>K</w:t>
      </w:r>
      <w:r w:rsidR="00EC5392">
        <w:rPr>
          <w:rFonts w:ascii="Garamond" w:hAnsi="Garamond"/>
          <w:sz w:val="24"/>
          <w:szCs w:val="24"/>
        </w:rPr>
        <w:t>orisnik grobnog mjesta je osoba</w:t>
      </w:r>
      <w:r w:rsidR="00C82AB8">
        <w:rPr>
          <w:rFonts w:ascii="Garamond" w:hAnsi="Garamond"/>
          <w:sz w:val="24"/>
          <w:szCs w:val="24"/>
        </w:rPr>
        <w:t xml:space="preserve"> kojoj</w:t>
      </w:r>
      <w:r w:rsidR="007E6559" w:rsidRPr="00EC5392">
        <w:rPr>
          <w:rFonts w:ascii="Garamond" w:hAnsi="Garamond"/>
          <w:sz w:val="24"/>
          <w:szCs w:val="24"/>
        </w:rPr>
        <w:t xml:space="preserve"> je grobno mjesto u skladu sa zakonom i ovom Odlukom dodijeljeno na korištenje, </w:t>
      </w:r>
      <w:r w:rsidR="00EC5392">
        <w:rPr>
          <w:rFonts w:ascii="Garamond" w:hAnsi="Garamond"/>
          <w:sz w:val="24"/>
          <w:szCs w:val="24"/>
        </w:rPr>
        <w:t>uz uvjet da ga održava i plaća godišnju naknadu za korištenje grobnog mjesta.</w:t>
      </w:r>
    </w:p>
    <w:p w14:paraId="60E5A242" w14:textId="06EF83C5" w:rsidR="00EC5392" w:rsidRDefault="00EC5392" w:rsidP="0072790E">
      <w:pPr>
        <w:pStyle w:val="Odlomakpopisa"/>
        <w:numPr>
          <w:ilvl w:val="0"/>
          <w:numId w:val="24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Godišnja naknada za korištenje grobnog mjesta je naknada koja se plaća godišnje za grobno mjesto, a </w:t>
      </w:r>
      <w:r w:rsidR="00EA5D46">
        <w:rPr>
          <w:rFonts w:ascii="Garamond" w:hAnsi="Garamond"/>
          <w:sz w:val="24"/>
          <w:szCs w:val="24"/>
        </w:rPr>
        <w:t>služi za održavanje zajedničkih dijelova groblja.</w:t>
      </w:r>
    </w:p>
    <w:p w14:paraId="04B09FCF" w14:textId="0142A3E2" w:rsidR="00EA5D46" w:rsidRDefault="00EA5D46" w:rsidP="0072790E">
      <w:pPr>
        <w:pStyle w:val="Odlomakpopisa"/>
        <w:numPr>
          <w:ilvl w:val="0"/>
          <w:numId w:val="24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Naknada kod dodjele grobnog mjesta je naknada koju korisnik grobnog mjesta plaća kod dodjele grobnog mjesta na korištenje.</w:t>
      </w:r>
    </w:p>
    <w:p w14:paraId="5EE70AD1" w14:textId="77777777" w:rsidR="00966BAB" w:rsidRDefault="00EA5D46" w:rsidP="0072790E">
      <w:pPr>
        <w:pStyle w:val="Odlomakpopisa"/>
        <w:numPr>
          <w:ilvl w:val="0"/>
          <w:numId w:val="24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966BAB">
        <w:rPr>
          <w:rFonts w:ascii="Garamond" w:hAnsi="Garamond"/>
          <w:sz w:val="24"/>
          <w:szCs w:val="24"/>
        </w:rPr>
        <w:t xml:space="preserve">Slobodno grobno mjesto je grobno mjesto kojeg je korisnik putem Izjave o </w:t>
      </w:r>
      <w:r w:rsidR="00966BAB" w:rsidRPr="00966BAB">
        <w:rPr>
          <w:rFonts w:ascii="Garamond" w:hAnsi="Garamond"/>
          <w:sz w:val="24"/>
          <w:szCs w:val="24"/>
        </w:rPr>
        <w:t xml:space="preserve">odricanju korištenja grobnog mjesta </w:t>
      </w:r>
      <w:r w:rsidRPr="00966BAB">
        <w:rPr>
          <w:rFonts w:ascii="Garamond" w:hAnsi="Garamond"/>
          <w:sz w:val="24"/>
          <w:szCs w:val="24"/>
        </w:rPr>
        <w:t xml:space="preserve">otpustio odnosno </w:t>
      </w:r>
      <w:r w:rsidR="00966BAB" w:rsidRPr="00966BAB">
        <w:rPr>
          <w:rFonts w:ascii="Garamond" w:hAnsi="Garamond"/>
          <w:sz w:val="24"/>
          <w:szCs w:val="24"/>
        </w:rPr>
        <w:t>besplatno ustupio Općini Martijanec</w:t>
      </w:r>
      <w:r w:rsidR="00966BAB">
        <w:rPr>
          <w:rFonts w:ascii="Garamond" w:hAnsi="Garamond"/>
          <w:sz w:val="24"/>
          <w:szCs w:val="24"/>
        </w:rPr>
        <w:t>.</w:t>
      </w:r>
    </w:p>
    <w:p w14:paraId="166BD257" w14:textId="57C3AD50" w:rsidR="00966BAB" w:rsidRDefault="00966BAB" w:rsidP="0072790E">
      <w:pPr>
        <w:pStyle w:val="Odlomakpopisa"/>
        <w:numPr>
          <w:ilvl w:val="0"/>
          <w:numId w:val="24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Napušteno grobno mjesto je grobno mjesto za koje godišnja naknada za korištenje grobnog mjesta nije plaćena 10 godina</w:t>
      </w:r>
      <w:r w:rsidR="009C46B2">
        <w:rPr>
          <w:rFonts w:ascii="Garamond" w:hAnsi="Garamond"/>
          <w:sz w:val="24"/>
          <w:szCs w:val="24"/>
        </w:rPr>
        <w:t xml:space="preserve"> te se može ponovno dodijeliti na korištenje nakon proteka 15 godina od zadnjeg ukopa u grob, odnosno 30 godina od zadnjeg ukopa u grobnicu.</w:t>
      </w:r>
    </w:p>
    <w:p w14:paraId="08DCCB54" w14:textId="3999C457" w:rsidR="009C46B2" w:rsidRDefault="009C46B2" w:rsidP="0072790E">
      <w:pPr>
        <w:pStyle w:val="Odlomakpopisa"/>
        <w:numPr>
          <w:ilvl w:val="0"/>
          <w:numId w:val="24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Ukop je polaganje umrlog ili polaganje posmrtnih ostataka u grobno mjesto.</w:t>
      </w:r>
    </w:p>
    <w:p w14:paraId="13DE423E" w14:textId="5B0E19B1" w:rsidR="007E6559" w:rsidRPr="00966BAB" w:rsidRDefault="00887000" w:rsidP="0072790E">
      <w:pPr>
        <w:pStyle w:val="Odlomakpopisa"/>
        <w:numPr>
          <w:ilvl w:val="0"/>
          <w:numId w:val="24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966BAB">
        <w:rPr>
          <w:rFonts w:ascii="Garamond" w:hAnsi="Garamond"/>
          <w:sz w:val="24"/>
          <w:szCs w:val="24"/>
        </w:rPr>
        <w:t>U</w:t>
      </w:r>
      <w:r w:rsidR="007E6559" w:rsidRPr="00966BAB">
        <w:rPr>
          <w:rFonts w:ascii="Garamond" w:hAnsi="Garamond"/>
          <w:sz w:val="24"/>
          <w:szCs w:val="24"/>
        </w:rPr>
        <w:t>prava groblja je tijelo ili osoba koja upravlja grobljem</w:t>
      </w:r>
      <w:r w:rsidR="009C46B2">
        <w:rPr>
          <w:rFonts w:ascii="Garamond" w:hAnsi="Garamond"/>
          <w:sz w:val="24"/>
          <w:szCs w:val="24"/>
        </w:rPr>
        <w:t>.</w:t>
      </w:r>
    </w:p>
    <w:p w14:paraId="45D5C2F3" w14:textId="34A4C7EF" w:rsidR="001F1DB1" w:rsidRDefault="008121B3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Izrazi koji se koriste u ovoj Odluci, a koji imaju rodno značenje odnose se na jednak način na muški i ženski rod bez obzira u kojem su rodu korišteni.</w:t>
      </w:r>
    </w:p>
    <w:p w14:paraId="43E98A4A" w14:textId="799E50F0" w:rsidR="00247AA9" w:rsidRPr="0027521B" w:rsidRDefault="00567E41" w:rsidP="0072790E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72790E">
        <w:rPr>
          <w:rFonts w:ascii="Garamond" w:hAnsi="Garamond"/>
          <w:b/>
          <w:bCs/>
          <w:sz w:val="24"/>
          <w:szCs w:val="24"/>
        </w:rPr>
        <w:t xml:space="preserve">NAČIN I UVJETI </w:t>
      </w:r>
      <w:r w:rsidR="00EE312C" w:rsidRPr="0027521B">
        <w:rPr>
          <w:rFonts w:ascii="Garamond" w:hAnsi="Garamond"/>
          <w:b/>
          <w:bCs/>
          <w:sz w:val="24"/>
          <w:szCs w:val="24"/>
        </w:rPr>
        <w:t>UPRAVL</w:t>
      </w:r>
      <w:r>
        <w:rPr>
          <w:rFonts w:ascii="Garamond" w:hAnsi="Garamond"/>
          <w:b/>
          <w:bCs/>
          <w:sz w:val="24"/>
          <w:szCs w:val="24"/>
        </w:rPr>
        <w:t>JANJA</w:t>
      </w:r>
      <w:r w:rsidR="00EE312C" w:rsidRPr="0027521B">
        <w:rPr>
          <w:rFonts w:ascii="Garamond" w:hAnsi="Garamond"/>
          <w:b/>
          <w:bCs/>
          <w:sz w:val="24"/>
          <w:szCs w:val="24"/>
        </w:rPr>
        <w:t xml:space="preserve"> GROBLJIMA</w:t>
      </w:r>
    </w:p>
    <w:p w14:paraId="07F60581" w14:textId="274289ED" w:rsidR="00247AA9" w:rsidRPr="0027521B" w:rsidRDefault="001E41F1" w:rsidP="00931D0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Članak 3</w:t>
      </w:r>
      <w:r w:rsidR="00247AA9" w:rsidRPr="0027521B">
        <w:rPr>
          <w:rFonts w:ascii="Garamond" w:hAnsi="Garamond"/>
          <w:b/>
          <w:bCs/>
          <w:sz w:val="24"/>
          <w:szCs w:val="24"/>
        </w:rPr>
        <w:t>.</w:t>
      </w:r>
    </w:p>
    <w:p w14:paraId="08DDCB45" w14:textId="77777777" w:rsidR="00C45B71" w:rsidRDefault="00C45B71" w:rsidP="00931D0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smislu ove Odluke, </w:t>
      </w:r>
      <w:r w:rsidRPr="007E6559">
        <w:rPr>
          <w:rFonts w:ascii="Garamond" w:hAnsi="Garamond"/>
          <w:sz w:val="24"/>
          <w:szCs w:val="24"/>
        </w:rPr>
        <w:t xml:space="preserve">groblje </w:t>
      </w:r>
      <w:r>
        <w:rPr>
          <w:rFonts w:ascii="Garamond" w:hAnsi="Garamond"/>
          <w:sz w:val="24"/>
          <w:szCs w:val="24"/>
        </w:rPr>
        <w:t>je prostor zemljišta na kojem se nalaze grobna mjesta, prostori i zgrade za obavljanje ispraćaja i pokopa umrlih, pješačke staze te uređaji, predmeti i oprema na površinama groblja.</w:t>
      </w:r>
    </w:p>
    <w:p w14:paraId="4A506274" w14:textId="6EA4A71D" w:rsidR="00C45B71" w:rsidRDefault="00C45B71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Pratećim objektima u smislu ove Odluke smatraju se mrtvačnica, prostorije za ispraćaj umrlih, sanitarni čvor i sl.</w:t>
      </w:r>
    </w:p>
    <w:p w14:paraId="3A01A184" w14:textId="03D502FE" w:rsidR="00CB43A9" w:rsidRDefault="00EE312C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F06824">
        <w:rPr>
          <w:rFonts w:ascii="Garamond" w:hAnsi="Garamond"/>
          <w:sz w:val="24"/>
          <w:szCs w:val="24"/>
        </w:rPr>
        <w:t xml:space="preserve">a području Općine Martijanec </w:t>
      </w:r>
      <w:r>
        <w:rPr>
          <w:rFonts w:ascii="Garamond" w:hAnsi="Garamond"/>
          <w:sz w:val="24"/>
          <w:szCs w:val="24"/>
        </w:rPr>
        <w:t>nalaze</w:t>
      </w:r>
      <w:r w:rsidR="00F06824">
        <w:rPr>
          <w:rFonts w:ascii="Garamond" w:hAnsi="Garamond"/>
          <w:sz w:val="24"/>
          <w:szCs w:val="24"/>
        </w:rPr>
        <w:t xml:space="preserve"> se</w:t>
      </w:r>
      <w:r>
        <w:rPr>
          <w:rFonts w:ascii="Garamond" w:hAnsi="Garamond"/>
          <w:sz w:val="24"/>
          <w:szCs w:val="24"/>
        </w:rPr>
        <w:t xml:space="preserve"> tri mjesna groblja: groblje Martijanec, groblje </w:t>
      </w:r>
      <w:proofErr w:type="spellStart"/>
      <w:r>
        <w:rPr>
          <w:rFonts w:ascii="Garamond" w:hAnsi="Garamond"/>
          <w:sz w:val="24"/>
          <w:szCs w:val="24"/>
        </w:rPr>
        <w:t>Križovljan</w:t>
      </w:r>
      <w:proofErr w:type="spellEnd"/>
      <w:r>
        <w:rPr>
          <w:rFonts w:ascii="Garamond" w:hAnsi="Garamond"/>
          <w:sz w:val="24"/>
          <w:szCs w:val="24"/>
        </w:rPr>
        <w:t xml:space="preserve"> i groblje Slanje (dalje u tekstu: groblja)</w:t>
      </w:r>
      <w:r w:rsidR="00CB43A9">
        <w:rPr>
          <w:rFonts w:ascii="Garamond" w:hAnsi="Garamond"/>
          <w:sz w:val="24"/>
          <w:szCs w:val="24"/>
        </w:rPr>
        <w:t xml:space="preserve"> </w:t>
      </w:r>
      <w:r w:rsidR="001E41F1">
        <w:rPr>
          <w:rFonts w:ascii="Garamond" w:hAnsi="Garamond"/>
          <w:sz w:val="24"/>
          <w:szCs w:val="24"/>
        </w:rPr>
        <w:t xml:space="preserve"> koja su komunalni objekti u</w:t>
      </w:r>
      <w:r w:rsidR="00A55750">
        <w:rPr>
          <w:rFonts w:ascii="Garamond" w:hAnsi="Garamond"/>
          <w:sz w:val="24"/>
          <w:szCs w:val="24"/>
        </w:rPr>
        <w:t xml:space="preserve"> vlasništvu Opći</w:t>
      </w:r>
      <w:r w:rsidR="00C82AB8">
        <w:rPr>
          <w:rFonts w:ascii="Garamond" w:hAnsi="Garamond"/>
          <w:sz w:val="24"/>
          <w:szCs w:val="24"/>
        </w:rPr>
        <w:t>ne Martijanec</w:t>
      </w:r>
      <w:r w:rsidR="00A55750">
        <w:rPr>
          <w:rFonts w:ascii="Garamond" w:hAnsi="Garamond"/>
          <w:sz w:val="24"/>
          <w:szCs w:val="24"/>
        </w:rPr>
        <w:t>.</w:t>
      </w:r>
    </w:p>
    <w:p w14:paraId="45E9081A" w14:textId="60DC2554" w:rsidR="001E41F1" w:rsidRDefault="00A55750" w:rsidP="00931D0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Grobljima upravlja Općina Martijanec putem vlastitog pogona ili druga osoba kojoj se groblja dodijele na upravljanje (d</w:t>
      </w:r>
      <w:r w:rsidR="001E41F1">
        <w:rPr>
          <w:rFonts w:ascii="Garamond" w:hAnsi="Garamond"/>
          <w:sz w:val="24"/>
          <w:szCs w:val="24"/>
        </w:rPr>
        <w:t>alje u tekstu: Uprava groblja).</w:t>
      </w:r>
    </w:p>
    <w:p w14:paraId="238A6C98" w14:textId="77777777" w:rsidR="00354CED" w:rsidRDefault="00354CED" w:rsidP="00931D0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B54624D" w14:textId="387CB722" w:rsidR="00354CED" w:rsidRDefault="00354CED" w:rsidP="00931D0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Općinsko vijeće donosi prijedlog Odluke o visini grobnih naknada koju dostavlja Upravi groblja na donošenje.</w:t>
      </w:r>
    </w:p>
    <w:p w14:paraId="1B710C3A" w14:textId="77777777" w:rsidR="00931D09" w:rsidRDefault="00931D09" w:rsidP="00931D0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AB8ADB2" w14:textId="574DDB1F" w:rsidR="00A55750" w:rsidRPr="005C61B8" w:rsidRDefault="001E41F1" w:rsidP="00931D0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Članak 4</w:t>
      </w:r>
      <w:r w:rsidR="00A55750" w:rsidRPr="005C61B8">
        <w:rPr>
          <w:rFonts w:ascii="Garamond" w:hAnsi="Garamond"/>
          <w:b/>
          <w:sz w:val="24"/>
          <w:szCs w:val="24"/>
        </w:rPr>
        <w:t>.</w:t>
      </w:r>
    </w:p>
    <w:p w14:paraId="09D17DA5" w14:textId="77777777" w:rsidR="005C61B8" w:rsidRDefault="00EA59A8" w:rsidP="00931D0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Uprava groblja </w:t>
      </w:r>
      <w:r w:rsidR="005C61B8">
        <w:rPr>
          <w:rFonts w:ascii="Garamond" w:hAnsi="Garamond"/>
          <w:sz w:val="24"/>
          <w:szCs w:val="24"/>
        </w:rPr>
        <w:t>dužna je:</w:t>
      </w:r>
    </w:p>
    <w:p w14:paraId="034B979B" w14:textId="77777777" w:rsidR="005C61B8" w:rsidRDefault="00A55750" w:rsidP="001E41F1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C61B8">
        <w:rPr>
          <w:rFonts w:ascii="Garamond" w:hAnsi="Garamond"/>
          <w:sz w:val="24"/>
          <w:szCs w:val="24"/>
        </w:rPr>
        <w:t>upravljati grobljem pažnjom dobrog gospodara i na način kojim se iskazuje po</w:t>
      </w:r>
      <w:r w:rsidR="005C61B8">
        <w:rPr>
          <w:rFonts w:ascii="Garamond" w:hAnsi="Garamond"/>
          <w:sz w:val="24"/>
          <w:szCs w:val="24"/>
        </w:rPr>
        <w:t>štovanje prema ukopanim osobama,</w:t>
      </w:r>
    </w:p>
    <w:p w14:paraId="14314D8E" w14:textId="77777777" w:rsidR="005C61B8" w:rsidRPr="005C61B8" w:rsidRDefault="00A55750" w:rsidP="0072790E">
      <w:pPr>
        <w:pStyle w:val="Odlomakpopisa"/>
        <w:numPr>
          <w:ilvl w:val="0"/>
          <w:numId w:val="2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5C61B8">
        <w:rPr>
          <w:rFonts w:ascii="Garamond" w:hAnsi="Garamond"/>
          <w:sz w:val="24"/>
          <w:szCs w:val="24"/>
        </w:rPr>
        <w:t>osigurati uređenje</w:t>
      </w:r>
      <w:r w:rsidR="00D96264" w:rsidRPr="005C61B8">
        <w:rPr>
          <w:rFonts w:ascii="Garamond" w:hAnsi="Garamond"/>
          <w:sz w:val="24"/>
          <w:szCs w:val="24"/>
        </w:rPr>
        <w:t xml:space="preserve"> i održavanje groblja na način da se ne narušava pijetet prema umrlim osobama</w:t>
      </w:r>
      <w:r w:rsidR="005C61B8" w:rsidRPr="005C61B8">
        <w:rPr>
          <w:rFonts w:ascii="Garamond" w:hAnsi="Garamond"/>
          <w:sz w:val="24"/>
          <w:szCs w:val="24"/>
        </w:rPr>
        <w:t>,</w:t>
      </w:r>
    </w:p>
    <w:p w14:paraId="7E5752B9" w14:textId="77777777" w:rsidR="005C61B8" w:rsidRPr="005C61B8" w:rsidRDefault="00EA59A8" w:rsidP="0072790E">
      <w:pPr>
        <w:pStyle w:val="Odlomakpopisa"/>
        <w:numPr>
          <w:ilvl w:val="0"/>
          <w:numId w:val="2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5C61B8">
        <w:rPr>
          <w:rFonts w:ascii="Garamond" w:hAnsi="Garamond"/>
          <w:sz w:val="24"/>
          <w:szCs w:val="24"/>
        </w:rPr>
        <w:t xml:space="preserve">osigurati određeni broj slobodnih grobnih mjesta za potrebe ukopa </w:t>
      </w:r>
      <w:r w:rsidR="005C61B8" w:rsidRPr="005C61B8">
        <w:rPr>
          <w:rFonts w:ascii="Garamond" w:hAnsi="Garamond"/>
          <w:sz w:val="24"/>
          <w:szCs w:val="24"/>
        </w:rPr>
        <w:t>umrlih osoba na području Općine,</w:t>
      </w:r>
    </w:p>
    <w:p w14:paraId="68FDE8D3" w14:textId="08A2BFD2" w:rsidR="005C61B8" w:rsidRPr="005C61B8" w:rsidRDefault="00EA59A8" w:rsidP="0072790E">
      <w:pPr>
        <w:pStyle w:val="Odlomakpopisa"/>
        <w:numPr>
          <w:ilvl w:val="0"/>
          <w:numId w:val="2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5C61B8">
        <w:rPr>
          <w:rFonts w:ascii="Garamond" w:hAnsi="Garamond"/>
          <w:sz w:val="24"/>
          <w:szCs w:val="24"/>
        </w:rPr>
        <w:t xml:space="preserve">pravovremeno poduzimati odgovarajuće mjere u slučaju potrebe povećanja grobnih mjesta radi proširenja postojećeg ili izgradnje novog groblja </w:t>
      </w:r>
    </w:p>
    <w:p w14:paraId="4FAA9860" w14:textId="51ACC8F6" w:rsidR="005C61B8" w:rsidRPr="005C61B8" w:rsidRDefault="005C61B8" w:rsidP="0072790E">
      <w:pPr>
        <w:pStyle w:val="Odlomakpopisa"/>
        <w:numPr>
          <w:ilvl w:val="0"/>
          <w:numId w:val="2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5C61B8">
        <w:rPr>
          <w:rFonts w:ascii="Garamond" w:hAnsi="Garamond"/>
          <w:sz w:val="24"/>
          <w:szCs w:val="24"/>
        </w:rPr>
        <w:t>brinuti da se grobovi i drugi objekti na groblju grade prema planu uređenja,</w:t>
      </w:r>
    </w:p>
    <w:p w14:paraId="7BF59F9D" w14:textId="75D3645C" w:rsidR="005C61B8" w:rsidRPr="005C61B8" w:rsidRDefault="00EA59A8" w:rsidP="0072790E">
      <w:pPr>
        <w:pStyle w:val="Odlomakpopisa"/>
        <w:numPr>
          <w:ilvl w:val="0"/>
          <w:numId w:val="2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5C61B8">
        <w:rPr>
          <w:rFonts w:ascii="Garamond" w:hAnsi="Garamond"/>
          <w:sz w:val="24"/>
          <w:szCs w:val="24"/>
        </w:rPr>
        <w:t xml:space="preserve">voditi grobni očevidnik i registar umrlih osoba </w:t>
      </w:r>
    </w:p>
    <w:p w14:paraId="37C6178F" w14:textId="77777777" w:rsidR="005C61B8" w:rsidRPr="005C61B8" w:rsidRDefault="00160315" w:rsidP="0072790E">
      <w:pPr>
        <w:pStyle w:val="Odlomakpopisa"/>
        <w:numPr>
          <w:ilvl w:val="0"/>
          <w:numId w:val="2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5C61B8">
        <w:rPr>
          <w:rFonts w:ascii="Garamond" w:hAnsi="Garamond"/>
          <w:sz w:val="24"/>
          <w:szCs w:val="24"/>
        </w:rPr>
        <w:t>voditi evidencije i preglede podataka o grobnim mjestima, korisnicima grobnih mjesta, ukopanim osobama</w:t>
      </w:r>
    </w:p>
    <w:p w14:paraId="6B710DEC" w14:textId="5786693B" w:rsidR="005C61B8" w:rsidRDefault="00EA59A8" w:rsidP="00471DE9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C61B8">
        <w:rPr>
          <w:rFonts w:ascii="Garamond" w:hAnsi="Garamond"/>
          <w:sz w:val="24"/>
          <w:szCs w:val="24"/>
        </w:rPr>
        <w:t>propisati Pravila ponašanja na groblju koji</w:t>
      </w:r>
      <w:r w:rsidR="00662CA3" w:rsidRPr="005C61B8">
        <w:rPr>
          <w:rFonts w:ascii="Garamond" w:hAnsi="Garamond"/>
          <w:sz w:val="24"/>
          <w:szCs w:val="24"/>
        </w:rPr>
        <w:t>m</w:t>
      </w:r>
      <w:r w:rsidRPr="005C61B8">
        <w:rPr>
          <w:rFonts w:ascii="Garamond" w:hAnsi="Garamond"/>
          <w:sz w:val="24"/>
          <w:szCs w:val="24"/>
        </w:rPr>
        <w:t xml:space="preserve"> se određuje vrijeme posjete groblju, ponašanje koje se smatra </w:t>
      </w:r>
      <w:r w:rsidR="009C46B2" w:rsidRPr="005C61B8">
        <w:rPr>
          <w:rFonts w:ascii="Garamond" w:hAnsi="Garamond"/>
          <w:sz w:val="24"/>
          <w:szCs w:val="24"/>
        </w:rPr>
        <w:t>zab</w:t>
      </w:r>
      <w:r w:rsidR="00DA0FE0">
        <w:rPr>
          <w:rFonts w:ascii="Garamond" w:hAnsi="Garamond"/>
          <w:sz w:val="24"/>
          <w:szCs w:val="24"/>
        </w:rPr>
        <w:t>ranjenim na groblju te propisati prikladne načine uređenja grobnog mjesta.</w:t>
      </w:r>
    </w:p>
    <w:p w14:paraId="1F4948FE" w14:textId="77777777" w:rsidR="00471DE9" w:rsidRPr="00E80AC2" w:rsidRDefault="00471DE9" w:rsidP="00471DE9">
      <w:pPr>
        <w:pStyle w:val="Odlomakpopisa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13D7F5AC" w14:textId="7AF14062" w:rsidR="00EA59A8" w:rsidRPr="005C61B8" w:rsidRDefault="005C61B8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Članak </w:t>
      </w:r>
      <w:r w:rsidR="001E41F1">
        <w:rPr>
          <w:rFonts w:ascii="Garamond" w:hAnsi="Garamond"/>
          <w:b/>
          <w:sz w:val="24"/>
          <w:szCs w:val="24"/>
        </w:rPr>
        <w:t>5</w:t>
      </w:r>
      <w:r w:rsidR="00EA59A8" w:rsidRPr="005C61B8">
        <w:rPr>
          <w:rFonts w:ascii="Garamond" w:hAnsi="Garamond"/>
          <w:b/>
          <w:sz w:val="24"/>
          <w:szCs w:val="24"/>
        </w:rPr>
        <w:t>.</w:t>
      </w:r>
    </w:p>
    <w:p w14:paraId="26ADEC1C" w14:textId="6D9B08B6" w:rsidR="0027521B" w:rsidRDefault="00EA59A8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Uprava groblja ne odgovara za štetu nastalu na grobljima i grobnim mjestima koju prouzrokuju treće i nepoznate osobe (u slučaju krađe, vandalizma ili nastanka štete prilikom izvođenja klesarskih radova).</w:t>
      </w:r>
    </w:p>
    <w:p w14:paraId="4FA5304E" w14:textId="77777777" w:rsidR="00BE4918" w:rsidRDefault="00BE4918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42E08C3" w14:textId="30E4AA69" w:rsidR="008F7842" w:rsidRDefault="00C82AB8" w:rsidP="0072790E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DODJELA </w:t>
      </w:r>
      <w:r w:rsidR="008F7842" w:rsidRPr="0027521B">
        <w:rPr>
          <w:rFonts w:ascii="Garamond" w:hAnsi="Garamond"/>
          <w:b/>
          <w:bCs/>
          <w:sz w:val="24"/>
          <w:szCs w:val="24"/>
        </w:rPr>
        <w:t>GROBNIH MJESTA I PRAVO UKOPA</w:t>
      </w:r>
    </w:p>
    <w:p w14:paraId="6AF18045" w14:textId="485A5C8C" w:rsidR="009720DD" w:rsidRDefault="00426F38" w:rsidP="00471DE9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Mjerila i način dodjeljivanja i ustupan</w:t>
      </w:r>
      <w:r w:rsidR="001E41F1">
        <w:rPr>
          <w:rFonts w:ascii="Garamond" w:hAnsi="Garamond"/>
          <w:b/>
          <w:bCs/>
          <w:sz w:val="24"/>
          <w:szCs w:val="24"/>
        </w:rPr>
        <w:t>ja grobnih mjesta na korištenje</w:t>
      </w:r>
    </w:p>
    <w:p w14:paraId="6091B92C" w14:textId="77777777" w:rsidR="00471DE9" w:rsidRDefault="00471DE9" w:rsidP="00471DE9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2E8BF073" w14:textId="73610945" w:rsidR="0027521B" w:rsidRPr="0027521B" w:rsidRDefault="005C61B8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Članak </w:t>
      </w:r>
      <w:r w:rsidR="001E41F1">
        <w:rPr>
          <w:rFonts w:ascii="Garamond" w:hAnsi="Garamond"/>
          <w:b/>
          <w:bCs/>
          <w:sz w:val="24"/>
          <w:szCs w:val="24"/>
        </w:rPr>
        <w:t>6</w:t>
      </w:r>
      <w:r w:rsidR="0027521B">
        <w:rPr>
          <w:rFonts w:ascii="Garamond" w:hAnsi="Garamond"/>
          <w:b/>
          <w:bCs/>
          <w:sz w:val="24"/>
          <w:szCs w:val="24"/>
        </w:rPr>
        <w:t>.</w:t>
      </w:r>
    </w:p>
    <w:p w14:paraId="659100F2" w14:textId="41617E19" w:rsidR="0006403F" w:rsidRDefault="0086105A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Grobna mjesta dodjeljuju se prema Položajnom planu grobnih mjesta, </w:t>
      </w:r>
      <w:r w:rsidR="003E052A">
        <w:rPr>
          <w:rFonts w:ascii="Garamond" w:hAnsi="Garamond"/>
          <w:sz w:val="24"/>
          <w:szCs w:val="24"/>
        </w:rPr>
        <w:t xml:space="preserve">u trenutku nastale potrebe za ukopom, </w:t>
      </w:r>
      <w:r>
        <w:rPr>
          <w:rFonts w:ascii="Garamond" w:hAnsi="Garamond"/>
          <w:sz w:val="24"/>
          <w:szCs w:val="24"/>
        </w:rPr>
        <w:t>na način da se u najvećo</w:t>
      </w:r>
      <w:r w:rsidR="0006403F">
        <w:rPr>
          <w:rFonts w:ascii="Garamond" w:hAnsi="Garamond"/>
          <w:sz w:val="24"/>
          <w:szCs w:val="24"/>
        </w:rPr>
        <w:t>j mjeri nastoji udovoljiti žel</w:t>
      </w:r>
      <w:r>
        <w:rPr>
          <w:rFonts w:ascii="Garamond" w:hAnsi="Garamond"/>
          <w:sz w:val="24"/>
          <w:szCs w:val="24"/>
        </w:rPr>
        <w:t>ji korisnika prema mogućnostima raspoloživih mjesta</w:t>
      </w:r>
      <w:r w:rsidR="00A50D65">
        <w:rPr>
          <w:rFonts w:ascii="Garamond" w:hAnsi="Garamond"/>
          <w:sz w:val="24"/>
          <w:szCs w:val="24"/>
        </w:rPr>
        <w:t>, a iznimno unaprijed kada postoji dovoljan broj slobodnih grobnih mjesta. Odluku o mogućnosti dodjele grobnih mjesta unaprijed donosi Uprava groblja.</w:t>
      </w:r>
    </w:p>
    <w:p w14:paraId="55C3A8A2" w14:textId="20711BAE" w:rsidR="00C0753C" w:rsidRDefault="00C0753C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Nova grobna mjesta dodjeljuju se po redoslijedu prema brojevima raspoloživih grobnih mjesta.</w:t>
      </w:r>
    </w:p>
    <w:p w14:paraId="7E974762" w14:textId="4F6A4600" w:rsidR="005C61B8" w:rsidRDefault="005C61B8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Uprava groblja </w:t>
      </w:r>
      <w:r w:rsidR="0006403F">
        <w:rPr>
          <w:rFonts w:ascii="Garamond" w:hAnsi="Garamond"/>
          <w:sz w:val="24"/>
          <w:szCs w:val="24"/>
        </w:rPr>
        <w:t xml:space="preserve">donosi rješenje o dodjeli grobnog mjesta na korištenje na </w:t>
      </w:r>
      <w:r>
        <w:rPr>
          <w:rFonts w:ascii="Garamond" w:hAnsi="Garamond"/>
          <w:sz w:val="24"/>
          <w:szCs w:val="24"/>
        </w:rPr>
        <w:t>neodređeno vrijeme uz</w:t>
      </w:r>
      <w:r w:rsidR="0006403F">
        <w:rPr>
          <w:rFonts w:ascii="Garamond" w:hAnsi="Garamond"/>
          <w:sz w:val="24"/>
          <w:szCs w:val="24"/>
        </w:rPr>
        <w:t xml:space="preserve"> jednokratnu</w:t>
      </w:r>
      <w:r w:rsidR="00C82AB8">
        <w:rPr>
          <w:rFonts w:ascii="Garamond" w:hAnsi="Garamond"/>
          <w:sz w:val="24"/>
          <w:szCs w:val="24"/>
        </w:rPr>
        <w:t xml:space="preserve"> naknadu</w:t>
      </w:r>
      <w:r>
        <w:rPr>
          <w:rFonts w:ascii="Garamond" w:hAnsi="Garamond"/>
          <w:sz w:val="24"/>
          <w:szCs w:val="24"/>
        </w:rPr>
        <w:t>.</w:t>
      </w:r>
      <w:r w:rsidR="0006403F">
        <w:rPr>
          <w:rFonts w:ascii="Garamond" w:hAnsi="Garamond"/>
          <w:sz w:val="24"/>
          <w:szCs w:val="24"/>
        </w:rPr>
        <w:t xml:space="preserve"> Uprava groblja može dodjeljivati na korištenje nova grobna mjesta tj. grobna mjesta u kojima nisu obavljani ukopi i grobna mjesta s posmrtnim ostacima odnosno grobna mjesta koja su korisnici ustupili Općini Martijanec</w:t>
      </w:r>
      <w:r w:rsidR="003F341A">
        <w:rPr>
          <w:rFonts w:ascii="Garamond" w:hAnsi="Garamond"/>
          <w:sz w:val="24"/>
          <w:szCs w:val="24"/>
        </w:rPr>
        <w:t>.</w:t>
      </w:r>
    </w:p>
    <w:p w14:paraId="37056E80" w14:textId="3526A2DC" w:rsidR="005C61B8" w:rsidRDefault="00C82AB8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Protiv rješenja iz stavka 3</w:t>
      </w:r>
      <w:r w:rsidR="005C61B8">
        <w:rPr>
          <w:rFonts w:ascii="Garamond" w:hAnsi="Garamond"/>
          <w:sz w:val="24"/>
          <w:szCs w:val="24"/>
        </w:rPr>
        <w:t>. ovog članka zainteresirana osoba može izjaviti žalbu Jedinstvenom upravnom odjelu Općine Martijanec</w:t>
      </w:r>
      <w:r w:rsidR="0086105A">
        <w:rPr>
          <w:rFonts w:ascii="Garamond" w:hAnsi="Garamond"/>
          <w:sz w:val="24"/>
          <w:szCs w:val="24"/>
        </w:rPr>
        <w:t>.</w:t>
      </w:r>
    </w:p>
    <w:p w14:paraId="79B89A25" w14:textId="77777777" w:rsidR="00E80AC2" w:rsidRDefault="003F341A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Grobno mjesto dodjeljuje se na zahtjev osobe koja prijavljuje ukop, kao i osobe zainteresirane za budući ukop (osiguranje grobnog mjesta). </w:t>
      </w:r>
    </w:p>
    <w:p w14:paraId="562FDD7E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E7DF4C" w14:textId="39FE70C2" w:rsidR="005C61B8" w:rsidRPr="003F341A" w:rsidRDefault="003F341A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27521B">
        <w:rPr>
          <w:rFonts w:ascii="Garamond" w:hAnsi="Garamond"/>
          <w:b/>
          <w:bCs/>
          <w:sz w:val="24"/>
          <w:szCs w:val="24"/>
        </w:rPr>
        <w:t xml:space="preserve">Članak </w:t>
      </w:r>
      <w:r w:rsidR="001E41F1">
        <w:rPr>
          <w:rFonts w:ascii="Garamond" w:hAnsi="Garamond"/>
          <w:b/>
          <w:bCs/>
          <w:sz w:val="24"/>
          <w:szCs w:val="24"/>
        </w:rPr>
        <w:t>7</w:t>
      </w:r>
      <w:r w:rsidRPr="0027521B">
        <w:rPr>
          <w:rFonts w:ascii="Garamond" w:hAnsi="Garamond"/>
          <w:b/>
          <w:bCs/>
          <w:sz w:val="24"/>
          <w:szCs w:val="24"/>
        </w:rPr>
        <w:t>.</w:t>
      </w:r>
    </w:p>
    <w:p w14:paraId="06B95A45" w14:textId="319527CF" w:rsidR="00280F31" w:rsidRDefault="00280F31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 xml:space="preserve">Na grobljima na području </w:t>
      </w:r>
      <w:r>
        <w:rPr>
          <w:rFonts w:ascii="Garamond" w:hAnsi="Garamond"/>
          <w:sz w:val="24"/>
          <w:szCs w:val="24"/>
        </w:rPr>
        <w:t xml:space="preserve">Općine Martijanec ukapaju </w:t>
      </w:r>
      <w:r w:rsidRPr="00C256F1">
        <w:rPr>
          <w:rFonts w:ascii="Garamond" w:hAnsi="Garamond"/>
          <w:sz w:val="24"/>
          <w:szCs w:val="24"/>
        </w:rPr>
        <w:t>se u pravilu umrli koji su imali prebivališ</w:t>
      </w:r>
      <w:r w:rsidR="00985052">
        <w:rPr>
          <w:rFonts w:ascii="Garamond" w:hAnsi="Garamond"/>
          <w:sz w:val="24"/>
          <w:szCs w:val="24"/>
        </w:rPr>
        <w:t>te</w:t>
      </w:r>
      <w:r w:rsidR="00E22437">
        <w:rPr>
          <w:rFonts w:ascii="Garamond" w:hAnsi="Garamond"/>
          <w:sz w:val="24"/>
          <w:szCs w:val="24"/>
        </w:rPr>
        <w:t xml:space="preserve"> n</w:t>
      </w:r>
      <w:r>
        <w:rPr>
          <w:rFonts w:ascii="Garamond" w:hAnsi="Garamond"/>
          <w:sz w:val="24"/>
          <w:szCs w:val="24"/>
        </w:rPr>
        <w:t xml:space="preserve">a području </w:t>
      </w:r>
      <w:r w:rsidRPr="00C256F1">
        <w:rPr>
          <w:rFonts w:ascii="Garamond" w:hAnsi="Garamond"/>
          <w:sz w:val="24"/>
          <w:szCs w:val="24"/>
        </w:rPr>
        <w:t>naselja koja povijesno</w:t>
      </w:r>
      <w:r>
        <w:rPr>
          <w:rFonts w:ascii="Garamond" w:hAnsi="Garamond"/>
          <w:sz w:val="24"/>
          <w:szCs w:val="24"/>
        </w:rPr>
        <w:t xml:space="preserve"> gravitiraju određenom groblju.</w:t>
      </w:r>
    </w:p>
    <w:p w14:paraId="13CAB247" w14:textId="610EB462" w:rsidR="00280F31" w:rsidRDefault="00280F31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 xml:space="preserve">Na grobljima na području </w:t>
      </w:r>
      <w:r>
        <w:rPr>
          <w:rFonts w:ascii="Garamond" w:hAnsi="Garamond"/>
          <w:sz w:val="24"/>
          <w:szCs w:val="24"/>
        </w:rPr>
        <w:t xml:space="preserve">Općine Martijanec mogu </w:t>
      </w:r>
      <w:r w:rsidRPr="00C256F1">
        <w:rPr>
          <w:rFonts w:ascii="Garamond" w:hAnsi="Garamond"/>
          <w:sz w:val="24"/>
          <w:szCs w:val="24"/>
        </w:rPr>
        <w:t>se ukopati i umrli koji nisu</w:t>
      </w:r>
      <w:r>
        <w:rPr>
          <w:rFonts w:ascii="Garamond" w:hAnsi="Garamond"/>
          <w:sz w:val="24"/>
          <w:szCs w:val="24"/>
        </w:rPr>
        <w:t xml:space="preserve"> imali prebivalište na području </w:t>
      </w:r>
      <w:r w:rsidRPr="00C256F1">
        <w:rPr>
          <w:rFonts w:ascii="Garamond" w:hAnsi="Garamond"/>
          <w:sz w:val="24"/>
          <w:szCs w:val="24"/>
        </w:rPr>
        <w:t>naselja koje povijesno gra</w:t>
      </w:r>
      <w:r>
        <w:rPr>
          <w:rFonts w:ascii="Garamond" w:hAnsi="Garamond"/>
          <w:sz w:val="24"/>
          <w:szCs w:val="24"/>
        </w:rPr>
        <w:t xml:space="preserve">vitira određenom groblju ili na </w:t>
      </w:r>
      <w:r w:rsidRPr="00C256F1">
        <w:rPr>
          <w:rFonts w:ascii="Garamond" w:hAnsi="Garamond"/>
          <w:sz w:val="24"/>
          <w:szCs w:val="24"/>
        </w:rPr>
        <w:t xml:space="preserve">području </w:t>
      </w:r>
      <w:r w:rsidR="00986574">
        <w:rPr>
          <w:rFonts w:ascii="Garamond" w:hAnsi="Garamond"/>
          <w:sz w:val="24"/>
          <w:szCs w:val="24"/>
        </w:rPr>
        <w:t xml:space="preserve">Općine Martijanec ako je umrla osoba korisnik </w:t>
      </w:r>
      <w:r w:rsidRPr="00C256F1">
        <w:rPr>
          <w:rFonts w:ascii="Garamond" w:hAnsi="Garamond"/>
          <w:sz w:val="24"/>
          <w:szCs w:val="24"/>
        </w:rPr>
        <w:t xml:space="preserve">grobnog mjesta ili ako </w:t>
      </w:r>
      <w:r w:rsidR="00986574">
        <w:rPr>
          <w:rFonts w:ascii="Garamond" w:hAnsi="Garamond"/>
          <w:sz w:val="24"/>
          <w:szCs w:val="24"/>
        </w:rPr>
        <w:t xml:space="preserve">tako odredi njegova obitelj ili </w:t>
      </w:r>
      <w:r w:rsidRPr="00C256F1">
        <w:rPr>
          <w:rFonts w:ascii="Garamond" w:hAnsi="Garamond"/>
          <w:sz w:val="24"/>
          <w:szCs w:val="24"/>
        </w:rPr>
        <w:t>osobe koje su dužne</w:t>
      </w:r>
      <w:r w:rsidR="00986574">
        <w:rPr>
          <w:rFonts w:ascii="Garamond" w:hAnsi="Garamond"/>
          <w:sz w:val="24"/>
          <w:szCs w:val="24"/>
        </w:rPr>
        <w:t xml:space="preserve"> skrbiti o ukopu umrle osobe uz </w:t>
      </w:r>
      <w:r w:rsidRPr="00C256F1">
        <w:rPr>
          <w:rFonts w:ascii="Garamond" w:hAnsi="Garamond"/>
          <w:sz w:val="24"/>
          <w:szCs w:val="24"/>
        </w:rPr>
        <w:t xml:space="preserve">uvjet da je barem jedan </w:t>
      </w:r>
      <w:r w:rsidR="00986574">
        <w:rPr>
          <w:rFonts w:ascii="Garamond" w:hAnsi="Garamond"/>
          <w:sz w:val="24"/>
          <w:szCs w:val="24"/>
        </w:rPr>
        <w:t xml:space="preserve">član obitelji ili osoba koja je </w:t>
      </w:r>
      <w:r w:rsidRPr="00C256F1">
        <w:rPr>
          <w:rFonts w:ascii="Garamond" w:hAnsi="Garamond"/>
          <w:sz w:val="24"/>
          <w:szCs w:val="24"/>
        </w:rPr>
        <w:t>dužna skrbiti o uko</w:t>
      </w:r>
      <w:r w:rsidR="00986574">
        <w:rPr>
          <w:rFonts w:ascii="Garamond" w:hAnsi="Garamond"/>
          <w:sz w:val="24"/>
          <w:szCs w:val="24"/>
        </w:rPr>
        <w:t xml:space="preserve">pu umrle osobe korisnik grobnog </w:t>
      </w:r>
      <w:r w:rsidRPr="00C256F1">
        <w:rPr>
          <w:rFonts w:ascii="Garamond" w:hAnsi="Garamond"/>
          <w:sz w:val="24"/>
          <w:szCs w:val="24"/>
        </w:rPr>
        <w:t>mjesta sukl</w:t>
      </w:r>
      <w:r w:rsidR="00986574">
        <w:rPr>
          <w:rFonts w:ascii="Garamond" w:hAnsi="Garamond"/>
          <w:sz w:val="24"/>
          <w:szCs w:val="24"/>
        </w:rPr>
        <w:t>adno odredbama ove Odluke.</w:t>
      </w:r>
    </w:p>
    <w:p w14:paraId="2EE6CFA1" w14:textId="5AC14A07" w:rsidR="000F35A7" w:rsidRDefault="003F341A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Pravo ukopa uz </w:t>
      </w:r>
      <w:r w:rsidR="008F7842">
        <w:rPr>
          <w:rFonts w:ascii="Garamond" w:hAnsi="Garamond"/>
          <w:sz w:val="24"/>
          <w:szCs w:val="24"/>
        </w:rPr>
        <w:t>korisnik</w:t>
      </w:r>
      <w:r>
        <w:rPr>
          <w:rFonts w:ascii="Garamond" w:hAnsi="Garamond"/>
          <w:sz w:val="24"/>
          <w:szCs w:val="24"/>
        </w:rPr>
        <w:t>a</w:t>
      </w:r>
      <w:r w:rsidR="008F7842">
        <w:rPr>
          <w:rFonts w:ascii="Garamond" w:hAnsi="Garamond"/>
          <w:sz w:val="24"/>
          <w:szCs w:val="24"/>
        </w:rPr>
        <w:t xml:space="preserve"> grobnog mjesta</w:t>
      </w:r>
      <w:r w:rsidR="00153F54">
        <w:rPr>
          <w:rFonts w:ascii="Garamond" w:hAnsi="Garamond"/>
          <w:sz w:val="24"/>
          <w:szCs w:val="24"/>
        </w:rPr>
        <w:t xml:space="preserve"> </w:t>
      </w:r>
      <w:r w:rsidR="00770F77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maju i </w:t>
      </w:r>
      <w:r w:rsidR="00770F77">
        <w:rPr>
          <w:rFonts w:ascii="Garamond" w:hAnsi="Garamond"/>
          <w:sz w:val="24"/>
          <w:szCs w:val="24"/>
        </w:rPr>
        <w:t>članovi njegove obitelji ako k</w:t>
      </w:r>
      <w:r w:rsidR="00C45B71">
        <w:rPr>
          <w:rFonts w:ascii="Garamond" w:hAnsi="Garamond"/>
          <w:sz w:val="24"/>
          <w:szCs w:val="24"/>
        </w:rPr>
        <w:t xml:space="preserve">orisnik ne odredi drugačije. </w:t>
      </w:r>
      <w:r w:rsidR="000F35A7">
        <w:rPr>
          <w:rFonts w:ascii="Garamond" w:hAnsi="Garamond"/>
          <w:sz w:val="24"/>
          <w:szCs w:val="24"/>
        </w:rPr>
        <w:t>Članovi obitelji smatraju se bračni i izvanbračni drug, djeca i roditelji te braće i sestre korisnika grobnog mjesta.</w:t>
      </w:r>
    </w:p>
    <w:p w14:paraId="7D9E04B6" w14:textId="7BE839D3" w:rsidR="00D05D14" w:rsidRPr="003F341A" w:rsidRDefault="00D05D14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Korisnik može dati pravo ukopa i drugim osobama u </w:t>
      </w:r>
      <w:r w:rsidR="00F737A6">
        <w:rPr>
          <w:rFonts w:ascii="Garamond" w:hAnsi="Garamond"/>
          <w:sz w:val="24"/>
          <w:szCs w:val="24"/>
        </w:rPr>
        <w:t>pisanom obliku. Osoba kojoj je k</w:t>
      </w:r>
      <w:r>
        <w:rPr>
          <w:rFonts w:ascii="Garamond" w:hAnsi="Garamond"/>
          <w:sz w:val="24"/>
          <w:szCs w:val="24"/>
        </w:rPr>
        <w:t xml:space="preserve">orisnik dao pravo ukopa ne može to pravo prenijeti na treću osobu, osim u slučaju pisane suglasnosti </w:t>
      </w:r>
      <w:r w:rsidR="00F737A6">
        <w:rPr>
          <w:rFonts w:ascii="Garamond" w:hAnsi="Garamond"/>
          <w:sz w:val="24"/>
          <w:szCs w:val="24"/>
        </w:rPr>
        <w:t>k</w:t>
      </w:r>
      <w:r>
        <w:rPr>
          <w:rFonts w:ascii="Garamond" w:hAnsi="Garamond"/>
          <w:sz w:val="24"/>
          <w:szCs w:val="24"/>
        </w:rPr>
        <w:t>orisnika.</w:t>
      </w:r>
    </w:p>
    <w:p w14:paraId="74DBD617" w14:textId="4E4949DA" w:rsidR="00E22E73" w:rsidRDefault="008F7842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slučaju spora o pravu ukopa Uprava groblja obustaviti će ukop na tom grobnom mjestu do donošenja pravomoćne odluke nadležnog suda.</w:t>
      </w:r>
    </w:p>
    <w:p w14:paraId="42E527B7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E63C26C" w14:textId="48263186" w:rsidR="009720DD" w:rsidRPr="009720DD" w:rsidRDefault="00D5727A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Članak </w:t>
      </w:r>
      <w:r w:rsidR="001E41F1">
        <w:rPr>
          <w:rFonts w:ascii="Garamond" w:hAnsi="Garamond"/>
          <w:b/>
          <w:sz w:val="24"/>
          <w:szCs w:val="24"/>
        </w:rPr>
        <w:t>8</w:t>
      </w:r>
      <w:r w:rsidR="009720DD" w:rsidRPr="009720DD">
        <w:rPr>
          <w:rFonts w:ascii="Garamond" w:hAnsi="Garamond"/>
          <w:b/>
          <w:sz w:val="24"/>
          <w:szCs w:val="24"/>
        </w:rPr>
        <w:t>.</w:t>
      </w:r>
    </w:p>
    <w:p w14:paraId="676E645A" w14:textId="7B37B554" w:rsidR="009720DD" w:rsidRDefault="009720DD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Nakon smrti</w:t>
      </w:r>
      <w:r>
        <w:rPr>
          <w:rFonts w:ascii="Garamond" w:hAnsi="Garamond"/>
          <w:sz w:val="24"/>
          <w:szCs w:val="24"/>
        </w:rPr>
        <w:t xml:space="preserve"> korisnika grobnog mjesta pravo </w:t>
      </w:r>
      <w:r w:rsidRPr="00C256F1">
        <w:rPr>
          <w:rFonts w:ascii="Garamond" w:hAnsi="Garamond"/>
          <w:sz w:val="24"/>
          <w:szCs w:val="24"/>
        </w:rPr>
        <w:t>korištenja grobnog mjesta prenosi se na njegove nasljednike temeljem pravom</w:t>
      </w:r>
      <w:r>
        <w:rPr>
          <w:rFonts w:ascii="Garamond" w:hAnsi="Garamond"/>
          <w:sz w:val="24"/>
          <w:szCs w:val="24"/>
        </w:rPr>
        <w:t xml:space="preserve">oćnog rješenja o nasljeđivanju, </w:t>
      </w:r>
      <w:r w:rsidRPr="00C256F1">
        <w:rPr>
          <w:rFonts w:ascii="Garamond" w:hAnsi="Garamond"/>
          <w:sz w:val="24"/>
          <w:szCs w:val="24"/>
        </w:rPr>
        <w:t xml:space="preserve">ugovora o doživotnom ili dosmrtnom uzdržavanju </w:t>
      </w:r>
      <w:r w:rsidR="00182B93">
        <w:rPr>
          <w:rFonts w:ascii="Garamond" w:hAnsi="Garamond"/>
          <w:sz w:val="24"/>
          <w:szCs w:val="24"/>
        </w:rPr>
        <w:t>ili putem i</w:t>
      </w:r>
      <w:r>
        <w:rPr>
          <w:rFonts w:ascii="Garamond" w:hAnsi="Garamond"/>
          <w:sz w:val="24"/>
          <w:szCs w:val="24"/>
        </w:rPr>
        <w:t>zjave o preuzimanju korištenja grobnog mjesta koji se upisuju</w:t>
      </w:r>
      <w:r w:rsidRPr="00C256F1">
        <w:rPr>
          <w:rFonts w:ascii="Garamond" w:hAnsi="Garamond"/>
          <w:sz w:val="24"/>
          <w:szCs w:val="24"/>
        </w:rPr>
        <w:t xml:space="preserve"> u Grobni očevidnik</w:t>
      </w:r>
      <w:r>
        <w:rPr>
          <w:rFonts w:ascii="Garamond" w:hAnsi="Garamond"/>
          <w:sz w:val="24"/>
          <w:szCs w:val="24"/>
        </w:rPr>
        <w:t>.</w:t>
      </w:r>
    </w:p>
    <w:p w14:paraId="2D50332E" w14:textId="20460E64" w:rsidR="00DA0FE0" w:rsidRDefault="009720DD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 xml:space="preserve">Korisnik može trećoj osobi </w:t>
      </w:r>
      <w:r>
        <w:rPr>
          <w:rFonts w:ascii="Garamond" w:hAnsi="Garamond"/>
          <w:sz w:val="24"/>
          <w:szCs w:val="24"/>
        </w:rPr>
        <w:t>u</w:t>
      </w:r>
      <w:r w:rsidRPr="00C256F1">
        <w:rPr>
          <w:rFonts w:ascii="Garamond" w:hAnsi="Garamond"/>
          <w:sz w:val="24"/>
          <w:szCs w:val="24"/>
        </w:rPr>
        <w:t>stupiti</w:t>
      </w:r>
      <w:r>
        <w:rPr>
          <w:rFonts w:ascii="Garamond" w:hAnsi="Garamond"/>
          <w:sz w:val="24"/>
          <w:szCs w:val="24"/>
        </w:rPr>
        <w:t xml:space="preserve"> pravo korištenja grobnog mjesta</w:t>
      </w:r>
      <w:r w:rsidRPr="00C256F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ugovorom koji</w:t>
      </w:r>
      <w:r w:rsidR="00952A5F">
        <w:rPr>
          <w:rFonts w:ascii="Garamond" w:hAnsi="Garamond"/>
          <w:sz w:val="24"/>
          <w:szCs w:val="24"/>
        </w:rPr>
        <w:t xml:space="preserve"> mora biti </w:t>
      </w:r>
      <w:r w:rsidRPr="00C256F1">
        <w:rPr>
          <w:rFonts w:ascii="Garamond" w:hAnsi="Garamond"/>
          <w:sz w:val="24"/>
          <w:szCs w:val="24"/>
        </w:rPr>
        <w:t xml:space="preserve">zaključen u pisanoj formi </w:t>
      </w:r>
      <w:r>
        <w:rPr>
          <w:rFonts w:ascii="Garamond" w:hAnsi="Garamond"/>
          <w:sz w:val="24"/>
          <w:szCs w:val="24"/>
        </w:rPr>
        <w:t>ili putem</w:t>
      </w:r>
      <w:r w:rsidR="00182B93">
        <w:rPr>
          <w:rFonts w:ascii="Garamond" w:hAnsi="Garamond"/>
          <w:sz w:val="24"/>
          <w:szCs w:val="24"/>
        </w:rPr>
        <w:t xml:space="preserve"> i</w:t>
      </w:r>
      <w:r w:rsidR="00DA0FE0">
        <w:rPr>
          <w:rFonts w:ascii="Garamond" w:hAnsi="Garamond"/>
          <w:sz w:val="24"/>
          <w:szCs w:val="24"/>
        </w:rPr>
        <w:t xml:space="preserve">zjave o ustupanju prava korištenja grobnog mjesta koja </w:t>
      </w:r>
      <w:r w:rsidR="00182B93">
        <w:rPr>
          <w:rFonts w:ascii="Garamond" w:hAnsi="Garamond"/>
          <w:sz w:val="24"/>
          <w:szCs w:val="24"/>
        </w:rPr>
        <w:t>mora biti obostrano potpisana</w:t>
      </w:r>
      <w:r w:rsidR="0045799A">
        <w:rPr>
          <w:rFonts w:ascii="Garamond" w:hAnsi="Garamond"/>
          <w:sz w:val="24"/>
          <w:szCs w:val="24"/>
        </w:rPr>
        <w:t xml:space="preserve"> koji se upisuju</w:t>
      </w:r>
      <w:r w:rsidR="00DA0FE0">
        <w:rPr>
          <w:rFonts w:ascii="Garamond" w:hAnsi="Garamond"/>
          <w:sz w:val="24"/>
          <w:szCs w:val="24"/>
        </w:rPr>
        <w:t xml:space="preserve"> u Grobni očevidnik.</w:t>
      </w:r>
    </w:p>
    <w:p w14:paraId="3422FEEF" w14:textId="320F92D4" w:rsidR="00DA0FE0" w:rsidRDefault="009720DD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Nakon smrti korisnika grobnog mjesta</w:t>
      </w:r>
      <w:r w:rsidR="00DA0FE0">
        <w:rPr>
          <w:rFonts w:ascii="Garamond" w:hAnsi="Garamond"/>
          <w:sz w:val="24"/>
          <w:szCs w:val="24"/>
        </w:rPr>
        <w:t xml:space="preserve">, a do </w:t>
      </w:r>
      <w:r w:rsidRPr="00C256F1">
        <w:rPr>
          <w:rFonts w:ascii="Garamond" w:hAnsi="Garamond"/>
          <w:sz w:val="24"/>
          <w:szCs w:val="24"/>
        </w:rPr>
        <w:t>pravomoćnosti rje</w:t>
      </w:r>
      <w:r w:rsidR="00C45B71">
        <w:rPr>
          <w:rFonts w:ascii="Garamond" w:hAnsi="Garamond"/>
          <w:sz w:val="24"/>
          <w:szCs w:val="24"/>
        </w:rPr>
        <w:t xml:space="preserve">šenja o nasljeđivanju, u grobno </w:t>
      </w:r>
      <w:r w:rsidRPr="00C256F1">
        <w:rPr>
          <w:rFonts w:ascii="Garamond" w:hAnsi="Garamond"/>
          <w:sz w:val="24"/>
          <w:szCs w:val="24"/>
        </w:rPr>
        <w:t>mjesto mogu se uka</w:t>
      </w:r>
      <w:r w:rsidR="00DA0FE0">
        <w:rPr>
          <w:rFonts w:ascii="Garamond" w:hAnsi="Garamond"/>
          <w:sz w:val="24"/>
          <w:szCs w:val="24"/>
        </w:rPr>
        <w:t xml:space="preserve">pati osobe koje su u času smrti </w:t>
      </w:r>
      <w:r w:rsidRPr="00C256F1">
        <w:rPr>
          <w:rFonts w:ascii="Garamond" w:hAnsi="Garamond"/>
          <w:sz w:val="24"/>
          <w:szCs w:val="24"/>
        </w:rPr>
        <w:t>korisnika grobnog mjesta</w:t>
      </w:r>
      <w:r w:rsidR="00DA0FE0">
        <w:rPr>
          <w:rFonts w:ascii="Garamond" w:hAnsi="Garamond"/>
          <w:sz w:val="24"/>
          <w:szCs w:val="24"/>
        </w:rPr>
        <w:t xml:space="preserve"> bili članovi njegove obitelji.</w:t>
      </w:r>
    </w:p>
    <w:p w14:paraId="6C8D7A78" w14:textId="3C68A143" w:rsidR="00DA0FE0" w:rsidRDefault="009720DD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Uprava groblja neposredno nakon smrti korisnika grobnog mjest</w:t>
      </w:r>
      <w:r w:rsidR="00DA0FE0">
        <w:rPr>
          <w:rFonts w:ascii="Garamond" w:hAnsi="Garamond"/>
          <w:sz w:val="24"/>
          <w:szCs w:val="24"/>
        </w:rPr>
        <w:t xml:space="preserve">a, na njihov zahtjev po službenoj dužnosti mogućim </w:t>
      </w:r>
      <w:r w:rsidRPr="00C256F1">
        <w:rPr>
          <w:rFonts w:ascii="Garamond" w:hAnsi="Garamond"/>
          <w:sz w:val="24"/>
          <w:szCs w:val="24"/>
        </w:rPr>
        <w:t>nasljednicima iza umr</w:t>
      </w:r>
      <w:r w:rsidR="00DA0FE0">
        <w:rPr>
          <w:rFonts w:ascii="Garamond" w:hAnsi="Garamond"/>
          <w:sz w:val="24"/>
          <w:szCs w:val="24"/>
        </w:rPr>
        <w:t xml:space="preserve">log korisnika, izdaje potvrdu o </w:t>
      </w:r>
      <w:r w:rsidRPr="00C256F1">
        <w:rPr>
          <w:rFonts w:ascii="Garamond" w:hAnsi="Garamond"/>
          <w:sz w:val="24"/>
          <w:szCs w:val="24"/>
        </w:rPr>
        <w:t>grobnom mjestu z</w:t>
      </w:r>
      <w:r w:rsidR="00DA0FE0">
        <w:rPr>
          <w:rFonts w:ascii="Garamond" w:hAnsi="Garamond"/>
          <w:sz w:val="24"/>
          <w:szCs w:val="24"/>
        </w:rPr>
        <w:t xml:space="preserve">a potrebe ostavinskog postupka, </w:t>
      </w:r>
      <w:r w:rsidRPr="00C256F1">
        <w:rPr>
          <w:rFonts w:ascii="Garamond" w:hAnsi="Garamond"/>
          <w:sz w:val="24"/>
          <w:szCs w:val="24"/>
        </w:rPr>
        <w:t>a u svrhu utvrđivanja</w:t>
      </w:r>
      <w:r w:rsidR="00C45B71">
        <w:rPr>
          <w:rFonts w:ascii="Garamond" w:hAnsi="Garamond"/>
          <w:sz w:val="24"/>
          <w:szCs w:val="24"/>
        </w:rPr>
        <w:t xml:space="preserve"> nasljeđivanja prava korištenja </w:t>
      </w:r>
      <w:r w:rsidR="00DA0FE0">
        <w:rPr>
          <w:rFonts w:ascii="Garamond" w:hAnsi="Garamond"/>
          <w:sz w:val="24"/>
          <w:szCs w:val="24"/>
        </w:rPr>
        <w:t>grobnog mjesta.</w:t>
      </w:r>
    </w:p>
    <w:p w14:paraId="400DAD2B" w14:textId="3A4ACA23" w:rsidR="00DA0FE0" w:rsidRDefault="009720DD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Uprava groblja izdaje potvrdu o grobnom mjestu i po zahtjevu za</w:t>
      </w:r>
      <w:r w:rsidR="00C45B71">
        <w:rPr>
          <w:rFonts w:ascii="Garamond" w:hAnsi="Garamond"/>
          <w:sz w:val="24"/>
          <w:szCs w:val="24"/>
        </w:rPr>
        <w:t xml:space="preserve">interesirane stranke (u slučaju </w:t>
      </w:r>
      <w:r w:rsidRPr="00C256F1">
        <w:rPr>
          <w:rFonts w:ascii="Garamond" w:hAnsi="Garamond"/>
          <w:sz w:val="24"/>
          <w:szCs w:val="24"/>
        </w:rPr>
        <w:t>sastavljanja ugovora o ustupanju prava k</w:t>
      </w:r>
      <w:r w:rsidR="00DA0FE0">
        <w:rPr>
          <w:rFonts w:ascii="Garamond" w:hAnsi="Garamond"/>
          <w:sz w:val="24"/>
          <w:szCs w:val="24"/>
        </w:rPr>
        <w:t xml:space="preserve">orištenja, </w:t>
      </w:r>
      <w:r w:rsidRPr="00C256F1">
        <w:rPr>
          <w:rFonts w:ascii="Garamond" w:hAnsi="Garamond"/>
          <w:sz w:val="24"/>
          <w:szCs w:val="24"/>
        </w:rPr>
        <w:t>oporuke, potrebe osta</w:t>
      </w:r>
      <w:r w:rsidR="00DA0FE0">
        <w:rPr>
          <w:rFonts w:ascii="Garamond" w:hAnsi="Garamond"/>
          <w:sz w:val="24"/>
          <w:szCs w:val="24"/>
        </w:rPr>
        <w:t>vinskog postupka ili za potrebe ekshumacije umrle osobe).</w:t>
      </w:r>
    </w:p>
    <w:p w14:paraId="1E9B5906" w14:textId="41D6A081" w:rsidR="00182B93" w:rsidRDefault="009720DD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Nasljednik k</w:t>
      </w:r>
      <w:r w:rsidR="00DA0FE0">
        <w:rPr>
          <w:rFonts w:ascii="Garamond" w:hAnsi="Garamond"/>
          <w:sz w:val="24"/>
          <w:szCs w:val="24"/>
        </w:rPr>
        <w:t xml:space="preserve">orisnika grobnog mjesta obvezan </w:t>
      </w:r>
      <w:r w:rsidRPr="00C256F1">
        <w:rPr>
          <w:rFonts w:ascii="Garamond" w:hAnsi="Garamond"/>
          <w:sz w:val="24"/>
          <w:szCs w:val="24"/>
        </w:rPr>
        <w:t>je Upravi groblja dosta</w:t>
      </w:r>
      <w:r w:rsidR="00C45B71">
        <w:rPr>
          <w:rFonts w:ascii="Garamond" w:hAnsi="Garamond"/>
          <w:sz w:val="24"/>
          <w:szCs w:val="24"/>
        </w:rPr>
        <w:t xml:space="preserve">viti rješenje o nasljeđivanju u </w:t>
      </w:r>
      <w:r w:rsidRPr="00C256F1">
        <w:rPr>
          <w:rFonts w:ascii="Garamond" w:hAnsi="Garamond"/>
          <w:sz w:val="24"/>
          <w:szCs w:val="24"/>
        </w:rPr>
        <w:t>roku 15 dana od dana</w:t>
      </w:r>
      <w:r w:rsidR="00DA0FE0">
        <w:rPr>
          <w:rFonts w:ascii="Garamond" w:hAnsi="Garamond"/>
          <w:sz w:val="24"/>
          <w:szCs w:val="24"/>
        </w:rPr>
        <w:t xml:space="preserve"> pravomoćnosti istog radi upisa </w:t>
      </w:r>
      <w:r w:rsidRPr="00C256F1">
        <w:rPr>
          <w:rFonts w:ascii="Garamond" w:hAnsi="Garamond"/>
          <w:sz w:val="24"/>
          <w:szCs w:val="24"/>
        </w:rPr>
        <w:t>novog korisnika gro</w:t>
      </w:r>
      <w:r w:rsidR="001E41F1">
        <w:rPr>
          <w:rFonts w:ascii="Garamond" w:hAnsi="Garamond"/>
          <w:sz w:val="24"/>
          <w:szCs w:val="24"/>
        </w:rPr>
        <w:t>bnog mjesta u Grobni očevidnik.</w:t>
      </w:r>
    </w:p>
    <w:p w14:paraId="70E6E8DC" w14:textId="0322BEAD" w:rsidR="0045799A" w:rsidRDefault="0045799A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Izdavanje potvrde, kao i plaćanje naknade za upis promjena u Grobni očevidnik naplaćuje se sukladno posebnoj Odluci.</w:t>
      </w:r>
    </w:p>
    <w:p w14:paraId="579DF5E0" w14:textId="77777777" w:rsidR="00354CED" w:rsidRDefault="00354CED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6C51D19" w14:textId="77777777" w:rsidR="00354CED" w:rsidRDefault="00354CED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C1C017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F018B9B" w14:textId="15862846" w:rsidR="009720DD" w:rsidRPr="00182B93" w:rsidRDefault="001E41F1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Članak 9</w:t>
      </w:r>
      <w:r w:rsidR="00D5727A">
        <w:rPr>
          <w:rFonts w:ascii="Garamond" w:hAnsi="Garamond"/>
          <w:b/>
          <w:sz w:val="24"/>
          <w:szCs w:val="24"/>
        </w:rPr>
        <w:t>.</w:t>
      </w:r>
    </w:p>
    <w:p w14:paraId="0B7F14A9" w14:textId="77777777" w:rsidR="007447E2" w:rsidRDefault="009720DD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Korisnik se može o</w:t>
      </w:r>
      <w:r w:rsidR="00182B93">
        <w:rPr>
          <w:rFonts w:ascii="Garamond" w:hAnsi="Garamond"/>
          <w:sz w:val="24"/>
          <w:szCs w:val="24"/>
        </w:rPr>
        <w:t>dreći korištenja grobnog mjesta temeljem pisane i</w:t>
      </w:r>
      <w:r w:rsidR="00182B93" w:rsidRPr="00182B93">
        <w:rPr>
          <w:rFonts w:ascii="Garamond" w:hAnsi="Garamond"/>
          <w:sz w:val="24"/>
          <w:szCs w:val="24"/>
        </w:rPr>
        <w:t>zjave o odricanju korištenja grobnog mjesta</w:t>
      </w:r>
      <w:r w:rsidR="007447E2">
        <w:rPr>
          <w:rFonts w:ascii="Garamond" w:hAnsi="Garamond"/>
          <w:sz w:val="24"/>
          <w:szCs w:val="24"/>
        </w:rPr>
        <w:t xml:space="preserve"> kojom</w:t>
      </w:r>
      <w:r w:rsidR="00AF783F">
        <w:rPr>
          <w:rFonts w:ascii="Garamond" w:hAnsi="Garamond"/>
          <w:sz w:val="24"/>
          <w:szCs w:val="24"/>
        </w:rPr>
        <w:t xml:space="preserve"> se grobno mjesto besplatno ustupa</w:t>
      </w:r>
      <w:r w:rsidR="00182B93" w:rsidRPr="00182B93">
        <w:rPr>
          <w:rFonts w:ascii="Garamond" w:hAnsi="Garamond"/>
          <w:sz w:val="24"/>
          <w:szCs w:val="24"/>
        </w:rPr>
        <w:t xml:space="preserve"> Općini Martijanec</w:t>
      </w:r>
      <w:r w:rsidR="00AF783F">
        <w:rPr>
          <w:rFonts w:ascii="Garamond" w:hAnsi="Garamond"/>
          <w:sz w:val="24"/>
          <w:szCs w:val="24"/>
        </w:rPr>
        <w:t>.</w:t>
      </w:r>
    </w:p>
    <w:p w14:paraId="7D23B1D8" w14:textId="611122D2" w:rsidR="009720DD" w:rsidRPr="00C256F1" w:rsidRDefault="007447E2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Grobno mjesto </w:t>
      </w:r>
      <w:r w:rsidR="0038328F">
        <w:rPr>
          <w:rFonts w:ascii="Garamond" w:hAnsi="Garamond"/>
          <w:sz w:val="24"/>
          <w:szCs w:val="24"/>
        </w:rPr>
        <w:t xml:space="preserve">može </w:t>
      </w:r>
      <w:r>
        <w:rPr>
          <w:rFonts w:ascii="Garamond" w:hAnsi="Garamond"/>
          <w:sz w:val="24"/>
          <w:szCs w:val="24"/>
        </w:rPr>
        <w:t xml:space="preserve">se </w:t>
      </w:r>
      <w:r w:rsidR="0038328F">
        <w:rPr>
          <w:rFonts w:ascii="Garamond" w:hAnsi="Garamond"/>
          <w:sz w:val="24"/>
          <w:szCs w:val="24"/>
        </w:rPr>
        <w:t xml:space="preserve">besplatno ustupiti Općini Martijanec samo ukoliko su podmirene sve obveze za grobno mjesto. </w:t>
      </w:r>
      <w:r w:rsidR="00AF783F">
        <w:rPr>
          <w:rFonts w:ascii="Garamond" w:hAnsi="Garamond"/>
          <w:sz w:val="24"/>
          <w:szCs w:val="24"/>
        </w:rPr>
        <w:t xml:space="preserve">Uprava </w:t>
      </w:r>
      <w:r w:rsidR="009720DD" w:rsidRPr="00C256F1">
        <w:rPr>
          <w:rFonts w:ascii="Garamond" w:hAnsi="Garamond"/>
          <w:sz w:val="24"/>
          <w:szCs w:val="24"/>
        </w:rPr>
        <w:t>groblja će korisnika gr</w:t>
      </w:r>
      <w:r w:rsidR="00AF783F">
        <w:rPr>
          <w:rFonts w:ascii="Garamond" w:hAnsi="Garamond"/>
          <w:sz w:val="24"/>
          <w:szCs w:val="24"/>
        </w:rPr>
        <w:t xml:space="preserve">obnog mjesta brisati iz Grobnog </w:t>
      </w:r>
      <w:r w:rsidR="0038328F">
        <w:rPr>
          <w:rFonts w:ascii="Garamond" w:hAnsi="Garamond"/>
          <w:sz w:val="24"/>
          <w:szCs w:val="24"/>
        </w:rPr>
        <w:t>očevidnika.</w:t>
      </w:r>
    </w:p>
    <w:p w14:paraId="27908B3B" w14:textId="57419ED5" w:rsidR="009720DD" w:rsidRPr="00C256F1" w:rsidRDefault="009720DD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Pisanom izjavom korisnik se izjašnjava i o preuzimanju ili odricanju od</w:t>
      </w:r>
      <w:r w:rsidR="0038328F">
        <w:rPr>
          <w:rFonts w:ascii="Garamond" w:hAnsi="Garamond"/>
          <w:sz w:val="24"/>
          <w:szCs w:val="24"/>
        </w:rPr>
        <w:t xml:space="preserve"> preuzimanja posmrtnih ostataka </w:t>
      </w:r>
      <w:r w:rsidRPr="00C256F1">
        <w:rPr>
          <w:rFonts w:ascii="Garamond" w:hAnsi="Garamond"/>
          <w:sz w:val="24"/>
          <w:szCs w:val="24"/>
        </w:rPr>
        <w:t>koji se nalaze u g</w:t>
      </w:r>
      <w:r w:rsidR="0038328F">
        <w:rPr>
          <w:rFonts w:ascii="Garamond" w:hAnsi="Garamond"/>
          <w:sz w:val="24"/>
          <w:szCs w:val="24"/>
        </w:rPr>
        <w:t xml:space="preserve">robnom mjestu te o preuzimanju </w:t>
      </w:r>
      <w:r w:rsidRPr="00C256F1">
        <w:rPr>
          <w:rFonts w:ascii="Garamond" w:hAnsi="Garamond"/>
          <w:sz w:val="24"/>
          <w:szCs w:val="24"/>
        </w:rPr>
        <w:t>ili odricanju od preuzimanja nadgrobnog spomenika.</w:t>
      </w:r>
    </w:p>
    <w:p w14:paraId="5E1F013D" w14:textId="4F2C552E" w:rsidR="009720DD" w:rsidRPr="00C256F1" w:rsidRDefault="009720DD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 xml:space="preserve">Ako je korisnik zatražio preuzimanje posmrtnih ostataka, dužan </w:t>
      </w:r>
      <w:r w:rsidR="007941C0">
        <w:rPr>
          <w:rFonts w:ascii="Garamond" w:hAnsi="Garamond"/>
          <w:sz w:val="24"/>
          <w:szCs w:val="24"/>
        </w:rPr>
        <w:t xml:space="preserve">je snositi troškove ekshumacije </w:t>
      </w:r>
      <w:r w:rsidRPr="00C256F1">
        <w:rPr>
          <w:rFonts w:ascii="Garamond" w:hAnsi="Garamond"/>
          <w:sz w:val="24"/>
          <w:szCs w:val="24"/>
        </w:rPr>
        <w:t>i pr</w:t>
      </w:r>
      <w:r w:rsidR="0038328F">
        <w:rPr>
          <w:rFonts w:ascii="Garamond" w:hAnsi="Garamond"/>
          <w:sz w:val="24"/>
          <w:szCs w:val="24"/>
        </w:rPr>
        <w:t xml:space="preserve">ijenosa na novo mjesto ukopa te isto realizirati u </w:t>
      </w:r>
      <w:r w:rsidRPr="00C256F1">
        <w:rPr>
          <w:rFonts w:ascii="Garamond" w:hAnsi="Garamond"/>
          <w:sz w:val="24"/>
          <w:szCs w:val="24"/>
        </w:rPr>
        <w:t>roku od 60 dana od d</w:t>
      </w:r>
      <w:r w:rsidR="0038328F">
        <w:rPr>
          <w:rFonts w:ascii="Garamond" w:hAnsi="Garamond"/>
          <w:sz w:val="24"/>
          <w:szCs w:val="24"/>
        </w:rPr>
        <w:t>ana podnošenja izjave.</w:t>
      </w:r>
      <w:r w:rsidR="0038328F" w:rsidRPr="00C256F1">
        <w:rPr>
          <w:rFonts w:ascii="Garamond" w:hAnsi="Garamond"/>
          <w:sz w:val="24"/>
          <w:szCs w:val="24"/>
        </w:rPr>
        <w:t xml:space="preserve"> </w:t>
      </w:r>
    </w:p>
    <w:p w14:paraId="76BA271F" w14:textId="72741A66" w:rsidR="0038328F" w:rsidRDefault="009720DD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Nadgrobni spomen</w:t>
      </w:r>
      <w:r w:rsidR="0038328F">
        <w:rPr>
          <w:rFonts w:ascii="Garamond" w:hAnsi="Garamond"/>
          <w:sz w:val="24"/>
          <w:szCs w:val="24"/>
        </w:rPr>
        <w:t xml:space="preserve">ik za kojeg se korisnik odrekao </w:t>
      </w:r>
      <w:r w:rsidRPr="00C256F1">
        <w:rPr>
          <w:rFonts w:ascii="Garamond" w:hAnsi="Garamond"/>
          <w:sz w:val="24"/>
          <w:szCs w:val="24"/>
        </w:rPr>
        <w:t xml:space="preserve">preuzimanja smatra se </w:t>
      </w:r>
      <w:r w:rsidR="003A40E1">
        <w:rPr>
          <w:rFonts w:ascii="Garamond" w:hAnsi="Garamond"/>
          <w:sz w:val="24"/>
          <w:szCs w:val="24"/>
        </w:rPr>
        <w:t>napuštenom imovinom kojom Uprava groblja može slobodno raspolagati</w:t>
      </w:r>
      <w:r w:rsidRPr="00C256F1">
        <w:rPr>
          <w:rFonts w:ascii="Garamond" w:hAnsi="Garamond"/>
          <w:sz w:val="24"/>
          <w:szCs w:val="24"/>
        </w:rPr>
        <w:t xml:space="preserve"> danom prestanka korištenja </w:t>
      </w:r>
      <w:r w:rsidR="0038328F">
        <w:rPr>
          <w:rFonts w:ascii="Garamond" w:hAnsi="Garamond"/>
          <w:sz w:val="24"/>
          <w:szCs w:val="24"/>
        </w:rPr>
        <w:t xml:space="preserve">grobnog </w:t>
      </w:r>
      <w:r w:rsidRPr="00C256F1">
        <w:rPr>
          <w:rFonts w:ascii="Garamond" w:hAnsi="Garamond"/>
          <w:sz w:val="24"/>
          <w:szCs w:val="24"/>
        </w:rPr>
        <w:t>mjesta, a u slučaju da</w:t>
      </w:r>
      <w:r w:rsidR="0038328F">
        <w:rPr>
          <w:rFonts w:ascii="Garamond" w:hAnsi="Garamond"/>
          <w:sz w:val="24"/>
          <w:szCs w:val="24"/>
        </w:rPr>
        <w:t xml:space="preserve"> je korisnik izrazio namjeru da </w:t>
      </w:r>
      <w:r w:rsidRPr="00C256F1">
        <w:rPr>
          <w:rFonts w:ascii="Garamond" w:hAnsi="Garamond"/>
          <w:sz w:val="24"/>
          <w:szCs w:val="24"/>
        </w:rPr>
        <w:t>iste preuzme</w:t>
      </w:r>
      <w:r w:rsidR="0038328F">
        <w:rPr>
          <w:rFonts w:ascii="Garamond" w:hAnsi="Garamond"/>
          <w:sz w:val="24"/>
          <w:szCs w:val="24"/>
        </w:rPr>
        <w:t>,</w:t>
      </w:r>
      <w:r w:rsidRPr="00C256F1">
        <w:rPr>
          <w:rFonts w:ascii="Garamond" w:hAnsi="Garamond"/>
          <w:sz w:val="24"/>
          <w:szCs w:val="24"/>
        </w:rPr>
        <w:t xml:space="preserve"> a to ne</w:t>
      </w:r>
      <w:r w:rsidR="0038328F">
        <w:rPr>
          <w:rFonts w:ascii="Garamond" w:hAnsi="Garamond"/>
          <w:sz w:val="24"/>
          <w:szCs w:val="24"/>
        </w:rPr>
        <w:t xml:space="preserve"> realizira u roku od 60 dana od </w:t>
      </w:r>
      <w:r w:rsidRPr="00C256F1">
        <w:rPr>
          <w:rFonts w:ascii="Garamond" w:hAnsi="Garamond"/>
          <w:sz w:val="24"/>
          <w:szCs w:val="24"/>
        </w:rPr>
        <w:t>podnošenja izjave</w:t>
      </w:r>
      <w:r w:rsidR="0038328F">
        <w:rPr>
          <w:rFonts w:ascii="Garamond" w:hAnsi="Garamond"/>
          <w:sz w:val="24"/>
          <w:szCs w:val="24"/>
        </w:rPr>
        <w:t xml:space="preserve">, smatra se </w:t>
      </w:r>
      <w:r w:rsidR="003A40E1">
        <w:rPr>
          <w:rFonts w:ascii="Garamond" w:hAnsi="Garamond"/>
          <w:sz w:val="24"/>
          <w:szCs w:val="24"/>
        </w:rPr>
        <w:t>napušteno</w:t>
      </w:r>
      <w:r w:rsidRPr="00C256F1">
        <w:rPr>
          <w:rFonts w:ascii="Garamond" w:hAnsi="Garamond"/>
          <w:sz w:val="24"/>
          <w:szCs w:val="24"/>
        </w:rPr>
        <w:t xml:space="preserve">m </w:t>
      </w:r>
      <w:r w:rsidR="003A40E1">
        <w:rPr>
          <w:rFonts w:ascii="Garamond" w:hAnsi="Garamond"/>
          <w:sz w:val="24"/>
          <w:szCs w:val="24"/>
        </w:rPr>
        <w:t xml:space="preserve">imovinom </w:t>
      </w:r>
      <w:r w:rsidRPr="00C256F1">
        <w:rPr>
          <w:rFonts w:ascii="Garamond" w:hAnsi="Garamond"/>
          <w:sz w:val="24"/>
          <w:szCs w:val="24"/>
        </w:rPr>
        <w:t>isteko</w:t>
      </w:r>
      <w:r w:rsidR="0038328F">
        <w:rPr>
          <w:rFonts w:ascii="Garamond" w:hAnsi="Garamond"/>
          <w:sz w:val="24"/>
          <w:szCs w:val="24"/>
        </w:rPr>
        <w:t>m navedenog roka te ga preuzima</w:t>
      </w:r>
      <w:r w:rsidRPr="00C256F1">
        <w:rPr>
          <w:rFonts w:ascii="Garamond" w:hAnsi="Garamond"/>
          <w:sz w:val="24"/>
          <w:szCs w:val="24"/>
        </w:rPr>
        <w:t xml:space="preserve"> </w:t>
      </w:r>
      <w:r w:rsidR="0038328F">
        <w:rPr>
          <w:rFonts w:ascii="Garamond" w:hAnsi="Garamond"/>
          <w:sz w:val="24"/>
          <w:szCs w:val="24"/>
        </w:rPr>
        <w:t xml:space="preserve">u </w:t>
      </w:r>
      <w:r w:rsidR="001E41F1">
        <w:rPr>
          <w:rFonts w:ascii="Garamond" w:hAnsi="Garamond"/>
          <w:sz w:val="24"/>
          <w:szCs w:val="24"/>
        </w:rPr>
        <w:t>vlasništvo Uprava groblja.</w:t>
      </w:r>
    </w:p>
    <w:p w14:paraId="69E463BD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7C8269" w14:textId="2FC9F4BC" w:rsidR="0038328F" w:rsidRPr="0075002B" w:rsidRDefault="0038328F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38328F">
        <w:rPr>
          <w:rFonts w:ascii="Garamond" w:hAnsi="Garamond"/>
          <w:b/>
          <w:sz w:val="24"/>
          <w:szCs w:val="24"/>
        </w:rPr>
        <w:t>Članak 1</w:t>
      </w:r>
      <w:r w:rsidR="001E41F1">
        <w:rPr>
          <w:rFonts w:ascii="Garamond" w:hAnsi="Garamond"/>
          <w:b/>
          <w:sz w:val="24"/>
          <w:szCs w:val="24"/>
        </w:rPr>
        <w:t>0</w:t>
      </w:r>
      <w:r w:rsidRPr="0038328F">
        <w:rPr>
          <w:rFonts w:ascii="Garamond" w:hAnsi="Garamond"/>
          <w:b/>
          <w:sz w:val="24"/>
          <w:szCs w:val="24"/>
        </w:rPr>
        <w:t>.</w:t>
      </w:r>
    </w:p>
    <w:p w14:paraId="0E8C4FA1" w14:textId="27F05A6A" w:rsidR="0075002B" w:rsidRDefault="0038328F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Općina Martijanec </w:t>
      </w:r>
      <w:r w:rsidRPr="00C256F1">
        <w:rPr>
          <w:rFonts w:ascii="Garamond" w:hAnsi="Garamond"/>
          <w:sz w:val="24"/>
          <w:szCs w:val="24"/>
        </w:rPr>
        <w:t>trajno preuzima brigu o</w:t>
      </w:r>
      <w:r>
        <w:rPr>
          <w:rFonts w:ascii="Garamond" w:hAnsi="Garamond"/>
          <w:sz w:val="24"/>
          <w:szCs w:val="24"/>
        </w:rPr>
        <w:t xml:space="preserve"> grobovima koji imaju obilježja </w:t>
      </w:r>
      <w:r w:rsidRPr="00C256F1">
        <w:rPr>
          <w:rFonts w:ascii="Garamond" w:hAnsi="Garamond"/>
          <w:sz w:val="24"/>
          <w:szCs w:val="24"/>
        </w:rPr>
        <w:t>spomenika kulture koji</w:t>
      </w:r>
      <w:r>
        <w:rPr>
          <w:rFonts w:ascii="Garamond" w:hAnsi="Garamond"/>
          <w:sz w:val="24"/>
          <w:szCs w:val="24"/>
        </w:rPr>
        <w:t xml:space="preserve"> se ne mogu smatrati napuštenim </w:t>
      </w:r>
      <w:r w:rsidRPr="00C256F1">
        <w:rPr>
          <w:rFonts w:ascii="Garamond" w:hAnsi="Garamond"/>
          <w:sz w:val="24"/>
          <w:szCs w:val="24"/>
        </w:rPr>
        <w:t xml:space="preserve">već ih treba održavati </w:t>
      </w:r>
      <w:r>
        <w:rPr>
          <w:rFonts w:ascii="Garamond" w:hAnsi="Garamond"/>
          <w:sz w:val="24"/>
          <w:szCs w:val="24"/>
        </w:rPr>
        <w:t xml:space="preserve">i obnavljati sukladno propisima </w:t>
      </w:r>
      <w:r w:rsidRPr="00C256F1">
        <w:rPr>
          <w:rFonts w:ascii="Garamond" w:hAnsi="Garamond"/>
          <w:sz w:val="24"/>
          <w:szCs w:val="24"/>
        </w:rPr>
        <w:t>o zaštiti spomenika k</w:t>
      </w:r>
      <w:r>
        <w:rPr>
          <w:rFonts w:ascii="Garamond" w:hAnsi="Garamond"/>
          <w:sz w:val="24"/>
          <w:szCs w:val="24"/>
        </w:rPr>
        <w:t xml:space="preserve">ulture, kao i brigu o grobovima </w:t>
      </w:r>
      <w:r w:rsidRPr="00C256F1">
        <w:rPr>
          <w:rFonts w:ascii="Garamond" w:hAnsi="Garamond"/>
          <w:sz w:val="24"/>
          <w:szCs w:val="24"/>
        </w:rPr>
        <w:t>u kojima su pokopa</w:t>
      </w:r>
      <w:r w:rsidR="003E052A">
        <w:rPr>
          <w:rFonts w:ascii="Garamond" w:hAnsi="Garamond"/>
          <w:sz w:val="24"/>
          <w:szCs w:val="24"/>
        </w:rPr>
        <w:t xml:space="preserve">ne značajne povijesne osobe ili </w:t>
      </w:r>
      <w:r w:rsidRPr="00C256F1">
        <w:rPr>
          <w:rFonts w:ascii="Garamond" w:hAnsi="Garamond"/>
          <w:sz w:val="24"/>
          <w:szCs w:val="24"/>
        </w:rPr>
        <w:t xml:space="preserve">osobe od iznimnog značaja za </w:t>
      </w:r>
      <w:r>
        <w:rPr>
          <w:rFonts w:ascii="Garamond" w:hAnsi="Garamond"/>
          <w:sz w:val="24"/>
          <w:szCs w:val="24"/>
        </w:rPr>
        <w:t xml:space="preserve">Općinu Martijanec, a koji </w:t>
      </w:r>
      <w:r w:rsidRPr="00C256F1">
        <w:rPr>
          <w:rFonts w:ascii="Garamond" w:hAnsi="Garamond"/>
          <w:sz w:val="24"/>
          <w:szCs w:val="24"/>
        </w:rPr>
        <w:t>se grobo</w:t>
      </w:r>
      <w:r w:rsidR="001E41F1">
        <w:rPr>
          <w:rFonts w:ascii="Garamond" w:hAnsi="Garamond"/>
          <w:sz w:val="24"/>
          <w:szCs w:val="24"/>
        </w:rPr>
        <w:t>vi ne mogu smatrati napuštenim.</w:t>
      </w:r>
    </w:p>
    <w:p w14:paraId="15DDAB53" w14:textId="5D61646A" w:rsidR="0075002B" w:rsidRDefault="007447E2" w:rsidP="00471D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</w:t>
      </w:r>
      <w:r w:rsidR="0075002B" w:rsidRPr="0075002B">
        <w:rPr>
          <w:rFonts w:ascii="Garamond" w:hAnsi="Garamond"/>
          <w:b/>
          <w:sz w:val="24"/>
          <w:szCs w:val="24"/>
        </w:rPr>
        <w:t>aknada za dodjelu grobnog mjesta na korištenje</w:t>
      </w:r>
    </w:p>
    <w:p w14:paraId="6C9B4C23" w14:textId="77777777" w:rsidR="00471DE9" w:rsidRPr="0075002B" w:rsidRDefault="00471DE9" w:rsidP="00471D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3B0BAC06" w14:textId="2A4AF8A6" w:rsidR="0038328F" w:rsidRPr="0075002B" w:rsidRDefault="0075002B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5002B">
        <w:rPr>
          <w:rFonts w:ascii="Garamond" w:hAnsi="Garamond"/>
          <w:b/>
          <w:sz w:val="24"/>
          <w:szCs w:val="24"/>
        </w:rPr>
        <w:t>Članak 1</w:t>
      </w:r>
      <w:r w:rsidR="001E41F1">
        <w:rPr>
          <w:rFonts w:ascii="Garamond" w:hAnsi="Garamond"/>
          <w:b/>
          <w:sz w:val="24"/>
          <w:szCs w:val="24"/>
        </w:rPr>
        <w:t>1</w:t>
      </w:r>
      <w:r w:rsidR="0038328F" w:rsidRPr="0075002B">
        <w:rPr>
          <w:rFonts w:ascii="Garamond" w:hAnsi="Garamond"/>
          <w:b/>
          <w:sz w:val="24"/>
          <w:szCs w:val="24"/>
        </w:rPr>
        <w:t>.</w:t>
      </w:r>
    </w:p>
    <w:p w14:paraId="2F21A036" w14:textId="475BF220" w:rsidR="0038328F" w:rsidRPr="00C256F1" w:rsidRDefault="0038328F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Korisnik koj</w:t>
      </w:r>
      <w:r w:rsidR="0075002B">
        <w:rPr>
          <w:rFonts w:ascii="Garamond" w:hAnsi="Garamond"/>
          <w:sz w:val="24"/>
          <w:szCs w:val="24"/>
        </w:rPr>
        <w:t xml:space="preserve">emu se grobno mjesto dodjeljuje </w:t>
      </w:r>
      <w:r w:rsidRPr="00C256F1">
        <w:rPr>
          <w:rFonts w:ascii="Garamond" w:hAnsi="Garamond"/>
          <w:sz w:val="24"/>
          <w:szCs w:val="24"/>
        </w:rPr>
        <w:t>na korištenje dužan je</w:t>
      </w:r>
      <w:r w:rsidR="007D6DE9">
        <w:rPr>
          <w:rFonts w:ascii="Garamond" w:hAnsi="Garamond"/>
          <w:sz w:val="24"/>
          <w:szCs w:val="24"/>
        </w:rPr>
        <w:t xml:space="preserve"> platiti </w:t>
      </w:r>
      <w:r w:rsidR="0075002B">
        <w:rPr>
          <w:rFonts w:ascii="Garamond" w:hAnsi="Garamond"/>
          <w:sz w:val="24"/>
          <w:szCs w:val="24"/>
        </w:rPr>
        <w:t xml:space="preserve">naknadu za </w:t>
      </w:r>
      <w:r w:rsidRPr="00C256F1">
        <w:rPr>
          <w:rFonts w:ascii="Garamond" w:hAnsi="Garamond"/>
          <w:sz w:val="24"/>
          <w:szCs w:val="24"/>
        </w:rPr>
        <w:t>dodje</w:t>
      </w:r>
      <w:r w:rsidR="007D6DE9">
        <w:rPr>
          <w:rFonts w:ascii="Garamond" w:hAnsi="Garamond"/>
          <w:sz w:val="24"/>
          <w:szCs w:val="24"/>
        </w:rPr>
        <w:t>lu na korištenje grobnog mjesta</w:t>
      </w:r>
      <w:r w:rsidR="007D6DE9" w:rsidRPr="007D6DE9">
        <w:t xml:space="preserve"> </w:t>
      </w:r>
      <w:r w:rsidR="007D6DE9" w:rsidRPr="007D6DE9">
        <w:rPr>
          <w:rFonts w:ascii="Garamond" w:hAnsi="Garamond"/>
          <w:sz w:val="24"/>
          <w:szCs w:val="24"/>
        </w:rPr>
        <w:t xml:space="preserve">sukladno </w:t>
      </w:r>
      <w:r w:rsidR="00605365">
        <w:rPr>
          <w:rFonts w:ascii="Garamond" w:hAnsi="Garamond"/>
          <w:sz w:val="24"/>
          <w:szCs w:val="24"/>
        </w:rPr>
        <w:t xml:space="preserve">posebnoj </w:t>
      </w:r>
      <w:r w:rsidR="00354CED">
        <w:rPr>
          <w:rFonts w:ascii="Garamond" w:hAnsi="Garamond"/>
          <w:sz w:val="24"/>
          <w:szCs w:val="24"/>
        </w:rPr>
        <w:t>O</w:t>
      </w:r>
      <w:r w:rsidR="00605365">
        <w:rPr>
          <w:rFonts w:ascii="Garamond" w:hAnsi="Garamond"/>
          <w:sz w:val="24"/>
          <w:szCs w:val="24"/>
        </w:rPr>
        <w:t xml:space="preserve">dluci </w:t>
      </w:r>
      <w:r w:rsidR="00354CED">
        <w:rPr>
          <w:rFonts w:ascii="Garamond" w:hAnsi="Garamond"/>
          <w:sz w:val="24"/>
          <w:szCs w:val="24"/>
        </w:rPr>
        <w:t xml:space="preserve">o visini grobnih naknada. </w:t>
      </w:r>
    </w:p>
    <w:p w14:paraId="7145B76E" w14:textId="77777777" w:rsidR="007447E2" w:rsidRDefault="0038328F" w:rsidP="007447E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Visina nakn</w:t>
      </w:r>
      <w:r w:rsidR="0075002B">
        <w:rPr>
          <w:rFonts w:ascii="Garamond" w:hAnsi="Garamond"/>
          <w:sz w:val="24"/>
          <w:szCs w:val="24"/>
        </w:rPr>
        <w:t xml:space="preserve">ade za dodjelu grobnog mjesta </w:t>
      </w:r>
      <w:r w:rsidR="007447E2">
        <w:rPr>
          <w:rFonts w:ascii="Garamond" w:hAnsi="Garamond"/>
          <w:sz w:val="24"/>
          <w:szCs w:val="24"/>
        </w:rPr>
        <w:t>utvrđuje se zavisno o:</w:t>
      </w:r>
    </w:p>
    <w:p w14:paraId="7AFB52D5" w14:textId="77777777" w:rsidR="007447E2" w:rsidRDefault="00B816E9" w:rsidP="007447E2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447E2">
        <w:rPr>
          <w:rFonts w:ascii="Garamond" w:hAnsi="Garamond"/>
          <w:sz w:val="24"/>
          <w:szCs w:val="24"/>
        </w:rPr>
        <w:t xml:space="preserve">pripadajućoj površini zemljišta koju obuhvaća grobno mjesto </w:t>
      </w:r>
      <w:r w:rsidR="0038328F" w:rsidRPr="007447E2">
        <w:rPr>
          <w:rFonts w:ascii="Garamond" w:hAnsi="Garamond"/>
          <w:sz w:val="24"/>
          <w:szCs w:val="24"/>
        </w:rPr>
        <w:t>pripadnosti grobnog mjesta pojedinoj vrsti grobnog mjesta,</w:t>
      </w:r>
    </w:p>
    <w:p w14:paraId="652F98D9" w14:textId="1BA350B0" w:rsidR="007447E2" w:rsidRDefault="00661F9C" w:rsidP="007447E2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pristupačnost</w:t>
      </w:r>
      <w:r w:rsidR="00B816E9" w:rsidRPr="007447E2">
        <w:rPr>
          <w:rFonts w:ascii="Garamond" w:hAnsi="Garamond"/>
          <w:sz w:val="24"/>
          <w:szCs w:val="24"/>
        </w:rPr>
        <w:t xml:space="preserve"> lokacije grobnog mjesta, u odnosu na cijelo groblje i njegove sadržaje</w:t>
      </w:r>
    </w:p>
    <w:p w14:paraId="7C51C6F1" w14:textId="77777777" w:rsidR="007447E2" w:rsidRDefault="0038328F" w:rsidP="007447E2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447E2">
        <w:rPr>
          <w:rFonts w:ascii="Garamond" w:hAnsi="Garamond"/>
          <w:sz w:val="24"/>
          <w:szCs w:val="24"/>
        </w:rPr>
        <w:t>korištenosti grobnog mjesta (novo ili već korišteno grobno mjesto),</w:t>
      </w:r>
    </w:p>
    <w:p w14:paraId="4EF45C01" w14:textId="77777777" w:rsidR="007447E2" w:rsidRDefault="0038328F" w:rsidP="007447E2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447E2">
        <w:rPr>
          <w:rFonts w:ascii="Garamond" w:hAnsi="Garamond"/>
          <w:sz w:val="24"/>
          <w:szCs w:val="24"/>
        </w:rPr>
        <w:t>mjestu prebiv</w:t>
      </w:r>
      <w:r w:rsidR="00B816E9" w:rsidRPr="007447E2">
        <w:rPr>
          <w:rFonts w:ascii="Garamond" w:hAnsi="Garamond"/>
          <w:sz w:val="24"/>
          <w:szCs w:val="24"/>
        </w:rPr>
        <w:t xml:space="preserve">ališta podnositelja zahtjeva za </w:t>
      </w:r>
      <w:r w:rsidRPr="007447E2">
        <w:rPr>
          <w:rFonts w:ascii="Garamond" w:hAnsi="Garamond"/>
          <w:sz w:val="24"/>
          <w:szCs w:val="24"/>
        </w:rPr>
        <w:t>dodjelom grobnog mjesta,</w:t>
      </w:r>
    </w:p>
    <w:p w14:paraId="0A1B5927" w14:textId="77777777" w:rsidR="007447E2" w:rsidRDefault="0038328F" w:rsidP="007447E2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447E2">
        <w:rPr>
          <w:rFonts w:ascii="Garamond" w:hAnsi="Garamond"/>
          <w:sz w:val="24"/>
          <w:szCs w:val="24"/>
        </w:rPr>
        <w:t>položaju grobnog mjesta unutar groblja,</w:t>
      </w:r>
    </w:p>
    <w:p w14:paraId="7B8803C1" w14:textId="5637F360" w:rsidR="00A50734" w:rsidRDefault="00B816E9" w:rsidP="007447E2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447E2">
        <w:rPr>
          <w:rFonts w:ascii="Garamond" w:hAnsi="Garamond"/>
          <w:sz w:val="24"/>
          <w:szCs w:val="24"/>
        </w:rPr>
        <w:t>potrebi za ukopom</w:t>
      </w:r>
      <w:r w:rsidR="003E052A" w:rsidRPr="007447E2">
        <w:rPr>
          <w:rFonts w:ascii="Garamond" w:hAnsi="Garamond"/>
          <w:sz w:val="24"/>
          <w:szCs w:val="24"/>
        </w:rPr>
        <w:t>.</w:t>
      </w:r>
    </w:p>
    <w:p w14:paraId="1CC4CDF5" w14:textId="77777777" w:rsidR="00471DE9" w:rsidRPr="007447E2" w:rsidRDefault="00471DE9" w:rsidP="00471DE9">
      <w:pPr>
        <w:pStyle w:val="Odlomakpopisa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4B00B16" w14:textId="2079E1DC" w:rsidR="0038328F" w:rsidRPr="009A57C5" w:rsidRDefault="009A57C5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Članak 1</w:t>
      </w:r>
      <w:r w:rsidR="001E41F1">
        <w:rPr>
          <w:rFonts w:ascii="Garamond" w:hAnsi="Garamond"/>
          <w:b/>
          <w:sz w:val="24"/>
          <w:szCs w:val="24"/>
        </w:rPr>
        <w:t>2</w:t>
      </w:r>
      <w:r w:rsidR="0038328F" w:rsidRPr="009A57C5">
        <w:rPr>
          <w:rFonts w:ascii="Garamond" w:hAnsi="Garamond"/>
          <w:b/>
          <w:sz w:val="24"/>
          <w:szCs w:val="24"/>
        </w:rPr>
        <w:t>.</w:t>
      </w:r>
    </w:p>
    <w:p w14:paraId="4B0CC14B" w14:textId="494AD984" w:rsidR="009A57C5" w:rsidRDefault="0038328F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Ako se korisniku dodjeljuje na korištenje grobno mjesto koje ima</w:t>
      </w:r>
      <w:r w:rsidR="009A57C5">
        <w:rPr>
          <w:rFonts w:ascii="Garamond" w:hAnsi="Garamond"/>
          <w:sz w:val="24"/>
          <w:szCs w:val="24"/>
        </w:rPr>
        <w:t xml:space="preserve"> postavljeni nadgrobni spomenik </w:t>
      </w:r>
      <w:r w:rsidRPr="00C256F1">
        <w:rPr>
          <w:rFonts w:ascii="Garamond" w:hAnsi="Garamond"/>
          <w:sz w:val="24"/>
          <w:szCs w:val="24"/>
        </w:rPr>
        <w:t xml:space="preserve">i završnu kamenu ploču </w:t>
      </w:r>
      <w:r w:rsidR="009A57C5">
        <w:rPr>
          <w:rFonts w:ascii="Garamond" w:hAnsi="Garamond"/>
          <w:sz w:val="24"/>
          <w:szCs w:val="24"/>
        </w:rPr>
        <w:t xml:space="preserve">na koju se </w:t>
      </w:r>
      <w:r w:rsidRPr="00C256F1">
        <w:rPr>
          <w:rFonts w:ascii="Garamond" w:hAnsi="Garamond"/>
          <w:sz w:val="24"/>
          <w:szCs w:val="24"/>
        </w:rPr>
        <w:t>upisuju podaci o pokoj</w:t>
      </w:r>
      <w:r w:rsidR="009A57C5">
        <w:rPr>
          <w:rFonts w:ascii="Garamond" w:hAnsi="Garamond"/>
          <w:sz w:val="24"/>
          <w:szCs w:val="24"/>
        </w:rPr>
        <w:t xml:space="preserve">niku, korisnik je pored naknade </w:t>
      </w:r>
      <w:r w:rsidRPr="00C256F1">
        <w:rPr>
          <w:rFonts w:ascii="Garamond" w:hAnsi="Garamond"/>
          <w:sz w:val="24"/>
          <w:szCs w:val="24"/>
        </w:rPr>
        <w:t>za korištenje grobnog</w:t>
      </w:r>
      <w:r w:rsidR="009A57C5">
        <w:rPr>
          <w:rFonts w:ascii="Garamond" w:hAnsi="Garamond"/>
          <w:sz w:val="24"/>
          <w:szCs w:val="24"/>
        </w:rPr>
        <w:t xml:space="preserve"> mjesta posebno dužan platiti i </w:t>
      </w:r>
      <w:r w:rsidRPr="00C256F1">
        <w:rPr>
          <w:rFonts w:ascii="Garamond" w:hAnsi="Garamond"/>
          <w:sz w:val="24"/>
          <w:szCs w:val="24"/>
        </w:rPr>
        <w:t>punu tržnu vrijednost predmetnog nadgrobnog spomenika odnosno kame</w:t>
      </w:r>
      <w:r w:rsidR="009A57C5">
        <w:rPr>
          <w:rFonts w:ascii="Garamond" w:hAnsi="Garamond"/>
          <w:sz w:val="24"/>
          <w:szCs w:val="24"/>
        </w:rPr>
        <w:t>ne ploče koji po uplati postaju njegovo vlasništvo.</w:t>
      </w:r>
    </w:p>
    <w:p w14:paraId="15F462FB" w14:textId="1FF32DB0" w:rsidR="0082486C" w:rsidRDefault="0038328F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Vrijednost nadg</w:t>
      </w:r>
      <w:r w:rsidR="009A57C5">
        <w:rPr>
          <w:rFonts w:ascii="Garamond" w:hAnsi="Garamond"/>
          <w:sz w:val="24"/>
          <w:szCs w:val="24"/>
        </w:rPr>
        <w:t xml:space="preserve">robnog spomenika ne predstavlja </w:t>
      </w:r>
      <w:r w:rsidRPr="00C256F1">
        <w:rPr>
          <w:rFonts w:ascii="Garamond" w:hAnsi="Garamond"/>
          <w:sz w:val="24"/>
          <w:szCs w:val="24"/>
        </w:rPr>
        <w:t>dio naknade za dodjel</w:t>
      </w:r>
      <w:r w:rsidR="009A57C5">
        <w:rPr>
          <w:rFonts w:ascii="Garamond" w:hAnsi="Garamond"/>
          <w:sz w:val="24"/>
          <w:szCs w:val="24"/>
        </w:rPr>
        <w:t>u na korištenje gro</w:t>
      </w:r>
      <w:r w:rsidR="001E41F1">
        <w:rPr>
          <w:rFonts w:ascii="Garamond" w:hAnsi="Garamond"/>
          <w:sz w:val="24"/>
          <w:szCs w:val="24"/>
        </w:rPr>
        <w:t>bnog mjesta.</w:t>
      </w:r>
    </w:p>
    <w:p w14:paraId="273FAC7D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43D035E" w14:textId="77777777" w:rsidR="00354CED" w:rsidRDefault="00354CED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CF627B7" w14:textId="77777777" w:rsidR="00354CED" w:rsidRDefault="00354CED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DFCD346" w14:textId="7EDA743C" w:rsidR="00F5432F" w:rsidRPr="001E41F1" w:rsidRDefault="00F5432F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E41F1">
        <w:rPr>
          <w:rFonts w:ascii="Garamond" w:hAnsi="Garamond"/>
          <w:b/>
          <w:sz w:val="24"/>
          <w:szCs w:val="24"/>
        </w:rPr>
        <w:t>Članak</w:t>
      </w:r>
      <w:r w:rsidR="001E41F1" w:rsidRPr="001E41F1">
        <w:rPr>
          <w:rFonts w:ascii="Garamond" w:hAnsi="Garamond"/>
          <w:b/>
          <w:sz w:val="24"/>
          <w:szCs w:val="24"/>
        </w:rPr>
        <w:t xml:space="preserve"> 13.</w:t>
      </w:r>
    </w:p>
    <w:p w14:paraId="43C7145D" w14:textId="494022FF" w:rsidR="007D6DE9" w:rsidRPr="007D6DE9" w:rsidRDefault="007D6DE9" w:rsidP="007447E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Veličina grobnog mjesta i grobnice propisuje se Pravilnikom o grobljima koji donosi Ministarstvo.</w:t>
      </w:r>
    </w:p>
    <w:p w14:paraId="3C8B70FF" w14:textId="77777777" w:rsidR="007D6DE9" w:rsidRPr="004F61FC" w:rsidRDefault="007D6DE9" w:rsidP="007447E2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642B29B" w14:textId="77777777" w:rsidR="00C87DB1" w:rsidRPr="004F61FC" w:rsidRDefault="00C87DB1" w:rsidP="007447E2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61FC">
        <w:rPr>
          <w:rFonts w:ascii="Garamond" w:hAnsi="Garamond"/>
          <w:color w:val="000000" w:themeColor="text1"/>
          <w:sz w:val="24"/>
          <w:szCs w:val="24"/>
        </w:rPr>
        <w:t>Vrste grobnog mjesta su:</w:t>
      </w:r>
    </w:p>
    <w:p w14:paraId="7AD26642" w14:textId="77777777" w:rsidR="00C87DB1" w:rsidRPr="004F61FC" w:rsidRDefault="00C87DB1" w:rsidP="007447E2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61FC">
        <w:rPr>
          <w:rFonts w:ascii="Garamond" w:hAnsi="Garamond"/>
          <w:color w:val="000000" w:themeColor="text1"/>
          <w:sz w:val="24"/>
          <w:szCs w:val="24"/>
        </w:rPr>
        <w:t>jednostruko grobno mjesto</w:t>
      </w:r>
    </w:p>
    <w:p w14:paraId="04BEF1A1" w14:textId="40126287" w:rsidR="001E41F1" w:rsidRPr="004F61FC" w:rsidRDefault="00C87DB1" w:rsidP="007447E2">
      <w:pPr>
        <w:pStyle w:val="Odlomakpopisa"/>
        <w:numPr>
          <w:ilvl w:val="0"/>
          <w:numId w:val="36"/>
        </w:numPr>
        <w:spacing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61FC">
        <w:rPr>
          <w:rFonts w:ascii="Garamond" w:hAnsi="Garamond"/>
          <w:color w:val="000000" w:themeColor="text1"/>
          <w:sz w:val="24"/>
          <w:szCs w:val="24"/>
        </w:rPr>
        <w:t>obiteljsko grobno mjesto</w:t>
      </w:r>
    </w:p>
    <w:p w14:paraId="61CAAEF9" w14:textId="77777777" w:rsidR="007447E2" w:rsidRPr="004F61FC" w:rsidRDefault="007447E2" w:rsidP="007447E2">
      <w:pPr>
        <w:pStyle w:val="Odlomakpopisa"/>
        <w:spacing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60A64CF" w14:textId="77777777" w:rsidR="00D81272" w:rsidRPr="004F61FC" w:rsidRDefault="00D81272" w:rsidP="001E41F1">
      <w:pPr>
        <w:pStyle w:val="Odlomakpopisa"/>
        <w:spacing w:line="240" w:lineRule="auto"/>
        <w:ind w:left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61FC">
        <w:rPr>
          <w:rFonts w:ascii="Garamond" w:hAnsi="Garamond"/>
          <w:color w:val="000000" w:themeColor="text1"/>
          <w:sz w:val="24"/>
          <w:szCs w:val="24"/>
        </w:rPr>
        <w:t>Grobno mjesto određuje se u veličini – bruto dimenziji:</w:t>
      </w:r>
    </w:p>
    <w:p w14:paraId="526234C1" w14:textId="5515F7F4" w:rsidR="00D81272" w:rsidRPr="004F61FC" w:rsidRDefault="00D81272" w:rsidP="001E41F1">
      <w:pPr>
        <w:pStyle w:val="Odlomakpopisa"/>
        <w:numPr>
          <w:ilvl w:val="0"/>
          <w:numId w:val="34"/>
        </w:numPr>
        <w:spacing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61FC">
        <w:rPr>
          <w:rFonts w:ascii="Garamond" w:hAnsi="Garamond"/>
          <w:color w:val="000000" w:themeColor="text1"/>
          <w:sz w:val="24"/>
          <w:szCs w:val="24"/>
        </w:rPr>
        <w:t xml:space="preserve">jednostruko grobno mjesto - širina 1,20 m -1,50 m, dužine do </w:t>
      </w:r>
      <w:r w:rsidR="003D4A75">
        <w:rPr>
          <w:rFonts w:ascii="Garamond" w:hAnsi="Garamond"/>
          <w:color w:val="000000" w:themeColor="text1"/>
          <w:sz w:val="24"/>
          <w:szCs w:val="24"/>
        </w:rPr>
        <w:t>3,00</w:t>
      </w:r>
      <w:r w:rsidRPr="004F61FC">
        <w:rPr>
          <w:rFonts w:ascii="Garamond" w:hAnsi="Garamond"/>
          <w:color w:val="000000" w:themeColor="text1"/>
          <w:sz w:val="24"/>
          <w:szCs w:val="24"/>
        </w:rPr>
        <w:t xml:space="preserve"> m,</w:t>
      </w:r>
    </w:p>
    <w:p w14:paraId="07DA358E" w14:textId="31E4BF97" w:rsidR="00D81272" w:rsidRPr="004F61FC" w:rsidRDefault="00D81272" w:rsidP="001E41F1">
      <w:pPr>
        <w:pStyle w:val="Odlomakpopisa"/>
        <w:numPr>
          <w:ilvl w:val="0"/>
          <w:numId w:val="34"/>
        </w:numPr>
        <w:spacing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61FC">
        <w:rPr>
          <w:rFonts w:ascii="Garamond" w:hAnsi="Garamond"/>
          <w:color w:val="000000" w:themeColor="text1"/>
          <w:sz w:val="24"/>
          <w:szCs w:val="24"/>
        </w:rPr>
        <w:t xml:space="preserve">dvostruko grobno mjesto - </w:t>
      </w:r>
      <w:r w:rsidR="00F5432F" w:rsidRPr="004F61FC">
        <w:rPr>
          <w:rFonts w:ascii="Garamond" w:hAnsi="Garamond"/>
          <w:color w:val="000000" w:themeColor="text1"/>
          <w:sz w:val="24"/>
          <w:szCs w:val="24"/>
        </w:rPr>
        <w:t xml:space="preserve">širina </w:t>
      </w:r>
      <w:r w:rsidRPr="004F61FC">
        <w:rPr>
          <w:rFonts w:ascii="Garamond" w:hAnsi="Garamond"/>
          <w:color w:val="000000" w:themeColor="text1"/>
          <w:sz w:val="24"/>
          <w:szCs w:val="24"/>
        </w:rPr>
        <w:t xml:space="preserve">1,80 -2,00 m, dužine do </w:t>
      </w:r>
      <w:r w:rsidR="003D4A75">
        <w:rPr>
          <w:rFonts w:ascii="Garamond" w:hAnsi="Garamond"/>
          <w:color w:val="000000" w:themeColor="text1"/>
          <w:sz w:val="24"/>
          <w:szCs w:val="24"/>
        </w:rPr>
        <w:t>3,00</w:t>
      </w:r>
      <w:r w:rsidR="00F5432F" w:rsidRPr="004F61FC">
        <w:rPr>
          <w:rFonts w:ascii="Garamond" w:hAnsi="Garamond"/>
          <w:color w:val="000000" w:themeColor="text1"/>
          <w:sz w:val="24"/>
          <w:szCs w:val="24"/>
        </w:rPr>
        <w:t xml:space="preserve"> m. </w:t>
      </w:r>
    </w:p>
    <w:p w14:paraId="304A210B" w14:textId="2C22915D" w:rsidR="00F5432F" w:rsidRPr="004F61FC" w:rsidRDefault="00F5432F" w:rsidP="001E41F1">
      <w:pPr>
        <w:pStyle w:val="Odlomakpopisa"/>
        <w:spacing w:line="240" w:lineRule="auto"/>
        <w:ind w:left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61FC">
        <w:rPr>
          <w:rFonts w:ascii="Garamond" w:hAnsi="Garamond"/>
          <w:color w:val="000000" w:themeColor="text1"/>
          <w:sz w:val="24"/>
          <w:szCs w:val="24"/>
        </w:rPr>
        <w:t xml:space="preserve">Dubina </w:t>
      </w:r>
      <w:r w:rsidR="00661F9C" w:rsidRPr="004F61FC">
        <w:rPr>
          <w:rFonts w:ascii="Garamond" w:hAnsi="Garamond"/>
          <w:color w:val="000000" w:themeColor="text1"/>
          <w:sz w:val="24"/>
          <w:szCs w:val="24"/>
        </w:rPr>
        <w:t>groba ne može biti manja od 1,80</w:t>
      </w:r>
      <w:r w:rsidRPr="004F61FC">
        <w:rPr>
          <w:rFonts w:ascii="Garamond" w:hAnsi="Garamond"/>
          <w:color w:val="000000" w:themeColor="text1"/>
          <w:sz w:val="24"/>
          <w:szCs w:val="24"/>
        </w:rPr>
        <w:t xml:space="preserve"> m. Širini grobnog mjesta sa svake strane dodaje se 0,25 m prostora za staze. </w:t>
      </w:r>
    </w:p>
    <w:p w14:paraId="4CD80C62" w14:textId="640A7386" w:rsidR="00C87DB1" w:rsidRPr="004F61FC" w:rsidRDefault="00661F9C" w:rsidP="001E41F1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61FC">
        <w:rPr>
          <w:rFonts w:ascii="Garamond" w:hAnsi="Garamond"/>
          <w:color w:val="000000" w:themeColor="text1"/>
          <w:sz w:val="24"/>
          <w:szCs w:val="24"/>
        </w:rPr>
        <w:t xml:space="preserve">Ovisno o raspoloživom mjestu na starom dijelu groblja, </w:t>
      </w:r>
      <w:r w:rsidR="00C87DB1" w:rsidRPr="004F61FC">
        <w:rPr>
          <w:rFonts w:ascii="Garamond" w:hAnsi="Garamond"/>
          <w:color w:val="000000" w:themeColor="text1"/>
          <w:sz w:val="24"/>
          <w:szCs w:val="24"/>
        </w:rPr>
        <w:t>širina grobnog mjesta može se smanjivati ili povećavati s time da:</w:t>
      </w:r>
    </w:p>
    <w:p w14:paraId="4888045A" w14:textId="37B14D03" w:rsidR="00C87DB1" w:rsidRPr="004F61FC" w:rsidRDefault="00C87DB1" w:rsidP="001E41F1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61FC">
        <w:rPr>
          <w:rFonts w:ascii="Garamond" w:hAnsi="Garamond"/>
          <w:color w:val="000000" w:themeColor="text1"/>
          <w:sz w:val="24"/>
          <w:szCs w:val="24"/>
        </w:rPr>
        <w:t xml:space="preserve">minimalna širina ne može biti manja od 1,00 m, </w:t>
      </w:r>
    </w:p>
    <w:p w14:paraId="0E829C93" w14:textId="54C1902B" w:rsidR="00C87DB1" w:rsidRPr="004F61FC" w:rsidRDefault="00C87DB1" w:rsidP="001E41F1">
      <w:pPr>
        <w:pStyle w:val="Odlomakpopisa"/>
        <w:numPr>
          <w:ilvl w:val="0"/>
          <w:numId w:val="32"/>
        </w:numPr>
        <w:spacing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61FC">
        <w:rPr>
          <w:rFonts w:ascii="Garamond" w:hAnsi="Garamond"/>
          <w:color w:val="000000" w:themeColor="text1"/>
          <w:sz w:val="24"/>
          <w:szCs w:val="24"/>
        </w:rPr>
        <w:t>minimalna dužina 2,00 m</w:t>
      </w:r>
    </w:p>
    <w:p w14:paraId="20C49A6A" w14:textId="4926AEBF" w:rsidR="00C87DB1" w:rsidRPr="004F61FC" w:rsidRDefault="00C87DB1" w:rsidP="0072790E">
      <w:pPr>
        <w:pStyle w:val="Odlomakpopisa"/>
        <w:numPr>
          <w:ilvl w:val="0"/>
          <w:numId w:val="32"/>
        </w:numPr>
        <w:spacing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61FC">
        <w:rPr>
          <w:rFonts w:ascii="Garamond" w:hAnsi="Garamond"/>
          <w:color w:val="000000" w:themeColor="text1"/>
          <w:sz w:val="24"/>
          <w:szCs w:val="24"/>
        </w:rPr>
        <w:t>maksimalna dužina 2,80 m, ovisno o formiranom redu.</w:t>
      </w:r>
    </w:p>
    <w:p w14:paraId="4E99C90A" w14:textId="6C0ABA9D" w:rsidR="00471DE9" w:rsidRDefault="007447E2" w:rsidP="00471D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Godišnja</w:t>
      </w:r>
      <w:r w:rsidR="0038328F" w:rsidRPr="0082486C">
        <w:rPr>
          <w:rFonts w:ascii="Garamond" w:hAnsi="Garamond"/>
          <w:b/>
          <w:sz w:val="24"/>
          <w:szCs w:val="24"/>
        </w:rPr>
        <w:t xml:space="preserve"> naknada za k</w:t>
      </w:r>
      <w:r w:rsidR="0082486C" w:rsidRPr="0082486C">
        <w:rPr>
          <w:rFonts w:ascii="Garamond" w:hAnsi="Garamond"/>
          <w:b/>
          <w:sz w:val="24"/>
          <w:szCs w:val="24"/>
        </w:rPr>
        <w:t xml:space="preserve">orištenje </w:t>
      </w:r>
      <w:r w:rsidR="0038328F" w:rsidRPr="0082486C">
        <w:rPr>
          <w:rFonts w:ascii="Garamond" w:hAnsi="Garamond"/>
          <w:b/>
          <w:sz w:val="24"/>
          <w:szCs w:val="24"/>
        </w:rPr>
        <w:t>grobnog mjesta</w:t>
      </w:r>
    </w:p>
    <w:p w14:paraId="129F7CA9" w14:textId="77777777" w:rsidR="004F61FC" w:rsidRPr="0082486C" w:rsidRDefault="004F61FC" w:rsidP="00471D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486142FD" w14:textId="0F6B89AA" w:rsidR="0038328F" w:rsidRPr="0082486C" w:rsidRDefault="0082486C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Članak 1</w:t>
      </w:r>
      <w:r w:rsidR="00D5727A">
        <w:rPr>
          <w:rFonts w:ascii="Garamond" w:hAnsi="Garamond"/>
          <w:b/>
          <w:sz w:val="24"/>
          <w:szCs w:val="24"/>
        </w:rPr>
        <w:t>4</w:t>
      </w:r>
      <w:r w:rsidR="0038328F" w:rsidRPr="0082486C">
        <w:rPr>
          <w:rFonts w:ascii="Garamond" w:hAnsi="Garamond"/>
          <w:b/>
          <w:sz w:val="24"/>
          <w:szCs w:val="24"/>
        </w:rPr>
        <w:t>.</w:t>
      </w:r>
    </w:p>
    <w:p w14:paraId="1CAC357A" w14:textId="77777777" w:rsidR="0082486C" w:rsidRDefault="0038328F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Za korištenje g</w:t>
      </w:r>
      <w:r w:rsidR="0082486C">
        <w:rPr>
          <w:rFonts w:ascii="Garamond" w:hAnsi="Garamond"/>
          <w:sz w:val="24"/>
          <w:szCs w:val="24"/>
        </w:rPr>
        <w:t xml:space="preserve">robnog mjesta korisnik je dužan plaćati godišnju </w:t>
      </w:r>
      <w:r w:rsidRPr="00C256F1">
        <w:rPr>
          <w:rFonts w:ascii="Garamond" w:hAnsi="Garamond"/>
          <w:sz w:val="24"/>
          <w:szCs w:val="24"/>
        </w:rPr>
        <w:t>naknadu</w:t>
      </w:r>
      <w:r w:rsidR="0082486C">
        <w:rPr>
          <w:rFonts w:ascii="Garamond" w:hAnsi="Garamond"/>
          <w:sz w:val="24"/>
          <w:szCs w:val="24"/>
        </w:rPr>
        <w:t xml:space="preserve"> za korištenje grobnog mjesta.</w:t>
      </w:r>
    </w:p>
    <w:p w14:paraId="243FA5FC" w14:textId="10DEFF38" w:rsidR="002E2F2C" w:rsidRDefault="0038328F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 xml:space="preserve">Korisnik grobnog mjesta plaća </w:t>
      </w:r>
      <w:r w:rsidR="002E2F2C">
        <w:rPr>
          <w:rFonts w:ascii="Garamond" w:hAnsi="Garamond"/>
          <w:sz w:val="24"/>
          <w:szCs w:val="24"/>
        </w:rPr>
        <w:t xml:space="preserve">godišnju </w:t>
      </w:r>
      <w:r w:rsidR="002E2F2C" w:rsidRPr="00C256F1">
        <w:rPr>
          <w:rFonts w:ascii="Garamond" w:hAnsi="Garamond"/>
          <w:sz w:val="24"/>
          <w:szCs w:val="24"/>
        </w:rPr>
        <w:t>naknadu</w:t>
      </w:r>
      <w:r w:rsidR="002E2F2C">
        <w:rPr>
          <w:rFonts w:ascii="Garamond" w:hAnsi="Garamond"/>
          <w:sz w:val="24"/>
          <w:szCs w:val="24"/>
        </w:rPr>
        <w:t xml:space="preserve"> za korištenje grobnog mjesta</w:t>
      </w:r>
      <w:r w:rsidR="002E2F2C" w:rsidRPr="00C256F1">
        <w:rPr>
          <w:rFonts w:ascii="Garamond" w:hAnsi="Garamond"/>
          <w:sz w:val="24"/>
          <w:szCs w:val="24"/>
        </w:rPr>
        <w:t xml:space="preserve"> </w:t>
      </w:r>
      <w:r w:rsidR="002E2F2C">
        <w:rPr>
          <w:rFonts w:ascii="Garamond" w:hAnsi="Garamond"/>
          <w:sz w:val="24"/>
          <w:szCs w:val="24"/>
        </w:rPr>
        <w:t>po dostavljenoj uplatnici</w:t>
      </w:r>
      <w:r w:rsidR="00786709">
        <w:rPr>
          <w:rFonts w:ascii="Garamond" w:hAnsi="Garamond"/>
          <w:sz w:val="24"/>
          <w:szCs w:val="24"/>
        </w:rPr>
        <w:t xml:space="preserve"> koju dostavlja </w:t>
      </w:r>
      <w:r w:rsidRPr="00C256F1">
        <w:rPr>
          <w:rFonts w:ascii="Garamond" w:hAnsi="Garamond"/>
          <w:sz w:val="24"/>
          <w:szCs w:val="24"/>
        </w:rPr>
        <w:t>Uprava groblja.</w:t>
      </w:r>
    </w:p>
    <w:p w14:paraId="5D906C1F" w14:textId="5E90FB5E" w:rsidR="00786709" w:rsidRDefault="002E2F2C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Godišnja naknada za korištenje grobnog mjesta plaća se jednom godišnje u cjelokupnom iznosu i to za svako grobno mjesto zasebno najkasnije do 30. lipnja tekuće godine.</w:t>
      </w:r>
      <w:r w:rsidRPr="00C256F1">
        <w:rPr>
          <w:rFonts w:ascii="Garamond" w:hAnsi="Garamond"/>
          <w:sz w:val="24"/>
          <w:szCs w:val="24"/>
        </w:rPr>
        <w:t xml:space="preserve"> </w:t>
      </w:r>
    </w:p>
    <w:p w14:paraId="09B64FBE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B2CB68B" w14:textId="1F6D73E7" w:rsidR="0038328F" w:rsidRPr="00D5727A" w:rsidRDefault="0038328F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D5727A">
        <w:rPr>
          <w:rFonts w:ascii="Garamond" w:hAnsi="Garamond"/>
          <w:b/>
          <w:sz w:val="24"/>
          <w:szCs w:val="24"/>
        </w:rPr>
        <w:t xml:space="preserve">Članak </w:t>
      </w:r>
      <w:r w:rsidR="00D5727A" w:rsidRPr="00D5727A">
        <w:rPr>
          <w:rFonts w:ascii="Garamond" w:hAnsi="Garamond"/>
          <w:b/>
          <w:sz w:val="24"/>
          <w:szCs w:val="24"/>
        </w:rPr>
        <w:t>15</w:t>
      </w:r>
      <w:r w:rsidRPr="00D5727A">
        <w:rPr>
          <w:rFonts w:ascii="Garamond" w:hAnsi="Garamond"/>
          <w:b/>
          <w:sz w:val="24"/>
          <w:szCs w:val="24"/>
        </w:rPr>
        <w:t>.</w:t>
      </w:r>
    </w:p>
    <w:p w14:paraId="7E56637A" w14:textId="018B423C" w:rsidR="00786709" w:rsidRDefault="0038328F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 xml:space="preserve">Grobno mjesto </w:t>
      </w:r>
      <w:r w:rsidR="00786709">
        <w:rPr>
          <w:rFonts w:ascii="Garamond" w:hAnsi="Garamond"/>
          <w:sz w:val="24"/>
          <w:szCs w:val="24"/>
        </w:rPr>
        <w:t xml:space="preserve">za koje godišnja grobna naknada </w:t>
      </w:r>
      <w:r w:rsidRPr="00C256F1">
        <w:rPr>
          <w:rFonts w:ascii="Garamond" w:hAnsi="Garamond"/>
          <w:sz w:val="24"/>
          <w:szCs w:val="24"/>
        </w:rPr>
        <w:t>nije plaćena 10 godina</w:t>
      </w:r>
      <w:r w:rsidR="00786709">
        <w:rPr>
          <w:rFonts w:ascii="Garamond" w:hAnsi="Garamond"/>
          <w:sz w:val="24"/>
          <w:szCs w:val="24"/>
        </w:rPr>
        <w:t xml:space="preserve"> smatra se napuštenim i može se </w:t>
      </w:r>
      <w:r w:rsidRPr="00C256F1">
        <w:rPr>
          <w:rFonts w:ascii="Garamond" w:hAnsi="Garamond"/>
          <w:sz w:val="24"/>
          <w:szCs w:val="24"/>
        </w:rPr>
        <w:t>ponovno dodijeliti na ko</w:t>
      </w:r>
      <w:r w:rsidR="00786709">
        <w:rPr>
          <w:rFonts w:ascii="Garamond" w:hAnsi="Garamond"/>
          <w:sz w:val="24"/>
          <w:szCs w:val="24"/>
        </w:rPr>
        <w:t xml:space="preserve">rištenje, ali tek nakon proteka </w:t>
      </w:r>
      <w:r w:rsidRPr="00C256F1">
        <w:rPr>
          <w:rFonts w:ascii="Garamond" w:hAnsi="Garamond"/>
          <w:sz w:val="24"/>
          <w:szCs w:val="24"/>
        </w:rPr>
        <w:t>15 godina od posljednjeg ukopa u grobno mjesto, odnosno nakon proteka</w:t>
      </w:r>
      <w:r w:rsidR="001E41F1">
        <w:rPr>
          <w:rFonts w:ascii="Garamond" w:hAnsi="Garamond"/>
          <w:sz w:val="24"/>
          <w:szCs w:val="24"/>
        </w:rPr>
        <w:t xml:space="preserve"> 30 godina od ukopa u grobnicu.</w:t>
      </w:r>
    </w:p>
    <w:p w14:paraId="4C346AC8" w14:textId="71388AEE" w:rsidR="007447E2" w:rsidRDefault="0038328F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Prijašnji kor</w:t>
      </w:r>
      <w:r w:rsidR="00786709">
        <w:rPr>
          <w:rFonts w:ascii="Garamond" w:hAnsi="Garamond"/>
          <w:sz w:val="24"/>
          <w:szCs w:val="24"/>
        </w:rPr>
        <w:t xml:space="preserve">isnik grobnog mjesta za koje se </w:t>
      </w:r>
      <w:r w:rsidRPr="00C256F1">
        <w:rPr>
          <w:rFonts w:ascii="Garamond" w:hAnsi="Garamond"/>
          <w:sz w:val="24"/>
          <w:szCs w:val="24"/>
        </w:rPr>
        <w:t>prema stavku 1. ovog</w:t>
      </w:r>
      <w:r w:rsidR="007447E2">
        <w:rPr>
          <w:rFonts w:ascii="Garamond" w:hAnsi="Garamond"/>
          <w:sz w:val="24"/>
          <w:szCs w:val="24"/>
        </w:rPr>
        <w:t xml:space="preserve">a članka smatra da je napušteno </w:t>
      </w:r>
      <w:r w:rsidRPr="00C256F1">
        <w:rPr>
          <w:rFonts w:ascii="Garamond" w:hAnsi="Garamond"/>
          <w:sz w:val="24"/>
          <w:szCs w:val="24"/>
        </w:rPr>
        <w:t>može raspolagat</w:t>
      </w:r>
      <w:r w:rsidR="00786709">
        <w:rPr>
          <w:rFonts w:ascii="Garamond" w:hAnsi="Garamond"/>
          <w:sz w:val="24"/>
          <w:szCs w:val="24"/>
        </w:rPr>
        <w:t xml:space="preserve">i izgrađenom opremom i uređajem </w:t>
      </w:r>
      <w:r w:rsidRPr="00C256F1">
        <w:rPr>
          <w:rFonts w:ascii="Garamond" w:hAnsi="Garamond"/>
          <w:sz w:val="24"/>
          <w:szCs w:val="24"/>
        </w:rPr>
        <w:t>groba (nadgrobna plo</w:t>
      </w:r>
      <w:r w:rsidR="00786709">
        <w:rPr>
          <w:rFonts w:ascii="Garamond" w:hAnsi="Garamond"/>
          <w:sz w:val="24"/>
          <w:szCs w:val="24"/>
        </w:rPr>
        <w:t xml:space="preserve">ča, nadgrobni spomenik i znaci, </w:t>
      </w:r>
      <w:r w:rsidRPr="00C256F1">
        <w:rPr>
          <w:rFonts w:ascii="Garamond" w:hAnsi="Garamond"/>
          <w:sz w:val="24"/>
          <w:szCs w:val="24"/>
        </w:rPr>
        <w:t>ograda groba i sl.) nak</w:t>
      </w:r>
      <w:r w:rsidR="00786709">
        <w:rPr>
          <w:rFonts w:ascii="Garamond" w:hAnsi="Garamond"/>
          <w:sz w:val="24"/>
          <w:szCs w:val="24"/>
        </w:rPr>
        <w:t xml:space="preserve">on što plati dužni iznos grobne </w:t>
      </w:r>
      <w:r w:rsidRPr="00C256F1">
        <w:rPr>
          <w:rFonts w:ascii="Garamond" w:hAnsi="Garamond"/>
          <w:sz w:val="24"/>
          <w:szCs w:val="24"/>
        </w:rPr>
        <w:t>naknade sa zakonskim</w:t>
      </w:r>
      <w:r w:rsidR="00786709">
        <w:rPr>
          <w:rFonts w:ascii="Garamond" w:hAnsi="Garamond"/>
          <w:sz w:val="24"/>
          <w:szCs w:val="24"/>
        </w:rPr>
        <w:t xml:space="preserve"> zateznim kamatama. U protivnom </w:t>
      </w:r>
      <w:r w:rsidRPr="00C256F1">
        <w:rPr>
          <w:rFonts w:ascii="Garamond" w:hAnsi="Garamond"/>
          <w:sz w:val="24"/>
          <w:szCs w:val="24"/>
        </w:rPr>
        <w:t xml:space="preserve">smatrat će se da se </w:t>
      </w:r>
      <w:r w:rsidR="00786709">
        <w:rPr>
          <w:rFonts w:ascii="Garamond" w:hAnsi="Garamond"/>
          <w:sz w:val="24"/>
          <w:szCs w:val="24"/>
        </w:rPr>
        <w:t xml:space="preserve">radi o napuštenoj imovini kojom </w:t>
      </w:r>
      <w:r w:rsidRPr="00C256F1">
        <w:rPr>
          <w:rFonts w:ascii="Garamond" w:hAnsi="Garamond"/>
          <w:sz w:val="24"/>
          <w:szCs w:val="24"/>
        </w:rPr>
        <w:t>Uprava groblja može slobodno raspolagati.</w:t>
      </w:r>
    </w:p>
    <w:p w14:paraId="0396D3ED" w14:textId="62A2018A" w:rsidR="0038328F" w:rsidRDefault="006124C4" w:rsidP="00471D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Ukop pokojnika i ekshumacija </w:t>
      </w:r>
    </w:p>
    <w:p w14:paraId="39FD007B" w14:textId="77777777" w:rsidR="00471DE9" w:rsidRPr="00786709" w:rsidRDefault="00471DE9" w:rsidP="00471D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4C4CDB0D" w14:textId="7521D869" w:rsidR="0038328F" w:rsidRPr="00786709" w:rsidRDefault="00D5727A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Članak 16</w:t>
      </w:r>
      <w:r w:rsidR="0038328F" w:rsidRPr="00786709">
        <w:rPr>
          <w:rFonts w:ascii="Garamond" w:hAnsi="Garamond"/>
          <w:b/>
          <w:sz w:val="24"/>
          <w:szCs w:val="24"/>
        </w:rPr>
        <w:t>.</w:t>
      </w:r>
    </w:p>
    <w:p w14:paraId="65F5E65B" w14:textId="77777777" w:rsidR="00E60074" w:rsidRDefault="00E15D9B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Pod poslovima ukopa podrazumijeva se organiziranje i obavljanje ukopa </w:t>
      </w:r>
      <w:r w:rsidR="00444717">
        <w:rPr>
          <w:rFonts w:ascii="Garamond" w:hAnsi="Garamond"/>
          <w:sz w:val="24"/>
          <w:szCs w:val="24"/>
        </w:rPr>
        <w:t xml:space="preserve">umrlog. </w:t>
      </w:r>
      <w:r>
        <w:rPr>
          <w:rFonts w:ascii="Garamond" w:hAnsi="Garamond"/>
          <w:sz w:val="24"/>
          <w:szCs w:val="24"/>
        </w:rPr>
        <w:t>Poslov</w:t>
      </w:r>
      <w:r w:rsidR="00444717">
        <w:rPr>
          <w:rFonts w:ascii="Garamond" w:hAnsi="Garamond"/>
          <w:sz w:val="24"/>
          <w:szCs w:val="24"/>
        </w:rPr>
        <w:t>i organiziranja i obavljanja uk</w:t>
      </w:r>
      <w:r>
        <w:rPr>
          <w:rFonts w:ascii="Garamond" w:hAnsi="Garamond"/>
          <w:sz w:val="24"/>
          <w:szCs w:val="24"/>
        </w:rPr>
        <w:t xml:space="preserve">opa </w:t>
      </w:r>
      <w:r w:rsidR="00E60074">
        <w:rPr>
          <w:rFonts w:ascii="Garamond" w:hAnsi="Garamond"/>
          <w:sz w:val="24"/>
          <w:szCs w:val="24"/>
        </w:rPr>
        <w:t xml:space="preserve">smatraju se </w:t>
      </w:r>
      <w:r>
        <w:rPr>
          <w:rFonts w:ascii="Garamond" w:hAnsi="Garamond"/>
          <w:sz w:val="24"/>
          <w:szCs w:val="24"/>
        </w:rPr>
        <w:t xml:space="preserve">poslovi smještaja </w:t>
      </w:r>
      <w:r w:rsidR="00E60074">
        <w:rPr>
          <w:rFonts w:ascii="Garamond" w:hAnsi="Garamond"/>
          <w:sz w:val="24"/>
          <w:szCs w:val="24"/>
        </w:rPr>
        <w:t>pokojnika u mrtvačnicu, pripreme</w:t>
      </w:r>
      <w:r>
        <w:rPr>
          <w:rFonts w:ascii="Garamond" w:hAnsi="Garamond"/>
          <w:sz w:val="24"/>
          <w:szCs w:val="24"/>
        </w:rPr>
        <w:t xml:space="preserve"> grobnog mjesta (iskop grobne jame odnosno otvaranje grobnice)</w:t>
      </w:r>
      <w:r w:rsidR="00444717">
        <w:rPr>
          <w:rFonts w:ascii="Garamond" w:hAnsi="Garamond"/>
          <w:sz w:val="24"/>
          <w:szCs w:val="24"/>
        </w:rPr>
        <w:t xml:space="preserve">, </w:t>
      </w:r>
      <w:r w:rsidR="00E60074">
        <w:rPr>
          <w:rFonts w:ascii="Garamond" w:hAnsi="Garamond"/>
          <w:sz w:val="24"/>
          <w:szCs w:val="24"/>
        </w:rPr>
        <w:t>organiziranje pogreba te ukop pokojnika, a obavlja ih Pogrebnik</w:t>
      </w:r>
      <w:r w:rsidR="00444717">
        <w:rPr>
          <w:rFonts w:ascii="Garamond" w:hAnsi="Garamond"/>
          <w:sz w:val="24"/>
          <w:szCs w:val="24"/>
        </w:rPr>
        <w:t xml:space="preserve">. </w:t>
      </w:r>
    </w:p>
    <w:p w14:paraId="16B99859" w14:textId="66620DB7" w:rsidR="00E60074" w:rsidRDefault="00E60074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Pogrebnik je svako trgovačko društvo</w:t>
      </w:r>
      <w:r w:rsidR="00A72325">
        <w:rPr>
          <w:rFonts w:ascii="Garamond" w:hAnsi="Garamond"/>
          <w:sz w:val="24"/>
          <w:szCs w:val="24"/>
        </w:rPr>
        <w:t xml:space="preserve">, trgovac pojedinac ili obrtnik upisan u odgovarajući registar za obavljanje </w:t>
      </w:r>
      <w:proofErr w:type="spellStart"/>
      <w:r w:rsidR="00A72325">
        <w:rPr>
          <w:rFonts w:ascii="Garamond" w:hAnsi="Garamond"/>
          <w:sz w:val="24"/>
          <w:szCs w:val="24"/>
        </w:rPr>
        <w:t>pogrebničkih</w:t>
      </w:r>
      <w:proofErr w:type="spellEnd"/>
      <w:r w:rsidR="00A72325">
        <w:rPr>
          <w:rFonts w:ascii="Garamond" w:hAnsi="Garamond"/>
          <w:sz w:val="24"/>
          <w:szCs w:val="24"/>
        </w:rPr>
        <w:t xml:space="preserve"> djelatnosti, a koji ima sklopljen ugovor s Općinom Martijanec.</w:t>
      </w:r>
    </w:p>
    <w:p w14:paraId="254341E0" w14:textId="058AFED3" w:rsidR="00AF3DA5" w:rsidRDefault="00AF3DA5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Pokojnik se ne smije ukopati bez dozvole za ukop koju izdaje ovlašteno tijelo.</w:t>
      </w:r>
    </w:p>
    <w:p w14:paraId="0B7E27DB" w14:textId="77777777" w:rsidR="004F61FC" w:rsidRDefault="004F61FC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1CBA27A" w14:textId="77777777" w:rsidR="004F61FC" w:rsidRDefault="004F61FC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1C83E16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43019F" w14:textId="229D3F1D" w:rsidR="00AF3DA5" w:rsidRPr="001E41F1" w:rsidRDefault="001E41F1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E41F1">
        <w:rPr>
          <w:rFonts w:ascii="Garamond" w:hAnsi="Garamond"/>
          <w:b/>
          <w:sz w:val="24"/>
          <w:szCs w:val="24"/>
        </w:rPr>
        <w:t>Članak 17</w:t>
      </w:r>
      <w:r w:rsidR="00AF3DA5" w:rsidRPr="001E41F1">
        <w:rPr>
          <w:rFonts w:ascii="Garamond" w:hAnsi="Garamond"/>
          <w:b/>
          <w:sz w:val="24"/>
          <w:szCs w:val="24"/>
        </w:rPr>
        <w:t>.</w:t>
      </w:r>
    </w:p>
    <w:p w14:paraId="0D00CAD6" w14:textId="37243A32" w:rsidR="00AF3DA5" w:rsidRDefault="00AF3DA5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Naručitelj ukopa je svaka fizička ili pravna osoba koja je uz predočenje i predaju dozvole za ukop,  a po potrebi i drugih isprava, preuzimanjem obveze podmirenja grobnih naknada i podmirenja troškova pogrebnih poslova zatražila obavljanje ukopa.</w:t>
      </w:r>
    </w:p>
    <w:p w14:paraId="439F9E3F" w14:textId="57FD5971" w:rsidR="00AF3DA5" w:rsidRDefault="00AF3DA5" w:rsidP="001E41F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Naručitelj ukopa dužan je prijaviti i zatražiti obavljanje ukopa Upravi groblja posebnom pismenom prijavom (Prijava ukopa umrle osobe) u kojoj mora naznačiti slijedeće podatke:</w:t>
      </w:r>
    </w:p>
    <w:p w14:paraId="37C21320" w14:textId="148E46BB" w:rsidR="00AF3DA5" w:rsidRDefault="006124C4" w:rsidP="001E41F1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osobne podatke o pokojniku,</w:t>
      </w:r>
    </w:p>
    <w:p w14:paraId="3936725F" w14:textId="52C02D3F" w:rsidR="006124C4" w:rsidRDefault="006124C4" w:rsidP="0072790E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podatke o grobnom mjestu gdje će se obaviti ukop,</w:t>
      </w:r>
    </w:p>
    <w:p w14:paraId="78CE781B" w14:textId="3194AF44" w:rsidR="006124C4" w:rsidRDefault="006124C4" w:rsidP="0072790E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konstatacija podmirenosti obveza,</w:t>
      </w:r>
    </w:p>
    <w:p w14:paraId="479E4591" w14:textId="30149454" w:rsidR="006124C4" w:rsidRDefault="006124C4" w:rsidP="0072790E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datum i vrijeme ukopa,</w:t>
      </w:r>
    </w:p>
    <w:p w14:paraId="25B2C396" w14:textId="208B1F14" w:rsidR="006124C4" w:rsidRDefault="006124C4" w:rsidP="0072790E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podaci o prijevozniku pokojnika,</w:t>
      </w:r>
    </w:p>
    <w:p w14:paraId="5C86CE22" w14:textId="21695974" w:rsidR="0011204B" w:rsidRPr="001E41F1" w:rsidRDefault="006124C4" w:rsidP="0072790E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osobne podatke o podnositelju prijave – naručitelju ukopa.</w:t>
      </w:r>
    </w:p>
    <w:p w14:paraId="3B01DFB0" w14:textId="6199885C" w:rsidR="0011204B" w:rsidRPr="0011204B" w:rsidRDefault="0011204B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slučaju da ni umrla osoba ni Naručitelj nisu korisnici grobnog mjesta u kojem će umrli biti ukopani, potrebna je suglasnost Korisnika grobnog mjesta u kojem će umrli biti ukopani ili podnijeti zahtjev za dodjelu grobnog mjesta na neodređeno vrijeme.</w:t>
      </w:r>
    </w:p>
    <w:p w14:paraId="47859CBA" w14:textId="5A112DBA" w:rsidR="006124C4" w:rsidRDefault="006124C4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Cijene poslova oko ukopa </w:t>
      </w:r>
      <w:r w:rsidR="00F07334">
        <w:rPr>
          <w:rFonts w:ascii="Garamond" w:hAnsi="Garamond"/>
          <w:sz w:val="24"/>
          <w:szCs w:val="24"/>
        </w:rPr>
        <w:t xml:space="preserve">određuje </w:t>
      </w:r>
      <w:r>
        <w:rPr>
          <w:rFonts w:ascii="Garamond" w:hAnsi="Garamond"/>
          <w:sz w:val="24"/>
          <w:szCs w:val="24"/>
        </w:rPr>
        <w:t>Uprava groblja</w:t>
      </w:r>
      <w:r w:rsidR="00F07334">
        <w:rPr>
          <w:rFonts w:ascii="Garamond" w:hAnsi="Garamond"/>
          <w:sz w:val="24"/>
          <w:szCs w:val="24"/>
        </w:rPr>
        <w:t xml:space="preserve"> posebnom odlukom, dok</w:t>
      </w:r>
      <w:r>
        <w:rPr>
          <w:rFonts w:ascii="Garamond" w:hAnsi="Garamond"/>
          <w:sz w:val="24"/>
          <w:szCs w:val="24"/>
        </w:rPr>
        <w:t xml:space="preserve"> cijene ostal</w:t>
      </w:r>
      <w:r w:rsidR="00F07334">
        <w:rPr>
          <w:rFonts w:ascii="Garamond" w:hAnsi="Garamond"/>
          <w:sz w:val="24"/>
          <w:szCs w:val="24"/>
        </w:rPr>
        <w:t xml:space="preserve">ih </w:t>
      </w:r>
      <w:proofErr w:type="spellStart"/>
      <w:r w:rsidR="00F07334">
        <w:rPr>
          <w:rFonts w:ascii="Garamond" w:hAnsi="Garamond"/>
          <w:sz w:val="24"/>
          <w:szCs w:val="24"/>
        </w:rPr>
        <w:t>pogrebničkih</w:t>
      </w:r>
      <w:proofErr w:type="spellEnd"/>
      <w:r w:rsidR="00F07334">
        <w:rPr>
          <w:rFonts w:ascii="Garamond" w:hAnsi="Garamond"/>
          <w:sz w:val="24"/>
          <w:szCs w:val="24"/>
        </w:rPr>
        <w:t xml:space="preserve"> usluga određuje </w:t>
      </w:r>
      <w:r>
        <w:rPr>
          <w:rFonts w:ascii="Garamond" w:hAnsi="Garamond"/>
          <w:sz w:val="24"/>
          <w:szCs w:val="24"/>
        </w:rPr>
        <w:t>sam Pogrebnik.</w:t>
      </w:r>
    </w:p>
    <w:p w14:paraId="36D7F3AC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4F298FF" w14:textId="42A7E92E" w:rsidR="006124C4" w:rsidRPr="001E41F1" w:rsidRDefault="001E41F1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E41F1">
        <w:rPr>
          <w:rFonts w:ascii="Garamond" w:hAnsi="Garamond"/>
          <w:b/>
          <w:sz w:val="24"/>
          <w:szCs w:val="24"/>
        </w:rPr>
        <w:t>Članak 18</w:t>
      </w:r>
      <w:r w:rsidR="006124C4" w:rsidRPr="001E41F1">
        <w:rPr>
          <w:rFonts w:ascii="Garamond" w:hAnsi="Garamond"/>
          <w:b/>
          <w:sz w:val="24"/>
          <w:szCs w:val="24"/>
        </w:rPr>
        <w:t>.</w:t>
      </w:r>
    </w:p>
    <w:p w14:paraId="49AA1AEB" w14:textId="259315D7" w:rsidR="00786709" w:rsidRDefault="00786709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popunjena grobna mjesta može se odobriti ukop nakon proteka 15 godina od ukopa u grob, odnosno 30 godina od ukopa u grobnicu.</w:t>
      </w:r>
    </w:p>
    <w:p w14:paraId="53AB8116" w14:textId="0E7DE5A0" w:rsidR="00786709" w:rsidRDefault="00786709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Ako je u grobnom mjestu i</w:t>
      </w:r>
      <w:r w:rsidR="007447E2">
        <w:rPr>
          <w:rFonts w:ascii="Garamond" w:hAnsi="Garamond"/>
          <w:sz w:val="24"/>
          <w:szCs w:val="24"/>
        </w:rPr>
        <w:t>zgrađena grobnica s više polica</w:t>
      </w:r>
      <w:r>
        <w:rPr>
          <w:rFonts w:ascii="Garamond" w:hAnsi="Garamond"/>
          <w:sz w:val="24"/>
          <w:szCs w:val="24"/>
        </w:rPr>
        <w:t xml:space="preserve"> koje se nakon ukopa na odgovarajući način zatvaraju, to grobno mjesto smatra se popunjenim kada su popunjene sve police.</w:t>
      </w:r>
    </w:p>
    <w:p w14:paraId="3C22A77C" w14:textId="77777777" w:rsidR="00786709" w:rsidRDefault="0038328F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U grobna mjesta</w:t>
      </w:r>
      <w:r w:rsidR="00786709">
        <w:rPr>
          <w:rFonts w:ascii="Garamond" w:hAnsi="Garamond"/>
          <w:sz w:val="24"/>
          <w:szCs w:val="24"/>
        </w:rPr>
        <w:t xml:space="preserve"> za urne, urna se može položiti </w:t>
      </w:r>
      <w:r w:rsidRPr="00C256F1">
        <w:rPr>
          <w:rFonts w:ascii="Garamond" w:hAnsi="Garamond"/>
          <w:sz w:val="24"/>
          <w:szCs w:val="24"/>
        </w:rPr>
        <w:t>bez obzira na to kada je položena prethodna urna.</w:t>
      </w:r>
    </w:p>
    <w:p w14:paraId="1BD05EB7" w14:textId="0EB4A631" w:rsidR="00786709" w:rsidRDefault="007447E2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</w:t>
      </w:r>
      <w:r w:rsidR="0038328F" w:rsidRPr="00C256F1">
        <w:rPr>
          <w:rFonts w:ascii="Garamond" w:hAnsi="Garamond"/>
          <w:sz w:val="24"/>
          <w:szCs w:val="24"/>
        </w:rPr>
        <w:t xml:space="preserve"> zajedn</w:t>
      </w:r>
      <w:r>
        <w:rPr>
          <w:rFonts w:ascii="Garamond" w:hAnsi="Garamond"/>
          <w:sz w:val="24"/>
          <w:szCs w:val="24"/>
        </w:rPr>
        <w:t>ičku</w:t>
      </w:r>
      <w:r w:rsidR="00786709">
        <w:rPr>
          <w:rFonts w:ascii="Garamond" w:hAnsi="Garamond"/>
          <w:sz w:val="24"/>
          <w:szCs w:val="24"/>
        </w:rPr>
        <w:t xml:space="preserve"> </w:t>
      </w:r>
      <w:r w:rsidR="00661F9C">
        <w:rPr>
          <w:rFonts w:ascii="Garamond" w:hAnsi="Garamond"/>
          <w:sz w:val="24"/>
          <w:szCs w:val="24"/>
        </w:rPr>
        <w:t>grobnicu</w:t>
      </w:r>
      <w:r w:rsidR="00786709" w:rsidRPr="007447E2">
        <w:rPr>
          <w:rFonts w:ascii="Garamond" w:hAnsi="Garamond"/>
          <w:sz w:val="24"/>
          <w:szCs w:val="24"/>
        </w:rPr>
        <w:t xml:space="preserve"> privremeno</w:t>
      </w:r>
      <w:r w:rsidR="00786709">
        <w:rPr>
          <w:rFonts w:ascii="Garamond" w:hAnsi="Garamond"/>
          <w:sz w:val="24"/>
          <w:szCs w:val="24"/>
        </w:rPr>
        <w:t xml:space="preserve"> se na </w:t>
      </w:r>
      <w:r w:rsidR="0038328F" w:rsidRPr="00C256F1">
        <w:rPr>
          <w:rFonts w:ascii="Garamond" w:hAnsi="Garamond"/>
          <w:sz w:val="24"/>
          <w:szCs w:val="24"/>
        </w:rPr>
        <w:t>rok od najduže 12 m</w:t>
      </w:r>
      <w:r w:rsidR="00786709">
        <w:rPr>
          <w:rFonts w:ascii="Garamond" w:hAnsi="Garamond"/>
          <w:sz w:val="24"/>
          <w:szCs w:val="24"/>
        </w:rPr>
        <w:t>jeseci sahranj</w:t>
      </w:r>
      <w:r>
        <w:rPr>
          <w:rFonts w:ascii="Garamond" w:hAnsi="Garamond"/>
          <w:sz w:val="24"/>
          <w:szCs w:val="24"/>
        </w:rPr>
        <w:t xml:space="preserve">uju osobe za koje </w:t>
      </w:r>
      <w:r w:rsidR="0038328F" w:rsidRPr="00C256F1">
        <w:rPr>
          <w:rFonts w:ascii="Garamond" w:hAnsi="Garamond"/>
          <w:sz w:val="24"/>
          <w:szCs w:val="24"/>
        </w:rPr>
        <w:t>u trenutku smrti nije</w:t>
      </w:r>
      <w:r w:rsidR="00786709">
        <w:rPr>
          <w:rFonts w:ascii="Garamond" w:hAnsi="Garamond"/>
          <w:sz w:val="24"/>
          <w:szCs w:val="24"/>
        </w:rPr>
        <w:t xml:space="preserve"> moguće osigurati trajno grobno </w:t>
      </w:r>
      <w:r w:rsidR="0038328F" w:rsidRPr="00C256F1">
        <w:rPr>
          <w:rFonts w:ascii="Garamond" w:hAnsi="Garamond"/>
          <w:sz w:val="24"/>
          <w:szCs w:val="24"/>
        </w:rPr>
        <w:t>mjesto pod uvjetom da</w:t>
      </w:r>
      <w:r w:rsidR="00786709">
        <w:rPr>
          <w:rFonts w:ascii="Garamond" w:hAnsi="Garamond"/>
          <w:sz w:val="24"/>
          <w:szCs w:val="24"/>
        </w:rPr>
        <w:t xml:space="preserve"> je tijelo položeno u dvostruki </w:t>
      </w:r>
      <w:r w:rsidR="001E41F1">
        <w:rPr>
          <w:rFonts w:ascii="Garamond" w:hAnsi="Garamond"/>
          <w:sz w:val="24"/>
          <w:szCs w:val="24"/>
        </w:rPr>
        <w:t>(limeni i drveni lijes).</w:t>
      </w:r>
    </w:p>
    <w:p w14:paraId="78A1AE27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74D4238" w14:textId="005D7125" w:rsidR="0038328F" w:rsidRPr="00D5727A" w:rsidRDefault="001E41F1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Članak 19.</w:t>
      </w:r>
    </w:p>
    <w:p w14:paraId="1C3035E2" w14:textId="4C7AB0BE" w:rsidR="00D5727A" w:rsidRDefault="00786709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Nepoznate osobe ukopati će se na groblju na nač</w:t>
      </w:r>
      <w:r w:rsidR="00A72325">
        <w:rPr>
          <w:rFonts w:ascii="Garamond" w:hAnsi="Garamond"/>
          <w:sz w:val="24"/>
          <w:szCs w:val="24"/>
        </w:rPr>
        <w:t xml:space="preserve">in uobičajen mjesnim prilika, a </w:t>
      </w:r>
      <w:r>
        <w:rPr>
          <w:rFonts w:ascii="Garamond" w:hAnsi="Garamond"/>
          <w:sz w:val="24"/>
          <w:szCs w:val="24"/>
        </w:rPr>
        <w:t xml:space="preserve">osiguravajući pri tome raspoložive podatke o nepoznatoj osobi (dob, spol, datum smrti) na </w:t>
      </w:r>
      <w:r w:rsidR="00D5727A">
        <w:rPr>
          <w:rFonts w:ascii="Garamond" w:hAnsi="Garamond"/>
          <w:sz w:val="24"/>
          <w:szCs w:val="24"/>
        </w:rPr>
        <w:t>odgovarajući način.</w:t>
      </w:r>
    </w:p>
    <w:p w14:paraId="3E0F942E" w14:textId="1C342F1E" w:rsidR="00D5727A" w:rsidRDefault="00D5727A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Ukop nepoznatih osoba izvršiti će se u grobno mjesto koje odredi Uprava g</w:t>
      </w:r>
      <w:r w:rsidR="001E41F1">
        <w:rPr>
          <w:rFonts w:ascii="Garamond" w:hAnsi="Garamond"/>
          <w:sz w:val="24"/>
          <w:szCs w:val="24"/>
        </w:rPr>
        <w:t>roba ili u zajedničku grobnicu.</w:t>
      </w:r>
    </w:p>
    <w:p w14:paraId="55ABB491" w14:textId="3DA580B0" w:rsidR="00D5727A" w:rsidRDefault="00D5727A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Ukop nepoznate osobe u smislu stavka 1. i 2. ovog članka obaviti će se nakon što nadležna državna tijela obave odgovarajuće radnje i izdaju odgovarajuća odobrenja, a prema mjesnim običajima i uz iskazivanje odgovar</w:t>
      </w:r>
      <w:r w:rsidR="001E41F1">
        <w:rPr>
          <w:rFonts w:ascii="Garamond" w:hAnsi="Garamond"/>
          <w:sz w:val="24"/>
          <w:szCs w:val="24"/>
        </w:rPr>
        <w:t>ajućeg poštovanja prema umrlom.</w:t>
      </w:r>
    </w:p>
    <w:p w14:paraId="19DB3527" w14:textId="2136BF1A" w:rsidR="007D6DE9" w:rsidRDefault="00D5727A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Trošak ukopa nepoznate osobe snosi Općina Martijanec.</w:t>
      </w:r>
    </w:p>
    <w:p w14:paraId="15DD39EE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CA90634" w14:textId="1146C817" w:rsidR="006124C4" w:rsidRPr="001E41F1" w:rsidRDefault="006124C4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E41F1">
        <w:rPr>
          <w:rFonts w:ascii="Garamond" w:hAnsi="Garamond"/>
          <w:b/>
          <w:sz w:val="24"/>
          <w:szCs w:val="24"/>
        </w:rPr>
        <w:lastRenderedPageBreak/>
        <w:t>Članak</w:t>
      </w:r>
      <w:r w:rsidR="001E41F1" w:rsidRPr="001E41F1">
        <w:rPr>
          <w:rFonts w:ascii="Garamond" w:hAnsi="Garamond"/>
          <w:b/>
          <w:sz w:val="24"/>
          <w:szCs w:val="24"/>
        </w:rPr>
        <w:t xml:space="preserve"> 20.</w:t>
      </w:r>
    </w:p>
    <w:p w14:paraId="13844639" w14:textId="2E4C31ED" w:rsidR="00D5727A" w:rsidRDefault="006124C4" w:rsidP="001E41F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Iskop (ekshumacija) umrle osobe odnosno posmrtnih ostataka može se obaviti:</w:t>
      </w:r>
    </w:p>
    <w:p w14:paraId="3C241C54" w14:textId="60443BE4" w:rsidR="006124C4" w:rsidRDefault="006124C4" w:rsidP="001E41F1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temelju </w:t>
      </w:r>
      <w:r w:rsidR="00F07334">
        <w:rPr>
          <w:rFonts w:ascii="Garamond" w:hAnsi="Garamond"/>
          <w:sz w:val="24"/>
          <w:szCs w:val="24"/>
        </w:rPr>
        <w:t>zahtjeva članova uže obitelji odnosno</w:t>
      </w:r>
      <w:r>
        <w:rPr>
          <w:rFonts w:ascii="Garamond" w:hAnsi="Garamond"/>
          <w:sz w:val="24"/>
          <w:szCs w:val="24"/>
        </w:rPr>
        <w:t xml:space="preserve"> </w:t>
      </w:r>
      <w:r w:rsidR="00661F9C">
        <w:rPr>
          <w:rFonts w:ascii="Garamond" w:hAnsi="Garamond"/>
          <w:sz w:val="24"/>
          <w:szCs w:val="24"/>
        </w:rPr>
        <w:t>korisnika grobnog mjesta</w:t>
      </w:r>
      <w:r w:rsidR="00896A7C">
        <w:rPr>
          <w:rFonts w:ascii="Garamond" w:hAnsi="Garamond"/>
          <w:sz w:val="24"/>
          <w:szCs w:val="24"/>
        </w:rPr>
        <w:t>, a radi premještanja u drugo grobno mjesto</w:t>
      </w:r>
      <w:r w:rsidR="00F07334">
        <w:rPr>
          <w:rFonts w:ascii="Garamond" w:hAnsi="Garamond"/>
          <w:sz w:val="24"/>
          <w:szCs w:val="24"/>
        </w:rPr>
        <w:t>,</w:t>
      </w:r>
    </w:p>
    <w:p w14:paraId="0915F51D" w14:textId="2798C09C" w:rsidR="00896A7C" w:rsidRDefault="00896A7C" w:rsidP="0072790E">
      <w:pPr>
        <w:pStyle w:val="Odlomakpopisa"/>
        <w:numPr>
          <w:ilvl w:val="0"/>
          <w:numId w:val="28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temelju zahtjeva osobe koja je ovlaštena tražiti iskop na temelju pravomoćne sudske odluke</w:t>
      </w:r>
      <w:r w:rsidR="00F07334">
        <w:rPr>
          <w:rFonts w:ascii="Garamond" w:hAnsi="Garamond"/>
          <w:sz w:val="24"/>
          <w:szCs w:val="24"/>
        </w:rPr>
        <w:t>,</w:t>
      </w:r>
    </w:p>
    <w:p w14:paraId="2A68FEC7" w14:textId="273A4E23" w:rsidR="00896A7C" w:rsidRDefault="00896A7C" w:rsidP="0072790E">
      <w:pPr>
        <w:pStyle w:val="Odlomakpopisa"/>
        <w:numPr>
          <w:ilvl w:val="0"/>
          <w:numId w:val="28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 službenoj dužnosti na temelju odluke nadležnog tijela.</w:t>
      </w:r>
    </w:p>
    <w:p w14:paraId="098A664C" w14:textId="193FD89B" w:rsidR="00F07334" w:rsidRDefault="0082118A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Osoba koja traži ekshumaciju posmrtnih ostataka dužna je Upravi groblja podnijeti Zahtjev</w:t>
      </w:r>
      <w:r w:rsidR="00F07334">
        <w:rPr>
          <w:rFonts w:ascii="Garamond" w:hAnsi="Garamond"/>
          <w:sz w:val="24"/>
          <w:szCs w:val="24"/>
        </w:rPr>
        <w:t xml:space="preserve"> koji potpisuje podnositelj zahtjeva, korisnik grobnog mjesta iz kojeg se vrši ekshumacija i korisnik grobnog mjesta u koje se vrši preseljenje posmrtnih ostataka. </w:t>
      </w:r>
    </w:p>
    <w:p w14:paraId="175B5318" w14:textId="77777777" w:rsidR="00F07334" w:rsidRDefault="00F07334" w:rsidP="001E41F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Uz Zahtjev je potrebno</w:t>
      </w:r>
      <w:r w:rsidR="0082118A">
        <w:rPr>
          <w:rFonts w:ascii="Garamond" w:hAnsi="Garamond"/>
          <w:sz w:val="24"/>
          <w:szCs w:val="24"/>
        </w:rPr>
        <w:t xml:space="preserve"> priložiti</w:t>
      </w:r>
      <w:r>
        <w:rPr>
          <w:rFonts w:ascii="Garamond" w:hAnsi="Garamond"/>
          <w:sz w:val="24"/>
          <w:szCs w:val="24"/>
        </w:rPr>
        <w:t>:</w:t>
      </w:r>
    </w:p>
    <w:p w14:paraId="0F1D70A5" w14:textId="2DF71EC4" w:rsidR="00F07334" w:rsidRDefault="00F07334" w:rsidP="001E41F1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82118A" w:rsidRPr="00F07334">
        <w:rPr>
          <w:rFonts w:ascii="Garamond" w:hAnsi="Garamond"/>
          <w:sz w:val="24"/>
          <w:szCs w:val="24"/>
        </w:rPr>
        <w:t xml:space="preserve">otvrdu o korisniku grobnog mjesta za grobno mjesto iz kojeg se vrši ekshumacija, </w:t>
      </w:r>
    </w:p>
    <w:p w14:paraId="72FB7CA8" w14:textId="77777777" w:rsidR="00F07334" w:rsidRDefault="00F07334" w:rsidP="0072790E">
      <w:pPr>
        <w:pStyle w:val="Odlomakpopisa"/>
        <w:numPr>
          <w:ilvl w:val="0"/>
          <w:numId w:val="29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82118A" w:rsidRPr="00F07334">
        <w:rPr>
          <w:rFonts w:ascii="Garamond" w:hAnsi="Garamond"/>
          <w:sz w:val="24"/>
          <w:szCs w:val="24"/>
        </w:rPr>
        <w:t>otvrdu o korisniku grobnog mjesta za grobno mjesto u koje će se vrš</w:t>
      </w:r>
      <w:r w:rsidRPr="00F07334">
        <w:rPr>
          <w:rFonts w:ascii="Garamond" w:hAnsi="Garamond"/>
          <w:sz w:val="24"/>
          <w:szCs w:val="24"/>
        </w:rPr>
        <w:t>it</w:t>
      </w:r>
      <w:r>
        <w:rPr>
          <w:rFonts w:ascii="Garamond" w:hAnsi="Garamond"/>
          <w:sz w:val="24"/>
          <w:szCs w:val="24"/>
        </w:rPr>
        <w:t>i prijenos posmrtnih ostataka,</w:t>
      </w:r>
    </w:p>
    <w:p w14:paraId="74893F29" w14:textId="77777777" w:rsidR="00F07334" w:rsidRDefault="00F07334" w:rsidP="0072790E">
      <w:pPr>
        <w:pStyle w:val="Odlomakpopisa"/>
        <w:numPr>
          <w:ilvl w:val="0"/>
          <w:numId w:val="29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Pr="00F07334">
        <w:rPr>
          <w:rFonts w:ascii="Garamond" w:hAnsi="Garamond"/>
          <w:sz w:val="24"/>
          <w:szCs w:val="24"/>
        </w:rPr>
        <w:t xml:space="preserve">mrtni list za ukopane za koje se traži ekshumacija, </w:t>
      </w:r>
    </w:p>
    <w:p w14:paraId="36DFE711" w14:textId="77777777" w:rsidR="00F07334" w:rsidRDefault="00F07334" w:rsidP="0072790E">
      <w:pPr>
        <w:pStyle w:val="Odlomakpopisa"/>
        <w:numPr>
          <w:ilvl w:val="0"/>
          <w:numId w:val="29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Pr="00F07334">
        <w:rPr>
          <w:rFonts w:ascii="Garamond" w:hAnsi="Garamond"/>
          <w:sz w:val="24"/>
          <w:szCs w:val="24"/>
        </w:rPr>
        <w:t>reslika prometne dozvole pogrebnog vozila sa kojim se vrši prijevoz posmrtnih ostatak</w:t>
      </w:r>
      <w:r>
        <w:rPr>
          <w:rFonts w:ascii="Garamond" w:hAnsi="Garamond"/>
          <w:sz w:val="24"/>
          <w:szCs w:val="24"/>
        </w:rPr>
        <w:t>a,</w:t>
      </w:r>
    </w:p>
    <w:p w14:paraId="1CE56401" w14:textId="46B059B5" w:rsidR="00896A7C" w:rsidRDefault="00F07334" w:rsidP="0072790E">
      <w:pPr>
        <w:pStyle w:val="Odlomakpopisa"/>
        <w:numPr>
          <w:ilvl w:val="0"/>
          <w:numId w:val="29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F07334">
        <w:rPr>
          <w:rFonts w:ascii="Garamond" w:hAnsi="Garamond"/>
          <w:sz w:val="24"/>
          <w:szCs w:val="24"/>
        </w:rPr>
        <w:t>ovjerena punomoć od javnog bilježnika za stranku koja rješava dokumentaciju u ime korisnika.</w:t>
      </w:r>
    </w:p>
    <w:p w14:paraId="1ADD0D00" w14:textId="77777777" w:rsidR="007447E2" w:rsidRDefault="00F07334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Sam iskop umrle osobe odnosno posmrtnih ostataka obavlja</w:t>
      </w:r>
      <w:r w:rsidR="007447E2">
        <w:rPr>
          <w:rFonts w:ascii="Garamond" w:hAnsi="Garamond"/>
          <w:sz w:val="24"/>
          <w:szCs w:val="24"/>
        </w:rPr>
        <w:t xml:space="preserve"> se sukladno posebnim propisima.</w:t>
      </w:r>
      <w:r w:rsidRPr="00F07334">
        <w:rPr>
          <w:rFonts w:ascii="Garamond" w:hAnsi="Garamond"/>
          <w:sz w:val="24"/>
          <w:szCs w:val="24"/>
        </w:rPr>
        <w:t xml:space="preserve"> </w:t>
      </w:r>
    </w:p>
    <w:p w14:paraId="32B33BF3" w14:textId="46878D6E" w:rsidR="007341AA" w:rsidRDefault="007447E2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F07334">
        <w:rPr>
          <w:rFonts w:ascii="Garamond" w:hAnsi="Garamond"/>
          <w:sz w:val="24"/>
          <w:szCs w:val="24"/>
        </w:rPr>
        <w:t>ijena poslova oko organizacije iskopa (ekshumacije)</w:t>
      </w:r>
      <w:r>
        <w:rPr>
          <w:rFonts w:ascii="Garamond" w:hAnsi="Garamond"/>
          <w:sz w:val="24"/>
          <w:szCs w:val="24"/>
        </w:rPr>
        <w:t>, odnosno cijene</w:t>
      </w:r>
      <w:r w:rsidR="00770CF2">
        <w:rPr>
          <w:rFonts w:ascii="Garamond" w:hAnsi="Garamond"/>
          <w:sz w:val="24"/>
          <w:szCs w:val="24"/>
        </w:rPr>
        <w:t xml:space="preserve"> izdavanja Potvrda</w:t>
      </w:r>
      <w:r>
        <w:rPr>
          <w:rFonts w:ascii="Garamond" w:hAnsi="Garamond"/>
          <w:sz w:val="24"/>
          <w:szCs w:val="24"/>
        </w:rPr>
        <w:t xml:space="preserve"> </w:t>
      </w:r>
      <w:r w:rsidR="00F07334">
        <w:rPr>
          <w:rFonts w:ascii="Garamond" w:hAnsi="Garamond"/>
          <w:sz w:val="24"/>
          <w:szCs w:val="24"/>
        </w:rPr>
        <w:t xml:space="preserve"> određuje Uprava groblja posebnom odlukom, dok cijene ostalih </w:t>
      </w:r>
      <w:proofErr w:type="spellStart"/>
      <w:r w:rsidR="00F07334">
        <w:rPr>
          <w:rFonts w:ascii="Garamond" w:hAnsi="Garamond"/>
          <w:sz w:val="24"/>
          <w:szCs w:val="24"/>
        </w:rPr>
        <w:t>pogrebničkih</w:t>
      </w:r>
      <w:proofErr w:type="spellEnd"/>
      <w:r w:rsidR="00F07334">
        <w:rPr>
          <w:rFonts w:ascii="Garamond" w:hAnsi="Garamond"/>
          <w:sz w:val="24"/>
          <w:szCs w:val="24"/>
        </w:rPr>
        <w:t xml:space="preserve"> usluga vezanih za eks</w:t>
      </w:r>
      <w:r w:rsidR="00770CF2">
        <w:rPr>
          <w:rFonts w:ascii="Garamond" w:hAnsi="Garamond"/>
          <w:sz w:val="24"/>
          <w:szCs w:val="24"/>
        </w:rPr>
        <w:t>humaciju određuje sam Pogrebnik.</w:t>
      </w:r>
    </w:p>
    <w:p w14:paraId="2DD9D6A5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10FB00C" w14:textId="6374CAA1" w:rsidR="007341AA" w:rsidRPr="0027521B" w:rsidRDefault="007341AA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27521B">
        <w:rPr>
          <w:rFonts w:ascii="Garamond" w:hAnsi="Garamond"/>
          <w:b/>
          <w:bCs/>
          <w:sz w:val="24"/>
          <w:szCs w:val="24"/>
        </w:rPr>
        <w:t xml:space="preserve">Članak </w:t>
      </w:r>
      <w:r w:rsidR="001E41F1">
        <w:rPr>
          <w:rFonts w:ascii="Garamond" w:hAnsi="Garamond"/>
          <w:b/>
          <w:bCs/>
          <w:sz w:val="24"/>
          <w:szCs w:val="24"/>
        </w:rPr>
        <w:t>21</w:t>
      </w:r>
      <w:r w:rsidRPr="0027521B">
        <w:rPr>
          <w:rFonts w:ascii="Garamond" w:hAnsi="Garamond"/>
          <w:b/>
          <w:bCs/>
          <w:sz w:val="24"/>
          <w:szCs w:val="24"/>
        </w:rPr>
        <w:t>.</w:t>
      </w:r>
    </w:p>
    <w:p w14:paraId="72805FE9" w14:textId="5839F569" w:rsidR="007341AA" w:rsidRDefault="007341AA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Naručitelj ukopa dužan je Općini Martijanec platiti naknadu za korištenje grobne kuće</w:t>
      </w:r>
      <w:r w:rsidR="00770CF2">
        <w:rPr>
          <w:rFonts w:ascii="Garamond" w:hAnsi="Garamond"/>
          <w:sz w:val="24"/>
          <w:szCs w:val="24"/>
        </w:rPr>
        <w:t xml:space="preserve"> i naknadu za upis promjena podataka u grobnom očevidniku u iznosu utvrđeno</w:t>
      </w:r>
      <w:r>
        <w:rPr>
          <w:rFonts w:ascii="Garamond" w:hAnsi="Garamond"/>
          <w:sz w:val="24"/>
          <w:szCs w:val="24"/>
        </w:rPr>
        <w:t xml:space="preserve">m </w:t>
      </w:r>
      <w:r w:rsidR="00770CF2">
        <w:rPr>
          <w:rFonts w:ascii="Garamond" w:hAnsi="Garamond"/>
          <w:sz w:val="24"/>
          <w:szCs w:val="24"/>
        </w:rPr>
        <w:t>posebnom</w:t>
      </w:r>
      <w:r>
        <w:rPr>
          <w:rFonts w:ascii="Garamond" w:hAnsi="Garamond"/>
          <w:sz w:val="24"/>
          <w:szCs w:val="24"/>
        </w:rPr>
        <w:t xml:space="preserve"> Odlukom.</w:t>
      </w:r>
    </w:p>
    <w:p w14:paraId="50F58AE6" w14:textId="0C3A9D0D" w:rsidR="0011204B" w:rsidRDefault="007341AA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Naručitelj ukopa za obavljanje pogrebnih poslova plaća uslugu prema cjeniku ovlaštenog pogrebnika.</w:t>
      </w:r>
      <w:r w:rsidR="00770CF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Cjenik pogrebnih usluga mora biti istaknut na službenim stranicama Općine Martijanec i pružatelja komunalne usluge.</w:t>
      </w:r>
    </w:p>
    <w:p w14:paraId="1587AE7D" w14:textId="78363727" w:rsidR="00471DE9" w:rsidRDefault="0011204B" w:rsidP="00471DE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8C0AC6">
        <w:rPr>
          <w:rFonts w:ascii="Garamond" w:hAnsi="Garamond"/>
          <w:b/>
          <w:bCs/>
          <w:sz w:val="24"/>
          <w:szCs w:val="24"/>
        </w:rPr>
        <w:t>IZVOĐENJE RADOVA NA UREĐENJU GROBNOG MJESTA</w:t>
      </w:r>
    </w:p>
    <w:p w14:paraId="51719543" w14:textId="77777777" w:rsidR="00BE4918" w:rsidRPr="004F61FC" w:rsidRDefault="00BE4918" w:rsidP="00BE4918">
      <w:pPr>
        <w:pStyle w:val="Odlomakpopisa"/>
        <w:spacing w:after="0" w:line="240" w:lineRule="auto"/>
        <w:ind w:left="1080"/>
        <w:jc w:val="both"/>
        <w:rPr>
          <w:rFonts w:ascii="Garamond" w:hAnsi="Garamond"/>
          <w:b/>
          <w:bCs/>
          <w:sz w:val="24"/>
          <w:szCs w:val="24"/>
        </w:rPr>
      </w:pPr>
    </w:p>
    <w:p w14:paraId="0F9D699D" w14:textId="78410575" w:rsidR="0011204B" w:rsidRPr="008C0AC6" w:rsidRDefault="0011204B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C0AC6">
        <w:rPr>
          <w:rFonts w:ascii="Garamond" w:hAnsi="Garamond"/>
          <w:b/>
          <w:bCs/>
          <w:sz w:val="24"/>
          <w:szCs w:val="24"/>
        </w:rPr>
        <w:t>Članak 2</w:t>
      </w:r>
      <w:r w:rsidR="001E41F1">
        <w:rPr>
          <w:rFonts w:ascii="Garamond" w:hAnsi="Garamond"/>
          <w:b/>
          <w:bCs/>
          <w:sz w:val="24"/>
          <w:szCs w:val="24"/>
        </w:rPr>
        <w:t>2</w:t>
      </w:r>
      <w:r w:rsidRPr="008C0AC6">
        <w:rPr>
          <w:rFonts w:ascii="Garamond" w:hAnsi="Garamond"/>
          <w:b/>
          <w:bCs/>
          <w:sz w:val="24"/>
          <w:szCs w:val="24"/>
        </w:rPr>
        <w:t>.</w:t>
      </w:r>
    </w:p>
    <w:p w14:paraId="24E95B9E" w14:textId="77777777" w:rsidR="0011204B" w:rsidRDefault="0011204B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Uređenje grobnog mjesta i izgradnja nadgrobnog spomenika mora se izvoditi u skladu s estetskim, sigurnosnim i drugim tehničkim pravilima.</w:t>
      </w:r>
    </w:p>
    <w:p w14:paraId="0A37F5B8" w14:textId="4C4E1EFD" w:rsidR="00224EA3" w:rsidRDefault="0011204B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Korisnik grobnog mjesta samostalno odlučuje o obliku i načinu uređenja grobnog mjesta, a koje mora biti u</w:t>
      </w:r>
      <w:r w:rsidR="00770CF2">
        <w:rPr>
          <w:rFonts w:ascii="Garamond" w:hAnsi="Garamond"/>
          <w:sz w:val="24"/>
          <w:szCs w:val="24"/>
        </w:rPr>
        <w:t xml:space="preserve"> skladu s odredbama ove Odluke</w:t>
      </w:r>
      <w:r>
        <w:rPr>
          <w:rFonts w:ascii="Garamond" w:hAnsi="Garamond"/>
          <w:sz w:val="24"/>
          <w:szCs w:val="24"/>
        </w:rPr>
        <w:t>.</w:t>
      </w:r>
    </w:p>
    <w:p w14:paraId="7D0514A5" w14:textId="77777777" w:rsidR="00471DE9" w:rsidRPr="00E80AC2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2D3269E" w14:textId="23F988D5" w:rsidR="0011204B" w:rsidRPr="007B71B7" w:rsidRDefault="0011204B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B71B7">
        <w:rPr>
          <w:rFonts w:ascii="Garamond" w:hAnsi="Garamond"/>
          <w:b/>
          <w:bCs/>
          <w:sz w:val="24"/>
          <w:szCs w:val="24"/>
        </w:rPr>
        <w:t>Članak 2</w:t>
      </w:r>
      <w:r w:rsidR="001E41F1">
        <w:rPr>
          <w:rFonts w:ascii="Garamond" w:hAnsi="Garamond"/>
          <w:b/>
          <w:bCs/>
          <w:sz w:val="24"/>
          <w:szCs w:val="24"/>
        </w:rPr>
        <w:t>3</w:t>
      </w:r>
      <w:r w:rsidRPr="007B71B7">
        <w:rPr>
          <w:rFonts w:ascii="Garamond" w:hAnsi="Garamond"/>
          <w:b/>
          <w:bCs/>
          <w:sz w:val="24"/>
          <w:szCs w:val="24"/>
        </w:rPr>
        <w:t>.</w:t>
      </w:r>
    </w:p>
    <w:p w14:paraId="497D3E76" w14:textId="77777777" w:rsidR="0011204B" w:rsidRDefault="0011204B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Izvođači radova na uređenju grobnog mjesta i izgradnji nadgrobnog spomenika mogu biti fizičke i pravne osobe registrirane za obavljanje te djelatnosti.</w:t>
      </w:r>
    </w:p>
    <w:p w14:paraId="64D1FE25" w14:textId="1AE6CD7C" w:rsidR="0011204B" w:rsidRDefault="0011204B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Izvođač radova dužan je zatražiti izmjeru grobnog mjesta</w:t>
      </w:r>
      <w:r w:rsidR="00523519">
        <w:rPr>
          <w:rFonts w:ascii="Garamond" w:hAnsi="Garamond"/>
          <w:sz w:val="24"/>
          <w:szCs w:val="24"/>
        </w:rPr>
        <w:t xml:space="preserve"> kako bi dogovorio s Upravom groblja </w:t>
      </w:r>
      <w:r>
        <w:rPr>
          <w:rFonts w:ascii="Garamond" w:hAnsi="Garamond"/>
          <w:sz w:val="24"/>
          <w:szCs w:val="24"/>
        </w:rPr>
        <w:t>uvjet</w:t>
      </w:r>
      <w:r w:rsidR="00523519">
        <w:rPr>
          <w:rFonts w:ascii="Garamond" w:hAnsi="Garamond"/>
          <w:sz w:val="24"/>
          <w:szCs w:val="24"/>
        </w:rPr>
        <w:t>e i vrstu</w:t>
      </w:r>
      <w:r>
        <w:rPr>
          <w:rFonts w:ascii="Garamond" w:hAnsi="Garamond"/>
          <w:sz w:val="24"/>
          <w:szCs w:val="24"/>
        </w:rPr>
        <w:t xml:space="preserve"> radova. Na temelju provedene izmjere Uprava groblja izdaje </w:t>
      </w:r>
      <w:r w:rsidR="00523519">
        <w:rPr>
          <w:rFonts w:ascii="Garamond" w:hAnsi="Garamond"/>
          <w:sz w:val="24"/>
          <w:szCs w:val="24"/>
        </w:rPr>
        <w:t xml:space="preserve">suglasnost </w:t>
      </w:r>
      <w:r>
        <w:rPr>
          <w:rFonts w:ascii="Garamond" w:hAnsi="Garamond"/>
          <w:sz w:val="24"/>
          <w:szCs w:val="24"/>
        </w:rPr>
        <w:t>za izvođenje radova.</w:t>
      </w:r>
    </w:p>
    <w:p w14:paraId="62DF5026" w14:textId="69130F87" w:rsidR="0011204B" w:rsidRDefault="0011204B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Izvođač radova na grobnom mjestu obvezan je Upravi groblja platiti naknadu za </w:t>
      </w:r>
      <w:r w:rsidR="00523519">
        <w:rPr>
          <w:rFonts w:ascii="Garamond" w:hAnsi="Garamond"/>
          <w:sz w:val="24"/>
          <w:szCs w:val="24"/>
        </w:rPr>
        <w:t>izvođenje</w:t>
      </w:r>
      <w:r w:rsidR="00C7506D">
        <w:rPr>
          <w:rFonts w:ascii="Garamond" w:hAnsi="Garamond"/>
          <w:sz w:val="24"/>
          <w:szCs w:val="24"/>
        </w:rPr>
        <w:t xml:space="preserve"> radova sukladno izdanoj suglasnosti</w:t>
      </w:r>
      <w:r w:rsidR="006A15E1">
        <w:rPr>
          <w:rFonts w:ascii="Garamond" w:hAnsi="Garamond"/>
          <w:sz w:val="24"/>
          <w:szCs w:val="24"/>
        </w:rPr>
        <w:t>.</w:t>
      </w:r>
    </w:p>
    <w:p w14:paraId="34D0049C" w14:textId="0AC60A40" w:rsidR="008F247B" w:rsidRDefault="008F247B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Uz naknadu za izvođenje radova, izvođač je dužan</w:t>
      </w:r>
      <w:r>
        <w:rPr>
          <w:rStyle w:val="Referencakomentara"/>
        </w:rPr>
        <w:t xml:space="preserve"> </w:t>
      </w:r>
      <w:r>
        <w:rPr>
          <w:rFonts w:ascii="Garamond" w:hAnsi="Garamond"/>
          <w:sz w:val="24"/>
          <w:szCs w:val="24"/>
        </w:rPr>
        <w:t>Upravi groblja dostaviti bjanko zadužnicu na minimalni iznos s kojom jamči da će radove na grobnom mjestu provesti u skladu s izdanom suglasnosti</w:t>
      </w:r>
      <w:r w:rsidR="001E41F1">
        <w:rPr>
          <w:rFonts w:ascii="Garamond" w:hAnsi="Garamond"/>
          <w:sz w:val="24"/>
          <w:szCs w:val="24"/>
        </w:rPr>
        <w:t>.</w:t>
      </w:r>
    </w:p>
    <w:p w14:paraId="64F093F5" w14:textId="5C997B44" w:rsidR="008F247B" w:rsidRDefault="008F247B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Nakon završetka radova, Uprava groblja izlazi na pregled izvedenih radova</w:t>
      </w:r>
      <w:r w:rsidR="001E41F1">
        <w:rPr>
          <w:rFonts w:ascii="Garamond" w:hAnsi="Garamond"/>
          <w:sz w:val="24"/>
          <w:szCs w:val="24"/>
        </w:rPr>
        <w:t>.</w:t>
      </w:r>
    </w:p>
    <w:p w14:paraId="4083CFC4" w14:textId="15E843FF" w:rsidR="008F247B" w:rsidRDefault="008F247B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Prilikom uređenja grobnih mjesta mora se voditi računa o širinama pristupnih staza između dvaju grobnih mjesta i da ne postoji visinska razlika između dva grobna mjesta.</w:t>
      </w:r>
    </w:p>
    <w:p w14:paraId="1BC676AF" w14:textId="77777777" w:rsidR="008F247B" w:rsidRDefault="008F247B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Izvođač radova je prilikom izvođenja radova na grobnom mjestu dodijeljenom na novootvorenom grobnom polju ili određenom grobnom redu obvezan se pridržavati bruto dimenzija pojedinog razreda grobnih mjesta.</w:t>
      </w:r>
    </w:p>
    <w:p w14:paraId="4905854C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ADB6C9C" w14:textId="19B0D749" w:rsidR="008F247B" w:rsidRPr="008C0AC6" w:rsidRDefault="008F247B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C0AC6">
        <w:rPr>
          <w:rFonts w:ascii="Garamond" w:hAnsi="Garamond"/>
          <w:b/>
          <w:bCs/>
          <w:sz w:val="24"/>
          <w:szCs w:val="24"/>
        </w:rPr>
        <w:t xml:space="preserve">Članak </w:t>
      </w:r>
      <w:r w:rsidR="001E41F1">
        <w:rPr>
          <w:rFonts w:ascii="Garamond" w:hAnsi="Garamond"/>
          <w:b/>
          <w:bCs/>
          <w:sz w:val="24"/>
          <w:szCs w:val="24"/>
        </w:rPr>
        <w:t>24</w:t>
      </w:r>
      <w:r w:rsidRPr="008C0AC6">
        <w:rPr>
          <w:rFonts w:ascii="Garamond" w:hAnsi="Garamond"/>
          <w:b/>
          <w:bCs/>
          <w:sz w:val="24"/>
          <w:szCs w:val="24"/>
        </w:rPr>
        <w:t>.</w:t>
      </w:r>
    </w:p>
    <w:p w14:paraId="5EE26713" w14:textId="77777777" w:rsidR="008F247B" w:rsidRDefault="008F247B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Pri izvođenju radova, izvođači radova na uređenju grobnog mjesta i izgradnji nadgrobnog spomenika dužni su se pridržavati odredaba o redu na groblju i slijedećih uvjeta:</w:t>
      </w:r>
    </w:p>
    <w:p w14:paraId="2E992BE7" w14:textId="18CF43C8" w:rsidR="008F247B" w:rsidRDefault="008F247B" w:rsidP="0072790E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1E60B1">
        <w:rPr>
          <w:rFonts w:ascii="Garamond" w:hAnsi="Garamond"/>
          <w:sz w:val="24"/>
          <w:szCs w:val="24"/>
        </w:rPr>
        <w:t>radovi se moraju izvoditi na način da se do najveće mjere čuva mir i dostojanstvo na groblju</w:t>
      </w:r>
      <w:r w:rsidR="00D11422">
        <w:rPr>
          <w:rFonts w:ascii="Garamond" w:hAnsi="Garamond"/>
          <w:sz w:val="24"/>
          <w:szCs w:val="24"/>
        </w:rPr>
        <w:t>,</w:t>
      </w:r>
    </w:p>
    <w:p w14:paraId="45361B41" w14:textId="62680F1E" w:rsidR="008F247B" w:rsidRDefault="008F247B" w:rsidP="0072790E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građevni materijal može se držati na groblju samo kraće vrijeme koje je neophodno za izvršavanje radova i na način da se time ne ometa promet na groblju</w:t>
      </w:r>
      <w:r w:rsidR="00D11422">
        <w:rPr>
          <w:rFonts w:ascii="Garamond" w:hAnsi="Garamond"/>
          <w:sz w:val="24"/>
          <w:szCs w:val="24"/>
        </w:rPr>
        <w:t>,</w:t>
      </w:r>
    </w:p>
    <w:p w14:paraId="47C05A64" w14:textId="4D18EC55" w:rsidR="008F247B" w:rsidRDefault="008F247B" w:rsidP="0072790E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slučaju prekida radova kao i nakon završetka istih, izvođač je dužan radilište odmah dovesti u prijašnje stanje</w:t>
      </w:r>
      <w:r w:rsidR="00D11422">
        <w:rPr>
          <w:rFonts w:ascii="Garamond" w:hAnsi="Garamond"/>
          <w:sz w:val="24"/>
          <w:szCs w:val="24"/>
        </w:rPr>
        <w:t>,</w:t>
      </w:r>
    </w:p>
    <w:p w14:paraId="395876A2" w14:textId="34BA7E02" w:rsidR="008F247B" w:rsidRDefault="00661F9C" w:rsidP="0072790E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</w:t>
      </w:r>
      <w:r w:rsidR="008F247B">
        <w:rPr>
          <w:rFonts w:ascii="Garamond" w:hAnsi="Garamond"/>
          <w:sz w:val="24"/>
          <w:szCs w:val="24"/>
        </w:rPr>
        <w:t>prijevoz materijala potrebnog za izvođenje radova na groblju mogu se koristiti samo oni putevi i staze koje odredi Uprava groblja</w:t>
      </w:r>
      <w:r w:rsidR="00D11422">
        <w:rPr>
          <w:rFonts w:ascii="Garamond" w:hAnsi="Garamond"/>
          <w:sz w:val="24"/>
          <w:szCs w:val="24"/>
        </w:rPr>
        <w:t>,</w:t>
      </w:r>
    </w:p>
    <w:p w14:paraId="11CC098F" w14:textId="415FFBB5" w:rsidR="008F247B" w:rsidRDefault="008F247B" w:rsidP="0072790E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visina izvedene staze mora biti izvedena u visini staza susjednih grobnih mjesta</w:t>
      </w:r>
      <w:r w:rsidR="00D11422">
        <w:rPr>
          <w:rFonts w:ascii="Garamond" w:hAnsi="Garamond"/>
          <w:sz w:val="24"/>
          <w:szCs w:val="24"/>
        </w:rPr>
        <w:t>,</w:t>
      </w:r>
    </w:p>
    <w:p w14:paraId="5B976B38" w14:textId="1A48267F" w:rsidR="008F247B" w:rsidRDefault="008F247B" w:rsidP="0072790E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izvođaču radova će se odobriti korištenje električne energije uz nadoplatu troškova</w:t>
      </w:r>
      <w:r w:rsidR="00D11422">
        <w:rPr>
          <w:rFonts w:ascii="Garamond" w:hAnsi="Garamond"/>
          <w:sz w:val="24"/>
          <w:szCs w:val="24"/>
        </w:rPr>
        <w:t>,</w:t>
      </w:r>
    </w:p>
    <w:p w14:paraId="5AF92CFE" w14:textId="5CF9A483" w:rsidR="008F247B" w:rsidRDefault="008F247B" w:rsidP="0072790E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kao mjesto za pripremu materijala za izvođenje radova može se koristiti samo kamion izvoditelja radova te se građevinski radovi izvode direktno sa kamiona</w:t>
      </w:r>
      <w:r w:rsidR="00D11422">
        <w:rPr>
          <w:rFonts w:ascii="Garamond" w:hAnsi="Garamond"/>
          <w:sz w:val="24"/>
          <w:szCs w:val="24"/>
        </w:rPr>
        <w:t>,</w:t>
      </w:r>
    </w:p>
    <w:p w14:paraId="243FEA76" w14:textId="70290F47" w:rsidR="008F247B" w:rsidRDefault="008F247B" w:rsidP="0072790E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radovi se ne smiju izvoditi nedjeljom, za vrijeme sprovoda te u danima kada su blagdani/državni praznici</w:t>
      </w:r>
      <w:r w:rsidR="00D11422">
        <w:rPr>
          <w:rFonts w:ascii="Garamond" w:hAnsi="Garamond"/>
          <w:sz w:val="24"/>
          <w:szCs w:val="24"/>
        </w:rPr>
        <w:t>,</w:t>
      </w:r>
    </w:p>
    <w:p w14:paraId="431270B5" w14:textId="723C00E4" w:rsidR="008F247B" w:rsidRDefault="008F247B" w:rsidP="0072790E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1E60B1">
        <w:rPr>
          <w:rFonts w:ascii="Garamond" w:hAnsi="Garamond"/>
          <w:sz w:val="24"/>
          <w:szCs w:val="24"/>
        </w:rPr>
        <w:t>mjesto izvođenja radova mora se urediti</w:t>
      </w:r>
      <w:r>
        <w:rPr>
          <w:rFonts w:ascii="Garamond" w:hAnsi="Garamond"/>
          <w:sz w:val="24"/>
          <w:szCs w:val="24"/>
        </w:rPr>
        <w:t>, a u slučaju oštećenja grobnih mjesta, grobnih staza i sl. izvođač je dužan sanirati o svom trošku</w:t>
      </w:r>
      <w:r w:rsidR="00D11422">
        <w:rPr>
          <w:rFonts w:ascii="Garamond" w:hAnsi="Garamond"/>
          <w:sz w:val="24"/>
          <w:szCs w:val="24"/>
        </w:rPr>
        <w:t>,</w:t>
      </w:r>
    </w:p>
    <w:p w14:paraId="357AA04E" w14:textId="02FB0C77" w:rsidR="008F247B" w:rsidRDefault="008F247B" w:rsidP="0072790E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zabranjuje se betoniranje prostora ploče unutar okvira groba radi mogućnosti nesmetanog ukopa</w:t>
      </w:r>
      <w:r w:rsidR="00D11422">
        <w:rPr>
          <w:rFonts w:ascii="Garamond" w:hAnsi="Garamond"/>
          <w:sz w:val="24"/>
          <w:szCs w:val="24"/>
        </w:rPr>
        <w:t>,</w:t>
      </w:r>
    </w:p>
    <w:p w14:paraId="15A6B2AD" w14:textId="6141449E" w:rsidR="00224EA3" w:rsidRDefault="008F247B" w:rsidP="00471DE9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otpadni materijal, koji nastaje prilikom izvođenja radova na groblju, izvoditelj radova dužan je o svom trošku svakodnevno uklanjati sa prostora groblja i njegove okolice</w:t>
      </w:r>
      <w:r w:rsidR="00D11422">
        <w:rPr>
          <w:rFonts w:ascii="Garamond" w:hAnsi="Garamond"/>
          <w:sz w:val="24"/>
          <w:szCs w:val="24"/>
        </w:rPr>
        <w:t>.</w:t>
      </w:r>
    </w:p>
    <w:p w14:paraId="7215CF48" w14:textId="77777777" w:rsidR="00471DE9" w:rsidRPr="00E80AC2" w:rsidRDefault="00471DE9" w:rsidP="00471DE9">
      <w:pPr>
        <w:pStyle w:val="Odlomakpopisa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70B15CCC" w14:textId="37215F87" w:rsidR="00D11422" w:rsidRPr="00224EA3" w:rsidRDefault="00D11422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E41F1">
        <w:rPr>
          <w:rFonts w:ascii="Garamond" w:hAnsi="Garamond"/>
          <w:b/>
          <w:sz w:val="24"/>
          <w:szCs w:val="24"/>
        </w:rPr>
        <w:t>Članak 25.</w:t>
      </w:r>
    </w:p>
    <w:p w14:paraId="2FD2F92F" w14:textId="77777777" w:rsidR="00D11422" w:rsidRDefault="00494115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494115">
        <w:rPr>
          <w:rFonts w:ascii="Garamond" w:hAnsi="Garamond"/>
          <w:sz w:val="24"/>
          <w:szCs w:val="24"/>
        </w:rPr>
        <w:t xml:space="preserve">Upravitelj ima pravo zabraniti izvođenje radova na groblju onim izvođačima koji se ne pridržavaju odredaba iz </w:t>
      </w:r>
      <w:r w:rsidR="00D11422">
        <w:rPr>
          <w:rFonts w:ascii="Garamond" w:hAnsi="Garamond"/>
          <w:sz w:val="24"/>
          <w:szCs w:val="24"/>
        </w:rPr>
        <w:t>članka 24</w:t>
      </w:r>
      <w:r w:rsidRPr="00494115">
        <w:rPr>
          <w:rFonts w:ascii="Garamond" w:hAnsi="Garamond"/>
          <w:sz w:val="24"/>
          <w:szCs w:val="24"/>
        </w:rPr>
        <w:t>.</w:t>
      </w:r>
      <w:r w:rsidR="00D11422">
        <w:rPr>
          <w:rFonts w:ascii="Garamond" w:hAnsi="Garamond"/>
          <w:sz w:val="24"/>
          <w:szCs w:val="24"/>
        </w:rPr>
        <w:t xml:space="preserve"> </w:t>
      </w:r>
    </w:p>
    <w:p w14:paraId="7D7B9B89" w14:textId="77777777" w:rsidR="00D11422" w:rsidRDefault="00D11422" w:rsidP="00D11422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Upravitelj može u određene dane ili u određeno doba zabraniti izvođenje građevinskih i drugih radova na groblju ili pojedinim dijelovima groblja.</w:t>
      </w:r>
    </w:p>
    <w:p w14:paraId="0A0AD746" w14:textId="77777777" w:rsidR="00D11422" w:rsidRDefault="00D11422" w:rsidP="00D11422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slučaju da za korištenje grobnog mjesta nije plaćena grobna naknada Upravitelj groblja neće izdati suglasnost za radove.</w:t>
      </w:r>
    </w:p>
    <w:p w14:paraId="34F9DAB8" w14:textId="77777777" w:rsidR="00D11422" w:rsidRDefault="00D11422" w:rsidP="00D11422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2AE00990" w14:textId="4F3F5B70" w:rsidR="00D11422" w:rsidRDefault="00D11422" w:rsidP="00D11422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Ako nadgrobni spomenik podiže ili je izgrađen protivno uvjetima iz suglasnosti, Upravitelj će zabraniti daljnji rad i zatražiti od izvođača radova da se radovi izvedu sukladno suglasnosti. </w:t>
      </w:r>
      <w:r w:rsidRPr="00D11422">
        <w:rPr>
          <w:rFonts w:ascii="Garamond" w:hAnsi="Garamond"/>
          <w:sz w:val="24"/>
          <w:szCs w:val="24"/>
        </w:rPr>
        <w:t>Ako izvođač radova ne postupi u skladu sa suglasnosti, nadgrobni spomenik ukloniti će Upravitelj na trošak korisnika grobnog mjesta</w:t>
      </w:r>
      <w:r>
        <w:rPr>
          <w:rFonts w:ascii="Garamond" w:hAnsi="Garamond"/>
          <w:sz w:val="24"/>
          <w:szCs w:val="24"/>
        </w:rPr>
        <w:t>.</w:t>
      </w:r>
    </w:p>
    <w:p w14:paraId="55C8E6A3" w14:textId="77777777" w:rsidR="00D11422" w:rsidRDefault="00D11422" w:rsidP="00D11422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09365CF4" w14:textId="381EA1F5" w:rsidR="00494115" w:rsidRDefault="00D11422" w:rsidP="0072790E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Također će Uprava groblja zabraniti</w:t>
      </w:r>
      <w:r w:rsidRPr="00D11422">
        <w:rPr>
          <w:rFonts w:ascii="Garamond" w:hAnsi="Garamond"/>
          <w:sz w:val="24"/>
          <w:szCs w:val="24"/>
        </w:rPr>
        <w:t xml:space="preserve"> rad izvođaču radova koji započne s ra</w:t>
      </w:r>
      <w:r>
        <w:rPr>
          <w:rFonts w:ascii="Garamond" w:hAnsi="Garamond"/>
          <w:sz w:val="24"/>
          <w:szCs w:val="24"/>
        </w:rPr>
        <w:t xml:space="preserve">dom bez dobivene suglasnosti i </w:t>
      </w:r>
      <w:r w:rsidRPr="00D11422">
        <w:rPr>
          <w:rFonts w:ascii="Garamond" w:hAnsi="Garamond"/>
          <w:sz w:val="24"/>
          <w:szCs w:val="24"/>
        </w:rPr>
        <w:t>bez plaćanja naknade za izdavanje suglasnosti za izvođenja radova te ukoliko ne ispravi nedostatke utvrđene prilikom ili nakon izvođenja radova po pisanom nalogu uprave groblja.</w:t>
      </w:r>
    </w:p>
    <w:p w14:paraId="1A1DD5D4" w14:textId="77777777" w:rsidR="00494115" w:rsidRDefault="00494115" w:rsidP="0072790E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7C24D259" w14:textId="77777777" w:rsidR="004F61FC" w:rsidRDefault="004F61FC" w:rsidP="0072790E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619B6146" w14:textId="37E63FB7" w:rsidR="00471DE9" w:rsidRDefault="005C7211" w:rsidP="004F61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8C0AC6">
        <w:rPr>
          <w:rFonts w:ascii="Garamond" w:hAnsi="Garamond"/>
          <w:b/>
          <w:bCs/>
          <w:sz w:val="24"/>
          <w:szCs w:val="24"/>
        </w:rPr>
        <w:t>ODRŽAVANJE GROBLJA I UKLANJANJE OTPADA</w:t>
      </w:r>
    </w:p>
    <w:p w14:paraId="6B1FDEA5" w14:textId="77777777" w:rsidR="00BE4918" w:rsidRPr="004F61FC" w:rsidRDefault="00BE4918" w:rsidP="00BE4918">
      <w:pPr>
        <w:pStyle w:val="Odlomakpopisa"/>
        <w:spacing w:after="0" w:line="240" w:lineRule="auto"/>
        <w:ind w:left="1080"/>
        <w:jc w:val="both"/>
        <w:rPr>
          <w:rFonts w:ascii="Garamond" w:hAnsi="Garamond"/>
          <w:b/>
          <w:bCs/>
          <w:sz w:val="24"/>
          <w:szCs w:val="24"/>
        </w:rPr>
      </w:pPr>
    </w:p>
    <w:p w14:paraId="08F88E2E" w14:textId="7AB97CA3" w:rsidR="005C7211" w:rsidRPr="008C0AC6" w:rsidRDefault="005C7211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C0AC6">
        <w:rPr>
          <w:rFonts w:ascii="Garamond" w:hAnsi="Garamond"/>
          <w:b/>
          <w:bCs/>
          <w:sz w:val="24"/>
          <w:szCs w:val="24"/>
        </w:rPr>
        <w:t xml:space="preserve">Članak </w:t>
      </w:r>
      <w:r w:rsidR="001E41F1">
        <w:rPr>
          <w:rFonts w:ascii="Garamond" w:hAnsi="Garamond"/>
          <w:b/>
          <w:bCs/>
          <w:sz w:val="24"/>
          <w:szCs w:val="24"/>
        </w:rPr>
        <w:t>26</w:t>
      </w:r>
      <w:r w:rsidRPr="008C0AC6">
        <w:rPr>
          <w:rFonts w:ascii="Garamond" w:hAnsi="Garamond"/>
          <w:b/>
          <w:bCs/>
          <w:sz w:val="24"/>
          <w:szCs w:val="24"/>
        </w:rPr>
        <w:t>.</w:t>
      </w:r>
    </w:p>
    <w:p w14:paraId="56586946" w14:textId="56F7C545" w:rsidR="005C7211" w:rsidRDefault="005C7211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 održavanju groblja i uklanjanju </w:t>
      </w:r>
      <w:r w:rsidR="001E41F1">
        <w:rPr>
          <w:rFonts w:ascii="Garamond" w:hAnsi="Garamond"/>
          <w:sz w:val="24"/>
          <w:szCs w:val="24"/>
        </w:rPr>
        <w:t>otpada brine se Uprava groblja.</w:t>
      </w:r>
    </w:p>
    <w:p w14:paraId="18CB8C3B" w14:textId="1FF8D8DB" w:rsidR="005C7211" w:rsidRDefault="005C7211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 održavanjem groblja u smislu stavka 1. ovog članka smatra se održavanje i čišćenje zemljišta i staza na groblju, održavanje prostora i građevina za smještaj umrlih do ukopa i za ispraćaj umrlih, pomoćnih prostorija, uzgoj i održavanje zelenila te izvođenje drugih komunalnih poslova ovisno o iskazanoj potrebi. </w:t>
      </w:r>
    </w:p>
    <w:p w14:paraId="53CF7931" w14:textId="77777777" w:rsidR="005C7211" w:rsidRDefault="005C7211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 otpadom u smislu stavka 1. ovog članka smatraju se svi materijali koji su na bilo koji način naneseni, odnosno dospiju na groblje, a po svojoj prirodi ne pripadaju groblju ili narušavaju izgled groblja te ostaci vijenaca i cvijeća na grobovima koji zbog proteka vremena narušavaju izgled groblja, a korisnici grobnih mjesta su ih propustili pravovremeno ukloniti.</w:t>
      </w:r>
    </w:p>
    <w:p w14:paraId="5952277D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9692AC2" w14:textId="488C90D1" w:rsidR="005C7211" w:rsidRPr="00E22E73" w:rsidRDefault="005C7211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E22E73">
        <w:rPr>
          <w:rFonts w:ascii="Garamond" w:hAnsi="Garamond"/>
          <w:b/>
          <w:bCs/>
          <w:sz w:val="24"/>
          <w:szCs w:val="24"/>
        </w:rPr>
        <w:t xml:space="preserve">Članak </w:t>
      </w:r>
      <w:r w:rsidR="001E41F1">
        <w:rPr>
          <w:rFonts w:ascii="Garamond" w:hAnsi="Garamond"/>
          <w:b/>
          <w:bCs/>
          <w:sz w:val="24"/>
          <w:szCs w:val="24"/>
        </w:rPr>
        <w:t>27</w:t>
      </w:r>
      <w:r w:rsidRPr="00E22E73">
        <w:rPr>
          <w:rFonts w:ascii="Garamond" w:hAnsi="Garamond"/>
          <w:b/>
          <w:bCs/>
          <w:sz w:val="24"/>
          <w:szCs w:val="24"/>
        </w:rPr>
        <w:t>.</w:t>
      </w:r>
    </w:p>
    <w:p w14:paraId="329A4C23" w14:textId="29435200" w:rsidR="005C7211" w:rsidRDefault="005C7211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Uprava groblja dužna je na groblju osigurati mjesto za nesmetano odlaganje otpadaka, ostataka vijenaca i slično te odvo</w:t>
      </w:r>
      <w:r w:rsidR="00661F9C">
        <w:rPr>
          <w:rFonts w:ascii="Garamond" w:hAnsi="Garamond"/>
          <w:sz w:val="24"/>
          <w:szCs w:val="24"/>
        </w:rPr>
        <w:t>z i uklanjanje istog u vremenski</w:t>
      </w:r>
      <w:r>
        <w:rPr>
          <w:rFonts w:ascii="Garamond" w:hAnsi="Garamond"/>
          <w:sz w:val="24"/>
          <w:szCs w:val="24"/>
        </w:rPr>
        <w:t>m razmacima koji osiguravaju da odloženi otpaci ne narušavaju opći izgled groblja.</w:t>
      </w:r>
    </w:p>
    <w:p w14:paraId="79FC57F4" w14:textId="7A38AE5D" w:rsidR="005C7211" w:rsidRDefault="005C7211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Uprava groblja dužna je radnje iz </w:t>
      </w:r>
      <w:r w:rsidR="00224EA3" w:rsidRPr="00224EA3">
        <w:rPr>
          <w:rFonts w:ascii="Garamond" w:hAnsi="Garamond"/>
          <w:sz w:val="24"/>
          <w:szCs w:val="24"/>
        </w:rPr>
        <w:t>članka 26</w:t>
      </w:r>
      <w:r w:rsidRPr="00224EA3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ove Odluke obavljati kontinuirano na način da groblje uvijek bude uredno, a prostori građevine i oprema u funkcionalnom smislu ispravni, uredni i čisti s dubokim po</w:t>
      </w:r>
      <w:r w:rsidR="001E41F1">
        <w:rPr>
          <w:rFonts w:ascii="Garamond" w:hAnsi="Garamond"/>
          <w:sz w:val="24"/>
          <w:szCs w:val="24"/>
        </w:rPr>
        <w:t>štovanjem prema umrlim osobama.</w:t>
      </w:r>
    </w:p>
    <w:p w14:paraId="3D136359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B2C1680" w14:textId="0E6A1021" w:rsidR="005C7211" w:rsidRPr="008C0AC6" w:rsidRDefault="005C7211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C0AC6">
        <w:rPr>
          <w:rFonts w:ascii="Garamond" w:hAnsi="Garamond"/>
          <w:b/>
          <w:bCs/>
          <w:sz w:val="24"/>
          <w:szCs w:val="24"/>
        </w:rPr>
        <w:t xml:space="preserve">Članak </w:t>
      </w:r>
      <w:r w:rsidR="001E41F1">
        <w:rPr>
          <w:rFonts w:ascii="Garamond" w:hAnsi="Garamond"/>
          <w:b/>
          <w:bCs/>
          <w:sz w:val="24"/>
          <w:szCs w:val="24"/>
        </w:rPr>
        <w:t>28</w:t>
      </w:r>
      <w:r w:rsidRPr="008C0AC6">
        <w:rPr>
          <w:rFonts w:ascii="Garamond" w:hAnsi="Garamond"/>
          <w:b/>
          <w:bCs/>
          <w:sz w:val="24"/>
          <w:szCs w:val="24"/>
        </w:rPr>
        <w:t>.</w:t>
      </w:r>
    </w:p>
    <w:p w14:paraId="3567EF69" w14:textId="77777777" w:rsidR="005C7211" w:rsidRDefault="005C7211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 uređenju i održavanju grobnih mjesta (grobova i grobnica) korisnici su dužni brinuti se sami i o svom trošku.</w:t>
      </w:r>
    </w:p>
    <w:p w14:paraId="6F5870D9" w14:textId="77777777" w:rsidR="005C7211" w:rsidRDefault="005C7211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Korisnik je dužan nakon ukopa, a u skladu s običajima, lampione, vijence i svijeće odložiti na za to određeno mjesto.</w:t>
      </w:r>
    </w:p>
    <w:p w14:paraId="2EEE2FA4" w14:textId="6C4FD19D" w:rsidR="005C7211" w:rsidRPr="007B71B7" w:rsidRDefault="005C7211" w:rsidP="0072790E">
      <w:pPr>
        <w:spacing w:line="240" w:lineRule="auto"/>
        <w:jc w:val="both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Ukoliko korisnik grobnog mjesta ne održava red i čistoću grobnog mjesta, Uprava groblja dužna je pismeno opomenuti korisnika, a ukoliko ne postupi po </w:t>
      </w:r>
      <w:r w:rsidR="00224EA3">
        <w:rPr>
          <w:rFonts w:ascii="Garamond" w:hAnsi="Garamond"/>
          <w:sz w:val="24"/>
          <w:szCs w:val="24"/>
        </w:rPr>
        <w:t xml:space="preserve">upozorenju </w:t>
      </w:r>
      <w:r>
        <w:rPr>
          <w:rFonts w:ascii="Garamond" w:hAnsi="Garamond"/>
          <w:sz w:val="24"/>
          <w:szCs w:val="24"/>
        </w:rPr>
        <w:t>Uprava groblja je ovlaštena privremeno zabraniti ukop u takvo mjesto do otklanjanja nedostataka.</w:t>
      </w:r>
    </w:p>
    <w:p w14:paraId="62E68366" w14:textId="1FF23D1D" w:rsidR="007D6DE9" w:rsidRDefault="005C7211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Korisnici grobnog mjesta mogu uređenje i održavanje grobnih mjesta povjeriti drugim pravnim ili fizičkim osobama registriranim za obavljanje tih poslova.</w:t>
      </w:r>
    </w:p>
    <w:p w14:paraId="59555025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6EFEDAF" w14:textId="5E4F7860" w:rsidR="005C7211" w:rsidRPr="008C0AC6" w:rsidRDefault="005C7211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C0AC6">
        <w:rPr>
          <w:rFonts w:ascii="Garamond" w:hAnsi="Garamond"/>
          <w:b/>
          <w:bCs/>
          <w:sz w:val="24"/>
          <w:szCs w:val="24"/>
        </w:rPr>
        <w:t xml:space="preserve">Članak </w:t>
      </w:r>
      <w:r w:rsidR="001E41F1">
        <w:rPr>
          <w:rFonts w:ascii="Garamond" w:hAnsi="Garamond"/>
          <w:b/>
          <w:bCs/>
          <w:sz w:val="24"/>
          <w:szCs w:val="24"/>
        </w:rPr>
        <w:t>29</w:t>
      </w:r>
      <w:r w:rsidRPr="008C0AC6">
        <w:rPr>
          <w:rFonts w:ascii="Garamond" w:hAnsi="Garamond"/>
          <w:b/>
          <w:bCs/>
          <w:sz w:val="24"/>
          <w:szCs w:val="24"/>
        </w:rPr>
        <w:t>.</w:t>
      </w:r>
    </w:p>
    <w:p w14:paraId="414428D0" w14:textId="36B64840" w:rsidR="005C7211" w:rsidRDefault="005C7211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Korisnik grobnog mjesta odlučuje o obliku i načinu uređenja grobnog mjesta</w:t>
      </w:r>
      <w:r w:rsidR="00661F9C">
        <w:rPr>
          <w:rFonts w:ascii="Garamond" w:hAnsi="Garamond"/>
          <w:sz w:val="24"/>
          <w:szCs w:val="24"/>
        </w:rPr>
        <w:t xml:space="preserve"> na način da je primjeren za groblje.</w:t>
      </w:r>
    </w:p>
    <w:p w14:paraId="7B7178D4" w14:textId="012F4D60" w:rsidR="005C7211" w:rsidRDefault="005C7211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Svaki grob, odnosno grobnica mora biti naznačena prikladnom nadgrobnom oznakom, znakom ili natpisom.</w:t>
      </w:r>
    </w:p>
    <w:p w14:paraId="2947C370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62F194D" w14:textId="56F5F4D4" w:rsidR="005C7211" w:rsidRPr="008C0AC6" w:rsidRDefault="005C7211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C0AC6">
        <w:rPr>
          <w:rFonts w:ascii="Garamond" w:hAnsi="Garamond"/>
          <w:b/>
          <w:bCs/>
          <w:sz w:val="24"/>
          <w:szCs w:val="24"/>
        </w:rPr>
        <w:t xml:space="preserve">Članak </w:t>
      </w:r>
      <w:r w:rsidR="001E41F1">
        <w:rPr>
          <w:rFonts w:ascii="Garamond" w:hAnsi="Garamond"/>
          <w:b/>
          <w:bCs/>
          <w:sz w:val="24"/>
          <w:szCs w:val="24"/>
        </w:rPr>
        <w:t>30</w:t>
      </w:r>
      <w:r w:rsidRPr="008C0AC6">
        <w:rPr>
          <w:rFonts w:ascii="Garamond" w:hAnsi="Garamond"/>
          <w:b/>
          <w:bCs/>
          <w:sz w:val="24"/>
          <w:szCs w:val="24"/>
        </w:rPr>
        <w:t>.</w:t>
      </w:r>
    </w:p>
    <w:p w14:paraId="07EA97E9" w14:textId="77777777" w:rsidR="005C7211" w:rsidRDefault="005C7211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Uprava groblja je dužna na Dan mrtvih na mjesnim grobljima osigurati prisutnost članova udruga dobrovoljnih vatrogasnih društava u slučaju potrebe radi mogućnosti poduzimanja mjera zaštite od požara.</w:t>
      </w:r>
    </w:p>
    <w:p w14:paraId="14EFCCDC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DD27FB7" w14:textId="0331508F" w:rsidR="005C7211" w:rsidRPr="008C0AC6" w:rsidRDefault="005C7211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C0AC6">
        <w:rPr>
          <w:rFonts w:ascii="Garamond" w:hAnsi="Garamond"/>
          <w:b/>
          <w:bCs/>
          <w:sz w:val="24"/>
          <w:szCs w:val="24"/>
        </w:rPr>
        <w:t>Članak 3</w:t>
      </w:r>
      <w:r w:rsidR="001E41F1">
        <w:rPr>
          <w:rFonts w:ascii="Garamond" w:hAnsi="Garamond"/>
          <w:b/>
          <w:bCs/>
          <w:sz w:val="24"/>
          <w:szCs w:val="24"/>
        </w:rPr>
        <w:t>1</w:t>
      </w:r>
      <w:r w:rsidRPr="008C0AC6">
        <w:rPr>
          <w:rFonts w:ascii="Garamond" w:hAnsi="Garamond"/>
          <w:b/>
          <w:bCs/>
          <w:sz w:val="24"/>
          <w:szCs w:val="24"/>
        </w:rPr>
        <w:t>.</w:t>
      </w:r>
    </w:p>
    <w:p w14:paraId="1F7A608E" w14:textId="77777777" w:rsidR="005C7211" w:rsidRDefault="005C7211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Posjetitelji groblja dužni su poštivati pravila ponašanja na groblju propisana ovom Odlukom s ciljem da se osigura nesmetano i kontinuirano obavljanje komunalne djelatnosti održavanja groblja.</w:t>
      </w:r>
    </w:p>
    <w:p w14:paraId="34D6EF98" w14:textId="77777777" w:rsidR="005C7211" w:rsidRDefault="005C7211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Posjetitelji groblja dužni su na groblju poštivati mir i ponašati se s dužnim poštovanjem prema umrlima.</w:t>
      </w:r>
    </w:p>
    <w:p w14:paraId="51322BC0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4B2630D" w14:textId="23D755C1" w:rsidR="005C7211" w:rsidRPr="008C0AC6" w:rsidRDefault="005C7211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C0AC6">
        <w:rPr>
          <w:rFonts w:ascii="Garamond" w:hAnsi="Garamond"/>
          <w:b/>
          <w:bCs/>
          <w:sz w:val="24"/>
          <w:szCs w:val="24"/>
        </w:rPr>
        <w:t>Članak 3</w:t>
      </w:r>
      <w:r w:rsidR="001E41F1">
        <w:rPr>
          <w:rFonts w:ascii="Garamond" w:hAnsi="Garamond"/>
          <w:b/>
          <w:bCs/>
          <w:sz w:val="24"/>
          <w:szCs w:val="24"/>
        </w:rPr>
        <w:t>2</w:t>
      </w:r>
      <w:r w:rsidRPr="008C0AC6">
        <w:rPr>
          <w:rFonts w:ascii="Garamond" w:hAnsi="Garamond"/>
          <w:b/>
          <w:bCs/>
          <w:sz w:val="24"/>
          <w:szCs w:val="24"/>
        </w:rPr>
        <w:t>.</w:t>
      </w:r>
    </w:p>
    <w:p w14:paraId="3A8EB27B" w14:textId="77777777" w:rsidR="005C7211" w:rsidRDefault="005C7211" w:rsidP="001E41F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Radi očuvanja reda i mira zabranjeno je:</w:t>
      </w:r>
    </w:p>
    <w:p w14:paraId="0F61DA79" w14:textId="77777777" w:rsidR="005C7211" w:rsidRDefault="005C7211" w:rsidP="001E41F1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ostavljati ili postavljati na grobovima neprikladne ukrase, predmete ili posude za cvijeće</w:t>
      </w:r>
    </w:p>
    <w:p w14:paraId="380719DE" w14:textId="77777777" w:rsidR="005C7211" w:rsidRDefault="005C7211" w:rsidP="001E41F1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hodati po grobovima, travnatim ili cvjetnim površinama</w:t>
      </w:r>
    </w:p>
    <w:p w14:paraId="03781F30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imati natpise na grobovima ili grobnicama koji vrijeđaju nacionalne, vjerske ili moralne osjećaje niti na bilo koji način povrijediti uspomenu na pokojnika</w:t>
      </w:r>
    </w:p>
    <w:p w14:paraId="32511721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voziti se po groblju motornim vozilom, motociklom ili biciklom, osim vozila za prijevoz pokojnika, vozila potrebnih za obavljanje radova na groblju i vozila koja se koriste za odvoz komunalnog otpada</w:t>
      </w:r>
    </w:p>
    <w:p w14:paraId="6BF12AA5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odlagati komunalni otpad izvan posuda i kontejnera određenog za vrstu komunalnog otpada</w:t>
      </w:r>
    </w:p>
    <w:p w14:paraId="1DFDFE18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oštećivanje zelenih nasada, ukrasnog grmlja, opreme grobova, groblja i mrtvačnice</w:t>
      </w:r>
    </w:p>
    <w:p w14:paraId="3409A5D4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šaranje i pisanje grafita na nadgrobnim spomenicima, klupama, na zidovima mrtvačnice i ostalim komunalnim objektima</w:t>
      </w:r>
    </w:p>
    <w:p w14:paraId="712B77F3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paliti korov i komunalni otpad</w:t>
      </w:r>
    </w:p>
    <w:p w14:paraId="2BA59F7D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oštećivati nasade i opremu na tuđem grobnom mjestu</w:t>
      </w:r>
    </w:p>
    <w:p w14:paraId="0BE43BC8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ulaziti na groblje djeci mlađoj od 10 (deset) godina bez nadzora starije osobe</w:t>
      </w:r>
    </w:p>
    <w:p w14:paraId="4DD61211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obavljati djelatnost trgovine ili reklamiranje proizvoda</w:t>
      </w:r>
    </w:p>
    <w:p w14:paraId="287FE8AC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stavljati nedolične natpise, slike ili reklame na grobove i objekte</w:t>
      </w:r>
    </w:p>
    <w:p w14:paraId="4E0DE7CC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snimati ili neovlašteno fotografirati ljude ili objekte</w:t>
      </w:r>
    </w:p>
    <w:p w14:paraId="06826ABC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vikati, psovati ili na bilo koji način narušavati mir i dostojanstvo na groblju</w:t>
      </w:r>
    </w:p>
    <w:p w14:paraId="544557CE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izvoditi vjerske obrede koji nisu u skladu sa obredima vjerskih zajednica</w:t>
      </w:r>
    </w:p>
    <w:p w14:paraId="03466BCE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dovođenje životinja</w:t>
      </w:r>
    </w:p>
    <w:p w14:paraId="3FA27BE0" w14:textId="77777777" w:rsidR="005C7211" w:rsidRPr="00607D54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svako drugo ponašanje neprimjereno ponašanju na groblju</w:t>
      </w:r>
    </w:p>
    <w:p w14:paraId="3962DB99" w14:textId="5C8B7882" w:rsidR="007D6DE9" w:rsidRDefault="005C7211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Odredba članka pravila ponašanja propisana ovom Odlukom mora biti istaknuta na ulazu na groblje i na oglasnoj ploči koja se nalazi na grobnoj kući.</w:t>
      </w:r>
    </w:p>
    <w:p w14:paraId="340B30F4" w14:textId="172717DD" w:rsidR="00471DE9" w:rsidRPr="001E41F1" w:rsidRDefault="00F12326" w:rsidP="00471DE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E41F1">
        <w:rPr>
          <w:rFonts w:ascii="Garamond" w:hAnsi="Garamond"/>
          <w:b/>
          <w:sz w:val="24"/>
          <w:szCs w:val="24"/>
        </w:rPr>
        <w:t>V</w:t>
      </w:r>
      <w:r w:rsidR="001E41F1" w:rsidRPr="001E41F1">
        <w:rPr>
          <w:rFonts w:ascii="Garamond" w:hAnsi="Garamond"/>
          <w:b/>
          <w:sz w:val="24"/>
          <w:szCs w:val="24"/>
        </w:rPr>
        <w:t>I</w:t>
      </w:r>
      <w:r w:rsidRPr="001E41F1">
        <w:rPr>
          <w:rFonts w:ascii="Garamond" w:hAnsi="Garamond"/>
          <w:b/>
          <w:sz w:val="24"/>
          <w:szCs w:val="24"/>
        </w:rPr>
        <w:t>. NADZOR I KAZNENE ODREDBE</w:t>
      </w:r>
    </w:p>
    <w:p w14:paraId="0177BF07" w14:textId="3A26847A" w:rsidR="00F12326" w:rsidRPr="001E41F1" w:rsidRDefault="001E41F1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E41F1">
        <w:rPr>
          <w:rFonts w:ascii="Garamond" w:hAnsi="Garamond"/>
          <w:b/>
          <w:sz w:val="24"/>
          <w:szCs w:val="24"/>
        </w:rPr>
        <w:t>Članak 33</w:t>
      </w:r>
      <w:r w:rsidR="00F12326" w:rsidRPr="001E41F1">
        <w:rPr>
          <w:rFonts w:ascii="Garamond" w:hAnsi="Garamond"/>
          <w:b/>
          <w:sz w:val="24"/>
          <w:szCs w:val="24"/>
        </w:rPr>
        <w:t>.</w:t>
      </w:r>
    </w:p>
    <w:p w14:paraId="5D2C490E" w14:textId="2BE3A901" w:rsidR="00F12326" w:rsidRDefault="00F12326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12326">
        <w:rPr>
          <w:rFonts w:ascii="Garamond" w:hAnsi="Garamond"/>
          <w:sz w:val="24"/>
          <w:szCs w:val="24"/>
        </w:rPr>
        <w:t>Nadzor nad primjenom ove Odluke obavlja</w:t>
      </w:r>
      <w:r>
        <w:rPr>
          <w:rFonts w:ascii="Garamond" w:hAnsi="Garamond"/>
          <w:sz w:val="24"/>
          <w:szCs w:val="24"/>
        </w:rPr>
        <w:t xml:space="preserve"> komunalno redarstvo</w:t>
      </w:r>
      <w:r w:rsidRPr="00F1232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Jedinstvenog upravnog odjela i </w:t>
      </w:r>
      <w:r w:rsidR="001E41F1">
        <w:rPr>
          <w:rFonts w:ascii="Garamond" w:hAnsi="Garamond"/>
          <w:sz w:val="24"/>
          <w:szCs w:val="24"/>
        </w:rPr>
        <w:t>odgovorna osoba Uprave groblja.</w:t>
      </w:r>
    </w:p>
    <w:p w14:paraId="75B43256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B2440E3" w14:textId="7D7A1B2C" w:rsidR="00F12326" w:rsidRPr="00931D09" w:rsidRDefault="001E41F1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Članak 34</w:t>
      </w:r>
      <w:r w:rsidR="00F12326" w:rsidRPr="001E41F1">
        <w:rPr>
          <w:rFonts w:ascii="Garamond" w:hAnsi="Garamond"/>
          <w:b/>
          <w:sz w:val="24"/>
          <w:szCs w:val="24"/>
        </w:rPr>
        <w:t>.</w:t>
      </w:r>
    </w:p>
    <w:p w14:paraId="1E4226C1" w14:textId="7BECFC1A" w:rsidR="00F12326" w:rsidRDefault="00F12326" w:rsidP="0072790E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F12326">
        <w:rPr>
          <w:rFonts w:ascii="Garamond" w:hAnsi="Garamond"/>
          <w:sz w:val="24"/>
          <w:szCs w:val="24"/>
        </w:rPr>
        <w:t xml:space="preserve">Novčanom kaznom od </w:t>
      </w:r>
      <w:r w:rsidR="00931D09">
        <w:rPr>
          <w:rFonts w:ascii="Garamond" w:hAnsi="Garamond"/>
          <w:sz w:val="24"/>
          <w:szCs w:val="24"/>
        </w:rPr>
        <w:t>70,00</w:t>
      </w:r>
      <w:r w:rsidRPr="00F12326">
        <w:rPr>
          <w:rFonts w:ascii="Garamond" w:hAnsi="Garamond"/>
          <w:sz w:val="24"/>
          <w:szCs w:val="24"/>
        </w:rPr>
        <w:t xml:space="preserve"> € kaznit će se fizička osoba ob</w:t>
      </w:r>
      <w:r w:rsidR="00931D09">
        <w:rPr>
          <w:rFonts w:ascii="Garamond" w:hAnsi="Garamond"/>
          <w:sz w:val="24"/>
          <w:szCs w:val="24"/>
        </w:rPr>
        <w:t>rtnik, a novčanom kaznom od 10</w:t>
      </w:r>
      <w:r w:rsidRPr="00F12326">
        <w:rPr>
          <w:rFonts w:ascii="Garamond" w:hAnsi="Garamond"/>
          <w:sz w:val="24"/>
          <w:szCs w:val="24"/>
        </w:rPr>
        <w:t xml:space="preserve">0,00 € pravna osoba ako pristupi radovima izgradnje, uređenja ili uklanjanja nadgrobnog spomenika, grobnog mjesta ili općenito radovima na groblju </w:t>
      </w:r>
      <w:r w:rsidRPr="00224EA3">
        <w:rPr>
          <w:rFonts w:ascii="Garamond" w:hAnsi="Garamond"/>
          <w:sz w:val="24"/>
          <w:szCs w:val="24"/>
        </w:rPr>
        <w:t xml:space="preserve">protivno </w:t>
      </w:r>
      <w:r w:rsidR="00224EA3" w:rsidRPr="00224EA3">
        <w:rPr>
          <w:rFonts w:ascii="Garamond" w:hAnsi="Garamond"/>
          <w:sz w:val="24"/>
          <w:szCs w:val="24"/>
        </w:rPr>
        <w:t>članka 22.-</w:t>
      </w:r>
      <w:r w:rsidRPr="00224EA3">
        <w:rPr>
          <w:rFonts w:ascii="Garamond" w:hAnsi="Garamond"/>
          <w:sz w:val="24"/>
          <w:szCs w:val="24"/>
        </w:rPr>
        <w:t>25.</w:t>
      </w:r>
      <w:r w:rsidR="00224EA3" w:rsidRPr="00224EA3">
        <w:rPr>
          <w:rFonts w:ascii="Garamond" w:hAnsi="Garamond"/>
          <w:sz w:val="24"/>
          <w:szCs w:val="24"/>
        </w:rPr>
        <w:t xml:space="preserve"> </w:t>
      </w:r>
      <w:r w:rsidRPr="00224EA3">
        <w:rPr>
          <w:rFonts w:ascii="Garamond" w:hAnsi="Garamond"/>
          <w:sz w:val="24"/>
          <w:szCs w:val="24"/>
        </w:rPr>
        <w:t xml:space="preserve">ove </w:t>
      </w:r>
      <w:r>
        <w:rPr>
          <w:rFonts w:ascii="Garamond" w:hAnsi="Garamond"/>
          <w:sz w:val="24"/>
          <w:szCs w:val="24"/>
        </w:rPr>
        <w:t>Odluke.</w:t>
      </w:r>
    </w:p>
    <w:p w14:paraId="72772DE1" w14:textId="77777777" w:rsidR="00F12326" w:rsidRDefault="00F12326" w:rsidP="0072790E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F12326">
        <w:rPr>
          <w:rFonts w:ascii="Garamond" w:hAnsi="Garamond"/>
          <w:sz w:val="24"/>
          <w:szCs w:val="24"/>
        </w:rPr>
        <w:t xml:space="preserve">Novčanom kaznom od 250,00 € kaznit će se i odgovorna osoba u pravnoj osobi za prekršaje iz stavka 1. ovog članka. </w:t>
      </w:r>
    </w:p>
    <w:p w14:paraId="5866C793" w14:textId="77777777" w:rsidR="00F12326" w:rsidRDefault="00F12326" w:rsidP="0072790E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6816D8E0" w14:textId="490CA5EE" w:rsidR="00F12326" w:rsidRPr="001E41F1" w:rsidRDefault="001E41F1" w:rsidP="001E41F1">
      <w:pPr>
        <w:pStyle w:val="Odlomakpopisa"/>
        <w:spacing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Članak 36</w:t>
      </w:r>
      <w:r w:rsidR="00F12326" w:rsidRPr="001E41F1">
        <w:rPr>
          <w:rFonts w:ascii="Garamond" w:hAnsi="Garamond"/>
          <w:b/>
          <w:sz w:val="24"/>
          <w:szCs w:val="24"/>
        </w:rPr>
        <w:t>.</w:t>
      </w:r>
    </w:p>
    <w:p w14:paraId="04F9BDC6" w14:textId="4F66FE91" w:rsidR="00F12326" w:rsidRDefault="00931D09" w:rsidP="0072790E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Novčanom kaznom od 30,00 € do </w:t>
      </w:r>
      <w:r w:rsidR="00F12326" w:rsidRPr="00F12326">
        <w:rPr>
          <w:rFonts w:ascii="Garamond" w:hAnsi="Garamond"/>
          <w:sz w:val="24"/>
          <w:szCs w:val="24"/>
        </w:rPr>
        <w:t>50,00 €</w:t>
      </w:r>
      <w:r w:rsidR="00F12326">
        <w:rPr>
          <w:rFonts w:ascii="Garamond" w:hAnsi="Garamond"/>
          <w:sz w:val="24"/>
          <w:szCs w:val="24"/>
        </w:rPr>
        <w:t xml:space="preserve"> kaznit će se fizička osoba:</w:t>
      </w:r>
    </w:p>
    <w:p w14:paraId="11BA024E" w14:textId="48DB6E8C" w:rsidR="00F12326" w:rsidRPr="00F12326" w:rsidRDefault="00F12326" w:rsidP="0072790E">
      <w:pPr>
        <w:pStyle w:val="Odlomakpopisa"/>
        <w:numPr>
          <w:ilvl w:val="0"/>
          <w:numId w:val="31"/>
        </w:num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F12326">
        <w:rPr>
          <w:rFonts w:ascii="Garamond" w:hAnsi="Garamond"/>
          <w:sz w:val="24"/>
          <w:szCs w:val="24"/>
        </w:rPr>
        <w:t xml:space="preserve">korisnik grobnog mjesta koji grobno mjesto ne održava čistim i urednim, otpad odlaže na mjesto koje nije određeno za odlaganje određene vrste otpada, ili koji načinom uređenja narušava cjelokupni izgled groblja te stvara opasnost po sigurnost i stabilnost drugih grobnih mjesta i/ili posjetitelja </w:t>
      </w:r>
      <w:r w:rsidRPr="00224EA3">
        <w:rPr>
          <w:rFonts w:ascii="Garamond" w:hAnsi="Garamond"/>
          <w:sz w:val="24"/>
          <w:szCs w:val="24"/>
        </w:rPr>
        <w:t xml:space="preserve">groblja (članak 28.), </w:t>
      </w:r>
    </w:p>
    <w:p w14:paraId="7F3C28B0" w14:textId="7A61048F" w:rsidR="00F12326" w:rsidRPr="00F12326" w:rsidRDefault="00F12326" w:rsidP="0072790E">
      <w:pPr>
        <w:pStyle w:val="Odlomakpopisa"/>
        <w:numPr>
          <w:ilvl w:val="0"/>
          <w:numId w:val="31"/>
        </w:num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F12326">
        <w:rPr>
          <w:rFonts w:ascii="Garamond" w:hAnsi="Garamond"/>
          <w:sz w:val="24"/>
          <w:szCs w:val="24"/>
        </w:rPr>
        <w:t xml:space="preserve">koja svojim ponašanjem i djelovanjem narušava mir i red na groblju propisan radi iskazivanja poštovanja prema umrlim osobama koje na groblju </w:t>
      </w:r>
      <w:r w:rsidRPr="00224EA3">
        <w:rPr>
          <w:rFonts w:ascii="Garamond" w:hAnsi="Garamond"/>
          <w:sz w:val="24"/>
          <w:szCs w:val="24"/>
        </w:rPr>
        <w:t xml:space="preserve">počivaju </w:t>
      </w:r>
      <w:r w:rsidR="00224EA3" w:rsidRPr="00224EA3">
        <w:rPr>
          <w:rFonts w:ascii="Garamond" w:hAnsi="Garamond"/>
          <w:sz w:val="24"/>
          <w:szCs w:val="24"/>
        </w:rPr>
        <w:t>(članak 31</w:t>
      </w:r>
      <w:r w:rsidRPr="00224EA3">
        <w:rPr>
          <w:rFonts w:ascii="Garamond" w:hAnsi="Garamond"/>
          <w:sz w:val="24"/>
          <w:szCs w:val="24"/>
        </w:rPr>
        <w:t xml:space="preserve">.). </w:t>
      </w:r>
    </w:p>
    <w:p w14:paraId="05466CE9" w14:textId="77777777" w:rsidR="001E41F1" w:rsidRDefault="001E41F1" w:rsidP="0072790E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1CFC158A" w14:textId="0DD31232" w:rsidR="00471DE9" w:rsidRDefault="001E41F1" w:rsidP="0072790E">
      <w:pPr>
        <w:pStyle w:val="Odlomakpopisa"/>
        <w:spacing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  <w:r w:rsidRPr="001E41F1">
        <w:rPr>
          <w:rFonts w:ascii="Garamond" w:hAnsi="Garamond"/>
          <w:b/>
          <w:sz w:val="24"/>
          <w:szCs w:val="24"/>
        </w:rPr>
        <w:t xml:space="preserve">VII. </w:t>
      </w:r>
      <w:r w:rsidR="00F12326" w:rsidRPr="001E41F1">
        <w:rPr>
          <w:rFonts w:ascii="Garamond" w:hAnsi="Garamond"/>
          <w:b/>
          <w:sz w:val="24"/>
          <w:szCs w:val="24"/>
        </w:rPr>
        <w:t xml:space="preserve">PRIJELAZNE I ZAVRŠNE ODREDBE </w:t>
      </w:r>
    </w:p>
    <w:p w14:paraId="75A8AE51" w14:textId="77777777" w:rsidR="00BE4918" w:rsidRPr="001E41F1" w:rsidRDefault="00BE4918" w:rsidP="0072790E">
      <w:pPr>
        <w:pStyle w:val="Odlomakpopisa"/>
        <w:spacing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507FB14C" w14:textId="663C4BAB" w:rsidR="00F12326" w:rsidRDefault="001E41F1" w:rsidP="001E41F1">
      <w:pPr>
        <w:pStyle w:val="Odlomakpopisa"/>
        <w:spacing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Članak 37</w:t>
      </w:r>
      <w:r w:rsidR="00F12326" w:rsidRPr="001E41F1">
        <w:rPr>
          <w:rFonts w:ascii="Garamond" w:hAnsi="Garamond"/>
          <w:b/>
          <w:sz w:val="24"/>
          <w:szCs w:val="24"/>
        </w:rPr>
        <w:t>.</w:t>
      </w:r>
    </w:p>
    <w:p w14:paraId="66D855BC" w14:textId="67DD0BBB" w:rsidR="00E80AC2" w:rsidRDefault="00E80AC2" w:rsidP="00E80AC2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E80AC2">
        <w:rPr>
          <w:rFonts w:ascii="Garamond" w:hAnsi="Garamond"/>
          <w:sz w:val="24"/>
          <w:szCs w:val="24"/>
        </w:rPr>
        <w:t>Sva ostala pitanja koja nisu riješena ovom Odlukom, primjenjuju se odredbe Zakona o grobljima i P</w:t>
      </w:r>
      <w:r>
        <w:rPr>
          <w:rFonts w:ascii="Garamond" w:hAnsi="Garamond"/>
          <w:sz w:val="24"/>
          <w:szCs w:val="24"/>
        </w:rPr>
        <w:t>ravilnika o grobljima i drugih propisa koji reguliraju ovu materiju.</w:t>
      </w:r>
    </w:p>
    <w:p w14:paraId="7AC3CC71" w14:textId="77777777" w:rsidR="00E80AC2" w:rsidRDefault="00E80AC2" w:rsidP="00E80AC2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4486F287" w14:textId="00B25634" w:rsidR="00E80AC2" w:rsidRPr="00E80AC2" w:rsidRDefault="00E80AC2" w:rsidP="00E80AC2">
      <w:pPr>
        <w:pStyle w:val="Odlomakpopisa"/>
        <w:spacing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 w:rsidRPr="00E80AC2">
        <w:rPr>
          <w:rFonts w:ascii="Garamond" w:hAnsi="Garamond"/>
          <w:b/>
          <w:sz w:val="24"/>
          <w:szCs w:val="24"/>
        </w:rPr>
        <w:t>Članak 38.</w:t>
      </w:r>
    </w:p>
    <w:p w14:paraId="6E51A655" w14:textId="0071A708" w:rsidR="00F12326" w:rsidRDefault="00F12326" w:rsidP="0072790E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F12326">
        <w:rPr>
          <w:rFonts w:ascii="Garamond" w:hAnsi="Garamond"/>
          <w:sz w:val="24"/>
          <w:szCs w:val="24"/>
        </w:rPr>
        <w:t>Ova Odluka stupa na snagu osmog dana od da</w:t>
      </w:r>
      <w:r>
        <w:rPr>
          <w:rFonts w:ascii="Garamond" w:hAnsi="Garamond"/>
          <w:sz w:val="24"/>
          <w:szCs w:val="24"/>
        </w:rPr>
        <w:t>na objave u Službenom vjesniku Općine Martijanec.</w:t>
      </w:r>
    </w:p>
    <w:p w14:paraId="139A6998" w14:textId="77777777" w:rsidR="00523084" w:rsidRDefault="00F12326" w:rsidP="0072790E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F12326">
        <w:rPr>
          <w:rFonts w:ascii="Garamond" w:hAnsi="Garamond"/>
          <w:sz w:val="24"/>
          <w:szCs w:val="24"/>
        </w:rPr>
        <w:t>Stupanjem na snagu ove Odluke prestaje važiti O</w:t>
      </w:r>
      <w:r>
        <w:rPr>
          <w:rFonts w:ascii="Garamond" w:hAnsi="Garamond"/>
          <w:sz w:val="24"/>
          <w:szCs w:val="24"/>
        </w:rPr>
        <w:t>dluka o upravljanju grobljima (</w:t>
      </w:r>
      <w:r w:rsidRPr="00F12326">
        <w:rPr>
          <w:rFonts w:ascii="Garamond" w:hAnsi="Garamond"/>
          <w:sz w:val="24"/>
          <w:szCs w:val="24"/>
        </w:rPr>
        <w:t>Službe</w:t>
      </w:r>
      <w:r>
        <w:rPr>
          <w:rFonts w:ascii="Garamond" w:hAnsi="Garamond"/>
          <w:sz w:val="24"/>
          <w:szCs w:val="24"/>
        </w:rPr>
        <w:t>ni vjesnik Varaždinske županije</w:t>
      </w:r>
      <w:r w:rsidRPr="00F12326">
        <w:rPr>
          <w:rFonts w:ascii="Garamond" w:hAnsi="Garamond"/>
          <w:sz w:val="24"/>
          <w:szCs w:val="24"/>
        </w:rPr>
        <w:t xml:space="preserve">, broj </w:t>
      </w:r>
      <w:r>
        <w:rPr>
          <w:rFonts w:ascii="Garamond" w:hAnsi="Garamond"/>
          <w:sz w:val="24"/>
          <w:szCs w:val="24"/>
        </w:rPr>
        <w:t xml:space="preserve">28/98, </w:t>
      </w:r>
      <w:r w:rsidR="00523084">
        <w:rPr>
          <w:rFonts w:ascii="Garamond" w:hAnsi="Garamond"/>
          <w:sz w:val="24"/>
          <w:szCs w:val="24"/>
        </w:rPr>
        <w:t>30/01, 19/03, 05/05, 24/05 i 25/07</w:t>
      </w:r>
      <w:r w:rsidRPr="00F12326">
        <w:rPr>
          <w:rFonts w:ascii="Garamond" w:hAnsi="Garamond"/>
          <w:sz w:val="24"/>
          <w:szCs w:val="24"/>
        </w:rPr>
        <w:t xml:space="preserve">). </w:t>
      </w:r>
    </w:p>
    <w:p w14:paraId="22BC8CC5" w14:textId="77777777" w:rsidR="00523084" w:rsidRDefault="00523084" w:rsidP="0072790E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008B26C9" w14:textId="77777777" w:rsidR="00224EA3" w:rsidRDefault="00224EA3" w:rsidP="00224EA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KLASA: 363-06/23-01/2</w:t>
      </w:r>
      <w:r>
        <w:rPr>
          <w:rFonts w:ascii="Garamond" w:hAnsi="Garamond"/>
          <w:sz w:val="24"/>
          <w:szCs w:val="24"/>
        </w:rPr>
        <w:br/>
        <w:t>URBROJ: 2186-19-01-23-1</w:t>
      </w:r>
    </w:p>
    <w:p w14:paraId="755B8DE9" w14:textId="3F474EC6" w:rsidR="00224EA3" w:rsidRDefault="00224EA3" w:rsidP="00224EA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Martijancu, </w:t>
      </w:r>
      <w:r w:rsidR="00496846">
        <w:rPr>
          <w:rFonts w:ascii="Garamond" w:hAnsi="Garamond"/>
          <w:sz w:val="24"/>
          <w:szCs w:val="24"/>
        </w:rPr>
        <w:t xml:space="preserve">20. prosinca </w:t>
      </w:r>
      <w:r>
        <w:rPr>
          <w:rFonts w:ascii="Garamond" w:hAnsi="Garamond"/>
          <w:sz w:val="24"/>
          <w:szCs w:val="24"/>
        </w:rPr>
        <w:t>2023. godine</w:t>
      </w:r>
    </w:p>
    <w:p w14:paraId="20ADD07C" w14:textId="46AC0D8A" w:rsidR="00523084" w:rsidRPr="00BE4918" w:rsidRDefault="00523084" w:rsidP="0072790E">
      <w:pPr>
        <w:pStyle w:val="Odlomakpopisa"/>
        <w:spacing w:line="240" w:lineRule="auto"/>
        <w:ind w:left="5954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  <w:r w:rsidRPr="00BE4918">
        <w:rPr>
          <w:rFonts w:ascii="Garamond" w:hAnsi="Garamond"/>
          <w:b/>
          <w:bCs/>
          <w:sz w:val="24"/>
          <w:szCs w:val="24"/>
        </w:rPr>
        <w:t xml:space="preserve">PREDSJEDNIK </w:t>
      </w:r>
    </w:p>
    <w:p w14:paraId="29B3BA65" w14:textId="4723E243" w:rsidR="00C7506D" w:rsidRPr="00BE4918" w:rsidRDefault="00523084" w:rsidP="0072790E">
      <w:pPr>
        <w:pStyle w:val="Odlomakpopisa"/>
        <w:spacing w:line="240" w:lineRule="auto"/>
        <w:ind w:left="5954"/>
        <w:jc w:val="both"/>
        <w:rPr>
          <w:rFonts w:ascii="Garamond" w:hAnsi="Garamond"/>
          <w:b/>
          <w:bCs/>
          <w:sz w:val="24"/>
          <w:szCs w:val="24"/>
        </w:rPr>
      </w:pPr>
      <w:r w:rsidRPr="00BE4918">
        <w:rPr>
          <w:rFonts w:ascii="Garamond" w:hAnsi="Garamond"/>
          <w:b/>
          <w:bCs/>
          <w:sz w:val="24"/>
          <w:szCs w:val="24"/>
        </w:rPr>
        <w:t>OPĆINSKOG VIJEĆA</w:t>
      </w:r>
    </w:p>
    <w:p w14:paraId="3DEB19D8" w14:textId="015FCBEF" w:rsidR="00F12326" w:rsidRDefault="00224EA3" w:rsidP="00224EA3">
      <w:pPr>
        <w:pStyle w:val="Odlomakpopisa"/>
        <w:spacing w:line="240" w:lineRule="auto"/>
        <w:ind w:left="595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  <w:r w:rsidR="00811E41">
        <w:rPr>
          <w:rFonts w:ascii="Garamond" w:hAnsi="Garamond"/>
          <w:sz w:val="24"/>
          <w:szCs w:val="24"/>
        </w:rPr>
        <w:t xml:space="preserve">  </w:t>
      </w:r>
      <w:r w:rsidR="00523084">
        <w:rPr>
          <w:rFonts w:ascii="Garamond" w:hAnsi="Garamond"/>
          <w:sz w:val="24"/>
          <w:szCs w:val="24"/>
        </w:rPr>
        <w:t xml:space="preserve"> Stjepan Golubić</w:t>
      </w:r>
      <w:r w:rsidR="003D4A75">
        <w:rPr>
          <w:rFonts w:ascii="Garamond" w:hAnsi="Garamond"/>
          <w:sz w:val="24"/>
          <w:szCs w:val="24"/>
        </w:rPr>
        <w:t>, ing.</w:t>
      </w:r>
    </w:p>
    <w:p w14:paraId="709F5B91" w14:textId="77777777" w:rsidR="003D4A75" w:rsidRPr="003D4A75" w:rsidRDefault="003D4A75" w:rsidP="003D4A75"/>
    <w:p w14:paraId="14FAE267" w14:textId="77777777" w:rsidR="003D4A75" w:rsidRPr="003D4A75" w:rsidRDefault="003D4A75" w:rsidP="003D4A75"/>
    <w:p w14:paraId="75621FA8" w14:textId="77777777" w:rsidR="003D4A75" w:rsidRPr="003D4A75" w:rsidRDefault="003D4A75" w:rsidP="003D4A75"/>
    <w:p w14:paraId="5D4D8E07" w14:textId="77777777" w:rsidR="003D4A75" w:rsidRPr="003D4A75" w:rsidRDefault="003D4A75" w:rsidP="003D4A75"/>
    <w:p w14:paraId="762E9FF3" w14:textId="77777777" w:rsidR="003D4A75" w:rsidRPr="003D4A75" w:rsidRDefault="003D4A75" w:rsidP="003D4A75"/>
    <w:p w14:paraId="285C957B" w14:textId="77777777" w:rsidR="003D4A75" w:rsidRPr="003D4A75" w:rsidRDefault="003D4A75" w:rsidP="003D4A75"/>
    <w:p w14:paraId="4AD8454A" w14:textId="77777777" w:rsidR="003D4A75" w:rsidRPr="003D4A75" w:rsidRDefault="003D4A75" w:rsidP="003D4A75"/>
    <w:p w14:paraId="6AE0B761" w14:textId="77777777" w:rsidR="003D4A75" w:rsidRPr="003D4A75" w:rsidRDefault="003D4A75" w:rsidP="003D4A75"/>
    <w:p w14:paraId="623EF48E" w14:textId="77777777" w:rsidR="003D4A75" w:rsidRPr="003D4A75" w:rsidRDefault="003D4A75" w:rsidP="003D4A75"/>
    <w:p w14:paraId="34D4ABE9" w14:textId="77777777" w:rsidR="003D4A75" w:rsidRPr="003D4A75" w:rsidRDefault="003D4A75" w:rsidP="003D4A75"/>
    <w:p w14:paraId="259CB448" w14:textId="77777777" w:rsidR="003D4A75" w:rsidRPr="003D4A75" w:rsidRDefault="003D4A75" w:rsidP="003D4A75"/>
    <w:p w14:paraId="75006BD2" w14:textId="77777777" w:rsidR="003D4A75" w:rsidRPr="003D4A75" w:rsidRDefault="003D4A75" w:rsidP="003D4A75"/>
    <w:p w14:paraId="1505B2FA" w14:textId="77777777" w:rsidR="003D4A75" w:rsidRDefault="003D4A75" w:rsidP="003D4A75">
      <w:pPr>
        <w:rPr>
          <w:rFonts w:ascii="Garamond" w:hAnsi="Garamond"/>
          <w:sz w:val="24"/>
          <w:szCs w:val="24"/>
        </w:rPr>
      </w:pPr>
    </w:p>
    <w:p w14:paraId="70FD69F6" w14:textId="44D6FCA6" w:rsidR="003D4A75" w:rsidRDefault="003D4A75" w:rsidP="003D4A75">
      <w:pPr>
        <w:tabs>
          <w:tab w:val="left" w:pos="2517"/>
        </w:tabs>
      </w:pPr>
      <w:r>
        <w:tab/>
      </w:r>
    </w:p>
    <w:p w14:paraId="5CBEAE25" w14:textId="77777777" w:rsidR="003D4A75" w:rsidRDefault="003D4A75" w:rsidP="003D4A75">
      <w:pPr>
        <w:tabs>
          <w:tab w:val="left" w:pos="2517"/>
        </w:tabs>
      </w:pPr>
    </w:p>
    <w:p w14:paraId="1583AFBF" w14:textId="77777777" w:rsidR="003D4A75" w:rsidRDefault="003D4A75" w:rsidP="003D4A75">
      <w:pPr>
        <w:tabs>
          <w:tab w:val="left" w:pos="2517"/>
        </w:tabs>
      </w:pPr>
    </w:p>
    <w:p w14:paraId="495B9C4D" w14:textId="77777777" w:rsidR="003D4A75" w:rsidRDefault="003D4A75" w:rsidP="003D4A75">
      <w:pPr>
        <w:tabs>
          <w:tab w:val="left" w:pos="2517"/>
        </w:tabs>
      </w:pPr>
    </w:p>
    <w:p w14:paraId="318B67F5" w14:textId="77777777" w:rsidR="003D4A75" w:rsidRDefault="003D4A75" w:rsidP="003D4A75">
      <w:pPr>
        <w:tabs>
          <w:tab w:val="left" w:pos="2517"/>
        </w:tabs>
      </w:pPr>
    </w:p>
    <w:p w14:paraId="02B417A5" w14:textId="77777777" w:rsidR="003D4A75" w:rsidRDefault="003D4A75" w:rsidP="003D4A75">
      <w:pPr>
        <w:tabs>
          <w:tab w:val="left" w:pos="2517"/>
        </w:tabs>
      </w:pPr>
    </w:p>
    <w:p w14:paraId="41E01295" w14:textId="77777777" w:rsidR="003D4A75" w:rsidRDefault="003D4A75" w:rsidP="003D4A75">
      <w:pPr>
        <w:tabs>
          <w:tab w:val="left" w:pos="2517"/>
        </w:tabs>
      </w:pPr>
    </w:p>
    <w:p w14:paraId="2FEEA5BC" w14:textId="77777777" w:rsidR="003D4A75" w:rsidRPr="00680DE6" w:rsidRDefault="003D4A75" w:rsidP="003D4A75">
      <w:pPr>
        <w:pStyle w:val="Default"/>
        <w:jc w:val="both"/>
        <w:rPr>
          <w:rFonts w:ascii="Garamond" w:hAnsi="Garamond" w:cs="Times New Roman"/>
          <w:color w:val="auto"/>
        </w:rPr>
      </w:pPr>
    </w:p>
    <w:p w14:paraId="7158D9E9" w14:textId="77777777" w:rsidR="003D4A75" w:rsidRPr="00680DE6" w:rsidRDefault="003D4A75" w:rsidP="003D4A75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  <w:r w:rsidRPr="00680DE6">
        <w:rPr>
          <w:rFonts w:ascii="Garamond" w:hAnsi="Garamond" w:cs="Times New Roman"/>
          <w:b/>
          <w:bCs/>
          <w:color w:val="auto"/>
        </w:rPr>
        <w:t xml:space="preserve">Obrazloženje </w:t>
      </w:r>
    </w:p>
    <w:p w14:paraId="78ACBDD2" w14:textId="44C040D9" w:rsidR="003D4A75" w:rsidRPr="00680DE6" w:rsidRDefault="003D4A75" w:rsidP="003D4A75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  <w:r w:rsidRPr="00680DE6">
        <w:rPr>
          <w:rFonts w:ascii="Garamond" w:hAnsi="Garamond" w:cs="Times New Roman"/>
          <w:b/>
          <w:bCs/>
          <w:color w:val="auto"/>
        </w:rPr>
        <w:t xml:space="preserve">uz Odluku o </w:t>
      </w:r>
      <w:r>
        <w:rPr>
          <w:rFonts w:ascii="Garamond" w:hAnsi="Garamond" w:cs="Times New Roman"/>
          <w:b/>
          <w:bCs/>
          <w:color w:val="auto"/>
        </w:rPr>
        <w:t>upravljanju grobljem na području Općine Martijanec</w:t>
      </w:r>
    </w:p>
    <w:p w14:paraId="15FB1D00" w14:textId="77777777" w:rsidR="003D4A75" w:rsidRPr="00680DE6" w:rsidRDefault="003D4A75" w:rsidP="003D4A75">
      <w:pPr>
        <w:rPr>
          <w:rFonts w:ascii="Garamond" w:hAnsi="Garamond" w:cs="Times New Roman"/>
          <w:b/>
          <w:bCs/>
          <w:sz w:val="24"/>
          <w:szCs w:val="24"/>
        </w:rPr>
      </w:pPr>
    </w:p>
    <w:p w14:paraId="5D943847" w14:textId="77777777" w:rsidR="003D4A75" w:rsidRPr="00680DE6" w:rsidRDefault="003D4A75" w:rsidP="003D4A75">
      <w:pPr>
        <w:rPr>
          <w:rFonts w:ascii="Garamond" w:hAnsi="Garamond"/>
          <w:b/>
          <w:bCs/>
          <w:sz w:val="24"/>
          <w:szCs w:val="24"/>
        </w:rPr>
      </w:pPr>
      <w:r w:rsidRPr="00680DE6">
        <w:rPr>
          <w:rFonts w:ascii="Garamond" w:hAnsi="Garamond"/>
          <w:b/>
          <w:bCs/>
          <w:sz w:val="24"/>
          <w:szCs w:val="24"/>
        </w:rPr>
        <w:t>I PRAVNA OSNOVA</w:t>
      </w:r>
    </w:p>
    <w:p w14:paraId="1A3FED3D" w14:textId="47F7285A" w:rsidR="003D4A75" w:rsidRPr="00680DE6" w:rsidRDefault="003D4A75" w:rsidP="003D4A75">
      <w:pPr>
        <w:rPr>
          <w:rFonts w:ascii="Garamond" w:hAnsi="Garamond" w:cs="Times New Roman"/>
          <w:sz w:val="24"/>
          <w:szCs w:val="24"/>
        </w:rPr>
      </w:pPr>
      <w:r w:rsidRPr="00680DE6">
        <w:rPr>
          <w:rFonts w:ascii="Garamond" w:hAnsi="Garamond"/>
          <w:sz w:val="24"/>
          <w:szCs w:val="24"/>
        </w:rPr>
        <w:t xml:space="preserve">Pravna osnova za donošenje ove Odluke jest Zakon o grobljima </w:t>
      </w:r>
      <w:r w:rsidRPr="00680DE6">
        <w:rPr>
          <w:rFonts w:ascii="Garamond" w:hAnsi="Garamond" w:cs="Times New Roman"/>
          <w:sz w:val="24"/>
          <w:szCs w:val="24"/>
        </w:rPr>
        <w:t>(Narodne novine broj 19/98, 50/12 i 89/17)</w:t>
      </w:r>
      <w:r>
        <w:rPr>
          <w:rFonts w:ascii="Garamond" w:hAnsi="Garamond" w:cs="Times New Roman"/>
          <w:sz w:val="24"/>
          <w:szCs w:val="24"/>
        </w:rPr>
        <w:t>, Pravilnik o grobljima (Narodne novine broj 99/02), Zakon o komunalnom gospodarstvu (NN 68/18, 110/18, 32/20) te Statut Općine Martijanec (10/13, 24/13, 18/18, 9/20, 14/21, 14/23).</w:t>
      </w:r>
    </w:p>
    <w:p w14:paraId="217CF0CA" w14:textId="77777777" w:rsidR="003D4A75" w:rsidRPr="00680DE6" w:rsidRDefault="003D4A75" w:rsidP="003D4A75">
      <w:pPr>
        <w:rPr>
          <w:rFonts w:ascii="Garamond" w:hAnsi="Garamond" w:cs="Times New Roman"/>
          <w:sz w:val="24"/>
          <w:szCs w:val="24"/>
        </w:rPr>
      </w:pPr>
    </w:p>
    <w:p w14:paraId="512E2EA1" w14:textId="77777777" w:rsidR="003D4A75" w:rsidRPr="00680DE6" w:rsidRDefault="003D4A75" w:rsidP="003D4A75">
      <w:pPr>
        <w:rPr>
          <w:rFonts w:ascii="Garamond" w:hAnsi="Garamond"/>
          <w:b/>
          <w:bCs/>
          <w:sz w:val="24"/>
          <w:szCs w:val="24"/>
        </w:rPr>
      </w:pPr>
      <w:r w:rsidRPr="00680DE6">
        <w:rPr>
          <w:rFonts w:ascii="Garamond" w:hAnsi="Garamond"/>
          <w:b/>
          <w:bCs/>
          <w:sz w:val="24"/>
          <w:szCs w:val="24"/>
        </w:rPr>
        <w:t>II OCJENA STANJA, OSNOVNA PITANJA KOJA SE UREĐUJU ODLUKOM</w:t>
      </w:r>
    </w:p>
    <w:p w14:paraId="73BFA7A2" w14:textId="6A9A7EDB" w:rsidR="003D4A75" w:rsidRPr="00680DE6" w:rsidRDefault="003D4A75" w:rsidP="003D4A7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svrhu lakšeg snalaženja i korištenja odlukom, odnosno zbog višestrukih izmjena i dopuna navedene Odluke bilo je neophodno donijeti pročišćenu i cjelokupnu Odluku kojom se uređuje način i uvjeti upravljanje grobljima, način dodjeljivanja grobnih mjesta, ukopi i ekshumacija te mnoge druge odredbe koje propisuje Odluka. Ujedno, zbog proširenja groblja Martijanec bilo je potrebno propisati veličinu novih grobnih mjesta te način dodjele istih kao i sve ostalo što se veže uz novi dio groblja </w:t>
      </w:r>
      <w:r w:rsidR="00BE4918">
        <w:rPr>
          <w:rFonts w:ascii="Garamond" w:hAnsi="Garamond"/>
          <w:sz w:val="24"/>
          <w:szCs w:val="24"/>
        </w:rPr>
        <w:t>i nova grobna mjesta.</w:t>
      </w:r>
    </w:p>
    <w:p w14:paraId="1A8EE731" w14:textId="77777777" w:rsidR="003D4A75" w:rsidRPr="00680DE6" w:rsidRDefault="003D4A75" w:rsidP="003D4A75">
      <w:pPr>
        <w:rPr>
          <w:rFonts w:ascii="Garamond" w:hAnsi="Garamond"/>
          <w:sz w:val="24"/>
          <w:szCs w:val="24"/>
        </w:rPr>
      </w:pPr>
    </w:p>
    <w:p w14:paraId="774807A8" w14:textId="77777777" w:rsidR="003D4A75" w:rsidRPr="00680DE6" w:rsidRDefault="003D4A75" w:rsidP="003D4A75">
      <w:pPr>
        <w:spacing w:after="0" w:line="276" w:lineRule="auto"/>
        <w:contextualSpacing/>
        <w:jc w:val="both"/>
        <w:rPr>
          <w:rFonts w:ascii="Garamond" w:hAnsi="Garamond" w:cs="Times New Roman"/>
          <w:b/>
          <w:kern w:val="0"/>
          <w:sz w:val="24"/>
          <w:szCs w:val="24"/>
        </w:rPr>
      </w:pPr>
      <w:r w:rsidRPr="00680DE6">
        <w:rPr>
          <w:rFonts w:ascii="Garamond" w:hAnsi="Garamond" w:cs="Times New Roman"/>
          <w:b/>
          <w:sz w:val="24"/>
          <w:szCs w:val="24"/>
        </w:rPr>
        <w:t xml:space="preserve">III. </w:t>
      </w:r>
      <w:r w:rsidRPr="00680DE6">
        <w:rPr>
          <w:rFonts w:ascii="Garamond" w:hAnsi="Garamond" w:cs="Times New Roman"/>
          <w:b/>
          <w:kern w:val="0"/>
          <w:sz w:val="24"/>
          <w:szCs w:val="24"/>
        </w:rPr>
        <w:t>OBRAZLOŽENJE POTREBE OSIGURANJA FINANCIJSKIH SREDSTAVA</w:t>
      </w:r>
    </w:p>
    <w:p w14:paraId="215AB577" w14:textId="4401936A" w:rsidR="003D4A75" w:rsidRPr="00680DE6" w:rsidRDefault="003D4A75" w:rsidP="00BE491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provođenje ove Odluke nije potrebno osigurati financijska sredstva u Proračunu.</w:t>
      </w:r>
    </w:p>
    <w:p w14:paraId="43585CD8" w14:textId="77777777" w:rsidR="003D4A75" w:rsidRPr="003D4A75" w:rsidRDefault="003D4A75" w:rsidP="003D4A75">
      <w:pPr>
        <w:tabs>
          <w:tab w:val="left" w:pos="2517"/>
        </w:tabs>
      </w:pPr>
    </w:p>
    <w:sectPr w:rsidR="003D4A75" w:rsidRPr="003D4A75" w:rsidSect="003A40E1">
      <w:footerReference w:type="default" r:id="rId7"/>
      <w:pgSz w:w="11906" w:h="16838"/>
      <w:pgMar w:top="1417" w:right="1417" w:bottom="1417" w:left="1417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48C5E" w14:textId="77777777" w:rsidR="003A40E1" w:rsidRDefault="003A40E1" w:rsidP="003A40E1">
      <w:pPr>
        <w:spacing w:after="0" w:line="240" w:lineRule="auto"/>
      </w:pPr>
      <w:r>
        <w:separator/>
      </w:r>
    </w:p>
  </w:endnote>
  <w:endnote w:type="continuationSeparator" w:id="0">
    <w:p w14:paraId="3E5BB3DB" w14:textId="77777777" w:rsidR="003A40E1" w:rsidRDefault="003A40E1" w:rsidP="003A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9220117"/>
      <w:docPartObj>
        <w:docPartGallery w:val="Page Numbers (Bottom of Page)"/>
        <w:docPartUnique/>
      </w:docPartObj>
    </w:sdtPr>
    <w:sdtEndPr/>
    <w:sdtContent>
      <w:p w14:paraId="24F85B88" w14:textId="29E2DE0A" w:rsidR="003A40E1" w:rsidRDefault="003A40E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1FC">
          <w:rPr>
            <w:noProof/>
          </w:rPr>
          <w:t>1</w:t>
        </w:r>
        <w:r>
          <w:fldChar w:fldCharType="end"/>
        </w:r>
      </w:p>
    </w:sdtContent>
  </w:sdt>
  <w:p w14:paraId="5FE62B1B" w14:textId="77777777" w:rsidR="003A40E1" w:rsidRDefault="003A40E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58C6E" w14:textId="77777777" w:rsidR="003A40E1" w:rsidRDefault="003A40E1" w:rsidP="003A40E1">
      <w:pPr>
        <w:spacing w:after="0" w:line="240" w:lineRule="auto"/>
      </w:pPr>
      <w:r>
        <w:separator/>
      </w:r>
    </w:p>
  </w:footnote>
  <w:footnote w:type="continuationSeparator" w:id="0">
    <w:p w14:paraId="0D50477C" w14:textId="77777777" w:rsidR="003A40E1" w:rsidRDefault="003A40E1" w:rsidP="003A4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C82"/>
    <w:multiLevelType w:val="hybridMultilevel"/>
    <w:tmpl w:val="67A6DB82"/>
    <w:lvl w:ilvl="0" w:tplc="F29E58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C807AE0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01621"/>
    <w:multiLevelType w:val="hybridMultilevel"/>
    <w:tmpl w:val="36EA3B26"/>
    <w:lvl w:ilvl="0" w:tplc="F29E58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76887"/>
    <w:multiLevelType w:val="hybridMultilevel"/>
    <w:tmpl w:val="7C3477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134D"/>
    <w:multiLevelType w:val="hybridMultilevel"/>
    <w:tmpl w:val="4CB65AD6"/>
    <w:lvl w:ilvl="0" w:tplc="87FA02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56F68"/>
    <w:multiLevelType w:val="hybridMultilevel"/>
    <w:tmpl w:val="4D727238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43CE6"/>
    <w:multiLevelType w:val="hybridMultilevel"/>
    <w:tmpl w:val="8AE2A4B4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70C"/>
    <w:multiLevelType w:val="hybridMultilevel"/>
    <w:tmpl w:val="ACC81AEA"/>
    <w:lvl w:ilvl="0" w:tplc="8CAC4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3000"/>
    <w:multiLevelType w:val="hybridMultilevel"/>
    <w:tmpl w:val="36D6234E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B3FC0"/>
    <w:multiLevelType w:val="hybridMultilevel"/>
    <w:tmpl w:val="2EAE34EC"/>
    <w:lvl w:ilvl="0" w:tplc="87FA02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BA1BD1"/>
    <w:multiLevelType w:val="hybridMultilevel"/>
    <w:tmpl w:val="90885550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82AFD"/>
    <w:multiLevelType w:val="hybridMultilevel"/>
    <w:tmpl w:val="BA46A9EA"/>
    <w:lvl w:ilvl="0" w:tplc="87FA02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C302E"/>
    <w:multiLevelType w:val="hybridMultilevel"/>
    <w:tmpl w:val="41A6F5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0180E"/>
    <w:multiLevelType w:val="hybridMultilevel"/>
    <w:tmpl w:val="FC62068A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67DA1"/>
    <w:multiLevelType w:val="hybridMultilevel"/>
    <w:tmpl w:val="D4F66738"/>
    <w:lvl w:ilvl="0" w:tplc="87FA0254">
      <w:start w:val="1"/>
      <w:numFmt w:val="decimal"/>
      <w:lvlText w:val="%1."/>
      <w:lvlJc w:val="left"/>
      <w:pPr>
        <w:ind w:left="783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63" w:hanging="360"/>
      </w:pPr>
    </w:lvl>
    <w:lvl w:ilvl="2" w:tplc="041A001B" w:tentative="1">
      <w:start w:val="1"/>
      <w:numFmt w:val="lowerRoman"/>
      <w:lvlText w:val="%3."/>
      <w:lvlJc w:val="right"/>
      <w:pPr>
        <w:ind w:left="2583" w:hanging="180"/>
      </w:pPr>
    </w:lvl>
    <w:lvl w:ilvl="3" w:tplc="041A000F" w:tentative="1">
      <w:start w:val="1"/>
      <w:numFmt w:val="decimal"/>
      <w:lvlText w:val="%4."/>
      <w:lvlJc w:val="left"/>
      <w:pPr>
        <w:ind w:left="3303" w:hanging="360"/>
      </w:pPr>
    </w:lvl>
    <w:lvl w:ilvl="4" w:tplc="041A0019" w:tentative="1">
      <w:start w:val="1"/>
      <w:numFmt w:val="lowerLetter"/>
      <w:lvlText w:val="%5."/>
      <w:lvlJc w:val="left"/>
      <w:pPr>
        <w:ind w:left="4023" w:hanging="360"/>
      </w:pPr>
    </w:lvl>
    <w:lvl w:ilvl="5" w:tplc="041A001B" w:tentative="1">
      <w:start w:val="1"/>
      <w:numFmt w:val="lowerRoman"/>
      <w:lvlText w:val="%6."/>
      <w:lvlJc w:val="right"/>
      <w:pPr>
        <w:ind w:left="4743" w:hanging="180"/>
      </w:pPr>
    </w:lvl>
    <w:lvl w:ilvl="6" w:tplc="041A000F" w:tentative="1">
      <w:start w:val="1"/>
      <w:numFmt w:val="decimal"/>
      <w:lvlText w:val="%7."/>
      <w:lvlJc w:val="left"/>
      <w:pPr>
        <w:ind w:left="5463" w:hanging="360"/>
      </w:pPr>
    </w:lvl>
    <w:lvl w:ilvl="7" w:tplc="041A0019" w:tentative="1">
      <w:start w:val="1"/>
      <w:numFmt w:val="lowerLetter"/>
      <w:lvlText w:val="%8."/>
      <w:lvlJc w:val="left"/>
      <w:pPr>
        <w:ind w:left="6183" w:hanging="360"/>
      </w:pPr>
    </w:lvl>
    <w:lvl w:ilvl="8" w:tplc="041A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4" w15:restartNumberingAfterBreak="0">
    <w:nsid w:val="3FDB65FB"/>
    <w:multiLevelType w:val="hybridMultilevel"/>
    <w:tmpl w:val="FF96B34C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678B1"/>
    <w:multiLevelType w:val="hybridMultilevel"/>
    <w:tmpl w:val="C63CA1D8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D3F65"/>
    <w:multiLevelType w:val="hybridMultilevel"/>
    <w:tmpl w:val="AC62CAC6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D7144"/>
    <w:multiLevelType w:val="hybridMultilevel"/>
    <w:tmpl w:val="BD68DC4E"/>
    <w:lvl w:ilvl="0" w:tplc="1D9EB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65E70"/>
    <w:multiLevelType w:val="hybridMultilevel"/>
    <w:tmpl w:val="553C2FB8"/>
    <w:lvl w:ilvl="0" w:tplc="F29E58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5E7B59"/>
    <w:multiLevelType w:val="hybridMultilevel"/>
    <w:tmpl w:val="CA3621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A3F65"/>
    <w:multiLevelType w:val="hybridMultilevel"/>
    <w:tmpl w:val="9F82AEEC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126D1"/>
    <w:multiLevelType w:val="hybridMultilevel"/>
    <w:tmpl w:val="381C0FE4"/>
    <w:lvl w:ilvl="0" w:tplc="CC42B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9D7C91"/>
    <w:multiLevelType w:val="hybridMultilevel"/>
    <w:tmpl w:val="197E8004"/>
    <w:lvl w:ilvl="0" w:tplc="C65A1DB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D78A8"/>
    <w:multiLevelType w:val="hybridMultilevel"/>
    <w:tmpl w:val="45CAB49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DE4EA4"/>
    <w:multiLevelType w:val="hybridMultilevel"/>
    <w:tmpl w:val="AC54C1A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3702C"/>
    <w:multiLevelType w:val="hybridMultilevel"/>
    <w:tmpl w:val="414EB2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936590"/>
    <w:multiLevelType w:val="hybridMultilevel"/>
    <w:tmpl w:val="24D460B2"/>
    <w:lvl w:ilvl="0" w:tplc="A400406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575BD"/>
    <w:multiLevelType w:val="hybridMultilevel"/>
    <w:tmpl w:val="3126EAB8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626573"/>
    <w:multiLevelType w:val="hybridMultilevel"/>
    <w:tmpl w:val="61E4F0E2"/>
    <w:lvl w:ilvl="0" w:tplc="F29E58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5E5395"/>
    <w:multiLevelType w:val="hybridMultilevel"/>
    <w:tmpl w:val="781A1820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42DFA"/>
    <w:multiLevelType w:val="hybridMultilevel"/>
    <w:tmpl w:val="235E48F6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11732"/>
    <w:multiLevelType w:val="hybridMultilevel"/>
    <w:tmpl w:val="25383E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0C0D90"/>
    <w:multiLevelType w:val="hybridMultilevel"/>
    <w:tmpl w:val="DC2074EE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95AC8"/>
    <w:multiLevelType w:val="hybridMultilevel"/>
    <w:tmpl w:val="07F4572E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AC123CE"/>
    <w:multiLevelType w:val="hybridMultilevel"/>
    <w:tmpl w:val="F14E05DA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45BE7"/>
    <w:multiLevelType w:val="hybridMultilevel"/>
    <w:tmpl w:val="F1E693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341059">
    <w:abstractNumId w:val="6"/>
  </w:num>
  <w:num w:numId="2" w16cid:durableId="1423801259">
    <w:abstractNumId w:val="17"/>
  </w:num>
  <w:num w:numId="3" w16cid:durableId="719210077">
    <w:abstractNumId w:val="30"/>
  </w:num>
  <w:num w:numId="4" w16cid:durableId="401371881">
    <w:abstractNumId w:val="26"/>
  </w:num>
  <w:num w:numId="5" w16cid:durableId="337344795">
    <w:abstractNumId w:val="4"/>
  </w:num>
  <w:num w:numId="6" w16cid:durableId="134877056">
    <w:abstractNumId w:val="22"/>
  </w:num>
  <w:num w:numId="7" w16cid:durableId="1844784341">
    <w:abstractNumId w:val="35"/>
  </w:num>
  <w:num w:numId="8" w16cid:durableId="1877307598">
    <w:abstractNumId w:val="5"/>
  </w:num>
  <w:num w:numId="9" w16cid:durableId="487405288">
    <w:abstractNumId w:val="21"/>
  </w:num>
  <w:num w:numId="10" w16cid:durableId="1097405445">
    <w:abstractNumId w:val="32"/>
  </w:num>
  <w:num w:numId="11" w16cid:durableId="693657746">
    <w:abstractNumId w:val="7"/>
  </w:num>
  <w:num w:numId="12" w16cid:durableId="1101560418">
    <w:abstractNumId w:val="34"/>
  </w:num>
  <w:num w:numId="13" w16cid:durableId="1430814478">
    <w:abstractNumId w:val="9"/>
  </w:num>
  <w:num w:numId="14" w16cid:durableId="2075275753">
    <w:abstractNumId w:val="15"/>
  </w:num>
  <w:num w:numId="15" w16cid:durableId="507402735">
    <w:abstractNumId w:val="0"/>
  </w:num>
  <w:num w:numId="16" w16cid:durableId="2019502339">
    <w:abstractNumId w:val="29"/>
  </w:num>
  <w:num w:numId="17" w16cid:durableId="376857807">
    <w:abstractNumId w:val="18"/>
  </w:num>
  <w:num w:numId="18" w16cid:durableId="197469763">
    <w:abstractNumId w:val="11"/>
  </w:num>
  <w:num w:numId="19" w16cid:durableId="257326427">
    <w:abstractNumId w:val="24"/>
  </w:num>
  <w:num w:numId="20" w16cid:durableId="1145925881">
    <w:abstractNumId w:val="33"/>
  </w:num>
  <w:num w:numId="21" w16cid:durableId="1592616800">
    <w:abstractNumId w:val="16"/>
  </w:num>
  <w:num w:numId="22" w16cid:durableId="1850758131">
    <w:abstractNumId w:val="14"/>
  </w:num>
  <w:num w:numId="23" w16cid:durableId="2099134869">
    <w:abstractNumId w:val="23"/>
  </w:num>
  <w:num w:numId="24" w16cid:durableId="470708132">
    <w:abstractNumId w:val="31"/>
  </w:num>
  <w:num w:numId="25" w16cid:durableId="1387878128">
    <w:abstractNumId w:val="28"/>
  </w:num>
  <w:num w:numId="26" w16cid:durableId="1772895050">
    <w:abstractNumId w:val="25"/>
  </w:num>
  <w:num w:numId="27" w16cid:durableId="493768080">
    <w:abstractNumId w:val="27"/>
  </w:num>
  <w:num w:numId="28" w16cid:durableId="1483933379">
    <w:abstractNumId w:val="19"/>
  </w:num>
  <w:num w:numId="29" w16cid:durableId="556430313">
    <w:abstractNumId w:val="12"/>
  </w:num>
  <w:num w:numId="30" w16cid:durableId="676225521">
    <w:abstractNumId w:val="8"/>
  </w:num>
  <w:num w:numId="31" w16cid:durableId="1614020797">
    <w:abstractNumId w:val="3"/>
  </w:num>
  <w:num w:numId="32" w16cid:durableId="931090805">
    <w:abstractNumId w:val="1"/>
  </w:num>
  <w:num w:numId="33" w16cid:durableId="1329594860">
    <w:abstractNumId w:val="10"/>
  </w:num>
  <w:num w:numId="34" w16cid:durableId="377750618">
    <w:abstractNumId w:val="13"/>
  </w:num>
  <w:num w:numId="35" w16cid:durableId="917860735">
    <w:abstractNumId w:val="2"/>
  </w:num>
  <w:num w:numId="36" w16cid:durableId="16346802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559"/>
    <w:rsid w:val="0002125E"/>
    <w:rsid w:val="0003785B"/>
    <w:rsid w:val="00053F57"/>
    <w:rsid w:val="000560D2"/>
    <w:rsid w:val="000616B9"/>
    <w:rsid w:val="0006403F"/>
    <w:rsid w:val="000A4AF3"/>
    <w:rsid w:val="000B4769"/>
    <w:rsid w:val="000D2315"/>
    <w:rsid w:val="000F35A7"/>
    <w:rsid w:val="0011204B"/>
    <w:rsid w:val="00125AAC"/>
    <w:rsid w:val="00136618"/>
    <w:rsid w:val="00136A79"/>
    <w:rsid w:val="00153F54"/>
    <w:rsid w:val="00155826"/>
    <w:rsid w:val="00160315"/>
    <w:rsid w:val="00182B93"/>
    <w:rsid w:val="00192B9A"/>
    <w:rsid w:val="001B3D53"/>
    <w:rsid w:val="001E41F1"/>
    <w:rsid w:val="001E5DFA"/>
    <w:rsid w:val="001E60B1"/>
    <w:rsid w:val="001F1DB1"/>
    <w:rsid w:val="001F272C"/>
    <w:rsid w:val="002001B1"/>
    <w:rsid w:val="002101B0"/>
    <w:rsid w:val="00224EA3"/>
    <w:rsid w:val="00231632"/>
    <w:rsid w:val="00231C59"/>
    <w:rsid w:val="0023626A"/>
    <w:rsid w:val="00247AA9"/>
    <w:rsid w:val="0025685A"/>
    <w:rsid w:val="00274B0A"/>
    <w:rsid w:val="0027521B"/>
    <w:rsid w:val="00280F31"/>
    <w:rsid w:val="0028683E"/>
    <w:rsid w:val="00292A1D"/>
    <w:rsid w:val="002B622C"/>
    <w:rsid w:val="002E2F2C"/>
    <w:rsid w:val="00302C7A"/>
    <w:rsid w:val="00304A84"/>
    <w:rsid w:val="00322E00"/>
    <w:rsid w:val="00336455"/>
    <w:rsid w:val="00354CED"/>
    <w:rsid w:val="0038328F"/>
    <w:rsid w:val="003854BF"/>
    <w:rsid w:val="003A2FEC"/>
    <w:rsid w:val="003A40E1"/>
    <w:rsid w:val="003A6BB2"/>
    <w:rsid w:val="003C26C6"/>
    <w:rsid w:val="003D4A75"/>
    <w:rsid w:val="003E052A"/>
    <w:rsid w:val="003E081C"/>
    <w:rsid w:val="003E1432"/>
    <w:rsid w:val="003F341A"/>
    <w:rsid w:val="00406419"/>
    <w:rsid w:val="00414E67"/>
    <w:rsid w:val="00426F38"/>
    <w:rsid w:val="00435D43"/>
    <w:rsid w:val="00444717"/>
    <w:rsid w:val="0045799A"/>
    <w:rsid w:val="00471DE9"/>
    <w:rsid w:val="00480E38"/>
    <w:rsid w:val="00494115"/>
    <w:rsid w:val="00496846"/>
    <w:rsid w:val="004A7559"/>
    <w:rsid w:val="004D2E96"/>
    <w:rsid w:val="004E7F6B"/>
    <w:rsid w:val="004F61FC"/>
    <w:rsid w:val="00523084"/>
    <w:rsid w:val="00523519"/>
    <w:rsid w:val="00524D00"/>
    <w:rsid w:val="00556E45"/>
    <w:rsid w:val="00567E41"/>
    <w:rsid w:val="00583DA7"/>
    <w:rsid w:val="00597414"/>
    <w:rsid w:val="005B419A"/>
    <w:rsid w:val="005C61B8"/>
    <w:rsid w:val="005C7211"/>
    <w:rsid w:val="005D2633"/>
    <w:rsid w:val="00605365"/>
    <w:rsid w:val="00607D54"/>
    <w:rsid w:val="00610CC1"/>
    <w:rsid w:val="006124C4"/>
    <w:rsid w:val="00630C61"/>
    <w:rsid w:val="00630E2A"/>
    <w:rsid w:val="00636012"/>
    <w:rsid w:val="00651A0B"/>
    <w:rsid w:val="006542EC"/>
    <w:rsid w:val="00661F9C"/>
    <w:rsid w:val="00662CA3"/>
    <w:rsid w:val="00672AE2"/>
    <w:rsid w:val="006808B0"/>
    <w:rsid w:val="006A1106"/>
    <w:rsid w:val="006A15E1"/>
    <w:rsid w:val="006C606A"/>
    <w:rsid w:val="006E52E2"/>
    <w:rsid w:val="00700D1B"/>
    <w:rsid w:val="00716C00"/>
    <w:rsid w:val="00723AD0"/>
    <w:rsid w:val="007277E4"/>
    <w:rsid w:val="0072790E"/>
    <w:rsid w:val="007341AA"/>
    <w:rsid w:val="007447E2"/>
    <w:rsid w:val="0075002B"/>
    <w:rsid w:val="00760E3E"/>
    <w:rsid w:val="00770CF2"/>
    <w:rsid w:val="00770DBA"/>
    <w:rsid w:val="00770F77"/>
    <w:rsid w:val="00771606"/>
    <w:rsid w:val="00786709"/>
    <w:rsid w:val="007941C0"/>
    <w:rsid w:val="007B30FB"/>
    <w:rsid w:val="007B71B7"/>
    <w:rsid w:val="007D39A5"/>
    <w:rsid w:val="007D6DE9"/>
    <w:rsid w:val="007E6559"/>
    <w:rsid w:val="008048AF"/>
    <w:rsid w:val="008061FF"/>
    <w:rsid w:val="008073F7"/>
    <w:rsid w:val="00811628"/>
    <w:rsid w:val="00811E41"/>
    <w:rsid w:val="008121B3"/>
    <w:rsid w:val="0082118A"/>
    <w:rsid w:val="00824623"/>
    <w:rsid w:val="0082486C"/>
    <w:rsid w:val="0084136D"/>
    <w:rsid w:val="00850388"/>
    <w:rsid w:val="0086105A"/>
    <w:rsid w:val="00873301"/>
    <w:rsid w:val="0088153E"/>
    <w:rsid w:val="00887000"/>
    <w:rsid w:val="00896A7C"/>
    <w:rsid w:val="008A363B"/>
    <w:rsid w:val="008C084E"/>
    <w:rsid w:val="008C0AC6"/>
    <w:rsid w:val="008F247B"/>
    <w:rsid w:val="008F7842"/>
    <w:rsid w:val="00917165"/>
    <w:rsid w:val="00922C13"/>
    <w:rsid w:val="00931D09"/>
    <w:rsid w:val="00952A5F"/>
    <w:rsid w:val="00961669"/>
    <w:rsid w:val="00966BAB"/>
    <w:rsid w:val="00971B2F"/>
    <w:rsid w:val="009720DD"/>
    <w:rsid w:val="00985052"/>
    <w:rsid w:val="00986574"/>
    <w:rsid w:val="00997178"/>
    <w:rsid w:val="009A41C0"/>
    <w:rsid w:val="009A57C5"/>
    <w:rsid w:val="009B69D5"/>
    <w:rsid w:val="009C46B2"/>
    <w:rsid w:val="009D72C3"/>
    <w:rsid w:val="009E36D1"/>
    <w:rsid w:val="009F454E"/>
    <w:rsid w:val="00A32F34"/>
    <w:rsid w:val="00A50734"/>
    <w:rsid w:val="00A50D65"/>
    <w:rsid w:val="00A55750"/>
    <w:rsid w:val="00A72325"/>
    <w:rsid w:val="00A77489"/>
    <w:rsid w:val="00A83219"/>
    <w:rsid w:val="00A84581"/>
    <w:rsid w:val="00AE1FC7"/>
    <w:rsid w:val="00AF3DA5"/>
    <w:rsid w:val="00AF783F"/>
    <w:rsid w:val="00B21EAE"/>
    <w:rsid w:val="00B40B26"/>
    <w:rsid w:val="00B51C68"/>
    <w:rsid w:val="00B60E62"/>
    <w:rsid w:val="00B71D43"/>
    <w:rsid w:val="00B739CD"/>
    <w:rsid w:val="00B816E9"/>
    <w:rsid w:val="00BA400B"/>
    <w:rsid w:val="00BD6BBB"/>
    <w:rsid w:val="00BE4918"/>
    <w:rsid w:val="00BE6BC6"/>
    <w:rsid w:val="00C0753C"/>
    <w:rsid w:val="00C256F1"/>
    <w:rsid w:val="00C45B71"/>
    <w:rsid w:val="00C7506D"/>
    <w:rsid w:val="00C82AB8"/>
    <w:rsid w:val="00C87DB1"/>
    <w:rsid w:val="00C91804"/>
    <w:rsid w:val="00C95FAE"/>
    <w:rsid w:val="00CB43A9"/>
    <w:rsid w:val="00CC3659"/>
    <w:rsid w:val="00CC3FB0"/>
    <w:rsid w:val="00CE16CD"/>
    <w:rsid w:val="00CE38E1"/>
    <w:rsid w:val="00D05D14"/>
    <w:rsid w:val="00D11422"/>
    <w:rsid w:val="00D321EE"/>
    <w:rsid w:val="00D5727A"/>
    <w:rsid w:val="00D631AA"/>
    <w:rsid w:val="00D81272"/>
    <w:rsid w:val="00D831A0"/>
    <w:rsid w:val="00D96264"/>
    <w:rsid w:val="00DA0BB8"/>
    <w:rsid w:val="00DA0FE0"/>
    <w:rsid w:val="00DA3A18"/>
    <w:rsid w:val="00DA4571"/>
    <w:rsid w:val="00DC0016"/>
    <w:rsid w:val="00DC20A9"/>
    <w:rsid w:val="00E1031F"/>
    <w:rsid w:val="00E109A1"/>
    <w:rsid w:val="00E15D9B"/>
    <w:rsid w:val="00E16441"/>
    <w:rsid w:val="00E22437"/>
    <w:rsid w:val="00E22E73"/>
    <w:rsid w:val="00E60074"/>
    <w:rsid w:val="00E71AAD"/>
    <w:rsid w:val="00E7245D"/>
    <w:rsid w:val="00E80AC2"/>
    <w:rsid w:val="00E93EA2"/>
    <w:rsid w:val="00EA2072"/>
    <w:rsid w:val="00EA59A8"/>
    <w:rsid w:val="00EA5D46"/>
    <w:rsid w:val="00EB2666"/>
    <w:rsid w:val="00EB73D7"/>
    <w:rsid w:val="00EC5392"/>
    <w:rsid w:val="00EE312C"/>
    <w:rsid w:val="00F06824"/>
    <w:rsid w:val="00F07334"/>
    <w:rsid w:val="00F12326"/>
    <w:rsid w:val="00F16583"/>
    <w:rsid w:val="00F303FD"/>
    <w:rsid w:val="00F40C54"/>
    <w:rsid w:val="00F5432F"/>
    <w:rsid w:val="00F737A6"/>
    <w:rsid w:val="00F90960"/>
    <w:rsid w:val="00FB3E68"/>
    <w:rsid w:val="00FB4F01"/>
    <w:rsid w:val="00FC3A31"/>
    <w:rsid w:val="00FD4E89"/>
    <w:rsid w:val="00FD7B1A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9B76"/>
  <w15:docId w15:val="{A335C804-C357-445F-B88A-BC984FAD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6559"/>
    <w:pPr>
      <w:ind w:left="720"/>
      <w:contextualSpacing/>
    </w:pPr>
  </w:style>
  <w:style w:type="table" w:styleId="Reetkatablice">
    <w:name w:val="Table Grid"/>
    <w:basedOn w:val="Obinatablica"/>
    <w:uiPriority w:val="39"/>
    <w:rsid w:val="00CC3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aliases w:val="uvlaka 3 Char"/>
    <w:basedOn w:val="Zadanifontodlomka"/>
    <w:link w:val="Tijeloteksta"/>
    <w:locked/>
    <w:rsid w:val="008048AF"/>
    <w:rPr>
      <w:bCs/>
      <w:lang w:val="en-AU"/>
    </w:rPr>
  </w:style>
  <w:style w:type="paragraph" w:styleId="Tijeloteksta">
    <w:name w:val="Body Text"/>
    <w:aliases w:val="uvlaka 3"/>
    <w:basedOn w:val="Normal"/>
    <w:link w:val="TijelotekstaChar"/>
    <w:unhideWhenUsed/>
    <w:rsid w:val="008048AF"/>
    <w:pPr>
      <w:spacing w:after="0" w:line="360" w:lineRule="auto"/>
      <w:jc w:val="both"/>
    </w:pPr>
    <w:rPr>
      <w:bCs/>
      <w:lang w:val="en-AU"/>
    </w:rPr>
  </w:style>
  <w:style w:type="character" w:customStyle="1" w:styleId="TijelotekstaChar1">
    <w:name w:val="Tijelo teksta Char1"/>
    <w:basedOn w:val="Zadanifontodlomka"/>
    <w:uiPriority w:val="99"/>
    <w:semiHidden/>
    <w:rsid w:val="008048AF"/>
  </w:style>
  <w:style w:type="character" w:styleId="Referencakomentara">
    <w:name w:val="annotation reference"/>
    <w:basedOn w:val="Zadanifontodlomka"/>
    <w:uiPriority w:val="99"/>
    <w:semiHidden/>
    <w:unhideWhenUsed/>
    <w:rsid w:val="006808B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808B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808B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808B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808B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8B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A4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40E1"/>
  </w:style>
  <w:style w:type="paragraph" w:styleId="Podnoje">
    <w:name w:val="footer"/>
    <w:basedOn w:val="Normal"/>
    <w:link w:val="PodnojeChar"/>
    <w:uiPriority w:val="99"/>
    <w:unhideWhenUsed/>
    <w:rsid w:val="003A4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40E1"/>
  </w:style>
  <w:style w:type="paragraph" w:customStyle="1" w:styleId="Default">
    <w:name w:val="Default"/>
    <w:rsid w:val="003D4A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13412</TotalTime>
  <Pages>12</Pages>
  <Words>4276</Words>
  <Characters>24374</Characters>
  <Application>Microsoft Office Word</Application>
  <DocSecurity>0</DocSecurity>
  <Lines>203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Martijanec</dc:creator>
  <cp:keywords/>
  <dc:description/>
  <cp:lastModifiedBy>Opcina Martijanec</cp:lastModifiedBy>
  <cp:revision>52</cp:revision>
  <cp:lastPrinted>2023-11-15T07:06:00Z</cp:lastPrinted>
  <dcterms:created xsi:type="dcterms:W3CDTF">2023-06-26T10:31:00Z</dcterms:created>
  <dcterms:modified xsi:type="dcterms:W3CDTF">2023-12-15T07:38:00Z</dcterms:modified>
</cp:coreProperties>
</file>