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B98" w14:textId="77777777" w:rsidR="00984F15" w:rsidRPr="00AB243D" w:rsidRDefault="003C2B46" w:rsidP="00984F15">
      <w:pPr>
        <w:jc w:val="right"/>
        <w:rPr>
          <w:rFonts w:ascii="Garamond" w:eastAsia="Times New Roman" w:hAnsi="Garamond"/>
          <w:b/>
          <w:bCs/>
          <w:sz w:val="24"/>
          <w:szCs w:val="24"/>
          <w:u w:val="single"/>
          <w:lang w:eastAsia="hr-HR"/>
        </w:rPr>
      </w:pPr>
      <w:r w:rsidRPr="00AB243D">
        <w:rPr>
          <w:rFonts w:ascii="Garamond" w:eastAsia="Times New Roman" w:hAnsi="Garamond"/>
          <w:b/>
          <w:bCs/>
          <w:sz w:val="24"/>
          <w:szCs w:val="24"/>
          <w:u w:val="single"/>
          <w:lang w:eastAsia="hr-HR"/>
        </w:rPr>
        <w:t xml:space="preserve"> </w:t>
      </w:r>
      <w:r w:rsidR="00984F15" w:rsidRPr="00AB243D">
        <w:rPr>
          <w:rFonts w:ascii="Garamond" w:eastAsia="Times New Roman" w:hAnsi="Garamond"/>
          <w:b/>
          <w:bCs/>
          <w:sz w:val="24"/>
          <w:szCs w:val="24"/>
          <w:u w:val="single"/>
          <w:lang w:eastAsia="hr-HR"/>
        </w:rPr>
        <w:t>PRIJEDLOG</w:t>
      </w:r>
    </w:p>
    <w:p w14:paraId="253758D4" w14:textId="63F05578" w:rsidR="004F4606" w:rsidRDefault="004F4606" w:rsidP="004F4606">
      <w:pPr>
        <w:jc w:val="both"/>
        <w:rPr>
          <w:rFonts w:ascii="Garamond" w:hAnsi="Garamond"/>
          <w:b/>
          <w:bCs/>
          <w:sz w:val="24"/>
          <w:szCs w:val="24"/>
        </w:rPr>
      </w:pPr>
      <w:r w:rsidRPr="00AB243D">
        <w:rPr>
          <w:rFonts w:ascii="Garamond" w:eastAsia="Times New Roman" w:hAnsi="Garamond"/>
          <w:sz w:val="24"/>
          <w:szCs w:val="24"/>
          <w:lang w:eastAsia="hr-HR"/>
        </w:rPr>
        <w:t xml:space="preserve">Na temelju </w:t>
      </w:r>
      <w:r w:rsidRPr="00AB243D">
        <w:rPr>
          <w:rFonts w:ascii="Garamond" w:hAnsi="Garamond"/>
          <w:sz w:val="24"/>
          <w:szCs w:val="24"/>
        </w:rPr>
        <w:t>članka</w:t>
      </w:r>
      <w:r w:rsidR="00DF7D48" w:rsidRPr="00AB243D">
        <w:rPr>
          <w:rFonts w:ascii="Garamond" w:hAnsi="Garamond"/>
          <w:sz w:val="24"/>
          <w:szCs w:val="24"/>
        </w:rPr>
        <w:t xml:space="preserve"> 1</w:t>
      </w:r>
      <w:r w:rsidR="003D3845" w:rsidRPr="00AB243D">
        <w:rPr>
          <w:rFonts w:ascii="Garamond" w:hAnsi="Garamond"/>
          <w:sz w:val="24"/>
          <w:szCs w:val="24"/>
        </w:rPr>
        <w:t>2</w:t>
      </w:r>
      <w:r w:rsidR="00DF7D48" w:rsidRPr="00AB243D">
        <w:rPr>
          <w:rFonts w:ascii="Garamond" w:hAnsi="Garamond"/>
          <w:sz w:val="24"/>
          <w:szCs w:val="24"/>
        </w:rPr>
        <w:t xml:space="preserve">. stavka 2. Zakona o poljoprivrednom zemljištu (Narodne novine br. 20/18, 115/18 </w:t>
      </w:r>
      <w:r w:rsidR="00AB243D">
        <w:rPr>
          <w:rFonts w:ascii="Garamond" w:hAnsi="Garamond"/>
          <w:sz w:val="24"/>
          <w:szCs w:val="24"/>
        </w:rPr>
        <w:t>,</w:t>
      </w:r>
      <w:r w:rsidR="00DF7D48" w:rsidRPr="00AB243D">
        <w:rPr>
          <w:rFonts w:ascii="Garamond" w:hAnsi="Garamond"/>
          <w:sz w:val="24"/>
          <w:szCs w:val="24"/>
        </w:rPr>
        <w:t xml:space="preserve"> 98/19</w:t>
      </w:r>
      <w:r w:rsidR="00AB243D">
        <w:rPr>
          <w:rFonts w:ascii="Garamond" w:hAnsi="Garamond"/>
          <w:sz w:val="24"/>
          <w:szCs w:val="24"/>
        </w:rPr>
        <w:t>, 57/22</w:t>
      </w:r>
      <w:r w:rsidR="00DF7D48" w:rsidRPr="00AB243D">
        <w:rPr>
          <w:rFonts w:ascii="Garamond" w:hAnsi="Garamond"/>
          <w:sz w:val="24"/>
          <w:szCs w:val="24"/>
        </w:rPr>
        <w:t xml:space="preserve">) i članku </w:t>
      </w:r>
      <w:r w:rsidRPr="00AB243D">
        <w:rPr>
          <w:rFonts w:ascii="Garamond" w:hAnsi="Garamond"/>
          <w:sz w:val="24"/>
          <w:szCs w:val="24"/>
        </w:rPr>
        <w:t xml:space="preserve">31. Statuta Općine Martijanec  </w:t>
      </w:r>
      <w:r w:rsidRPr="00AB243D">
        <w:rPr>
          <w:rFonts w:ascii="Garamond" w:eastAsia="Times New Roman" w:hAnsi="Garamond"/>
          <w:sz w:val="24"/>
          <w:szCs w:val="24"/>
          <w:lang w:eastAsia="hr-HR"/>
        </w:rPr>
        <w:t>(Službeni vjesnik Varaždinske županije br. 10/13, 24/13</w:t>
      </w:r>
      <w:r w:rsidR="006C6171" w:rsidRPr="00AB243D">
        <w:rPr>
          <w:rFonts w:ascii="Garamond" w:eastAsia="Times New Roman" w:hAnsi="Garamond"/>
          <w:sz w:val="24"/>
          <w:szCs w:val="24"/>
          <w:lang w:eastAsia="hr-HR"/>
        </w:rPr>
        <w:t xml:space="preserve">, </w:t>
      </w:r>
      <w:r w:rsidRPr="00AB243D">
        <w:rPr>
          <w:rFonts w:ascii="Garamond" w:eastAsia="Times New Roman" w:hAnsi="Garamond"/>
          <w:sz w:val="24"/>
          <w:szCs w:val="24"/>
          <w:lang w:eastAsia="hr-HR"/>
        </w:rPr>
        <w:t>18/18</w:t>
      </w:r>
      <w:r w:rsidR="006C6171" w:rsidRPr="00AB243D">
        <w:rPr>
          <w:rFonts w:ascii="Garamond" w:eastAsia="Times New Roman" w:hAnsi="Garamond"/>
          <w:sz w:val="24"/>
          <w:szCs w:val="24"/>
          <w:lang w:eastAsia="hr-HR"/>
        </w:rPr>
        <w:t>, 9/20, 14/21</w:t>
      </w:r>
      <w:r w:rsidR="00A01480">
        <w:rPr>
          <w:rFonts w:ascii="Garamond" w:eastAsia="Times New Roman" w:hAnsi="Garamond"/>
          <w:sz w:val="24"/>
          <w:szCs w:val="24"/>
          <w:lang w:eastAsia="hr-HR"/>
        </w:rPr>
        <w:t>, 14/23</w:t>
      </w:r>
      <w:r w:rsidRPr="00AB243D">
        <w:rPr>
          <w:rFonts w:ascii="Garamond" w:eastAsia="Times New Roman" w:hAnsi="Garamond"/>
          <w:sz w:val="24"/>
          <w:szCs w:val="24"/>
          <w:lang w:eastAsia="hr-HR"/>
        </w:rPr>
        <w:t xml:space="preserve">) </w:t>
      </w:r>
      <w:r w:rsidRPr="00AB243D">
        <w:rPr>
          <w:rFonts w:ascii="Garamond" w:hAnsi="Garamond"/>
          <w:b/>
          <w:sz w:val="24"/>
          <w:szCs w:val="24"/>
        </w:rPr>
        <w:t>Općinsko vijeće Općine Martijanec</w:t>
      </w:r>
      <w:r w:rsidRPr="00AB243D">
        <w:rPr>
          <w:rFonts w:ascii="Garamond" w:hAnsi="Garamond"/>
          <w:sz w:val="24"/>
          <w:szCs w:val="24"/>
        </w:rPr>
        <w:t xml:space="preserve"> </w:t>
      </w:r>
      <w:r w:rsidRPr="00AB243D">
        <w:rPr>
          <w:rFonts w:ascii="Garamond" w:hAnsi="Garamond"/>
          <w:b/>
          <w:bCs/>
          <w:sz w:val="24"/>
          <w:szCs w:val="24"/>
        </w:rPr>
        <w:t xml:space="preserve">na </w:t>
      </w:r>
      <w:r w:rsidR="00AB243D">
        <w:rPr>
          <w:rFonts w:ascii="Garamond" w:hAnsi="Garamond"/>
          <w:b/>
          <w:bCs/>
          <w:sz w:val="24"/>
          <w:szCs w:val="24"/>
        </w:rPr>
        <w:t>15</w:t>
      </w:r>
      <w:r w:rsidR="00615044" w:rsidRPr="00AB243D">
        <w:rPr>
          <w:rFonts w:ascii="Garamond" w:hAnsi="Garamond"/>
          <w:b/>
          <w:bCs/>
          <w:sz w:val="24"/>
          <w:szCs w:val="24"/>
        </w:rPr>
        <w:t xml:space="preserve">. </w:t>
      </w:r>
      <w:r w:rsidRPr="00AB243D">
        <w:rPr>
          <w:rFonts w:ascii="Garamond" w:hAnsi="Garamond"/>
          <w:b/>
          <w:bCs/>
          <w:sz w:val="24"/>
          <w:szCs w:val="24"/>
        </w:rPr>
        <w:t xml:space="preserve">sjednici održanoj </w:t>
      </w:r>
      <w:r w:rsidR="00AB243D">
        <w:rPr>
          <w:rFonts w:ascii="Garamond" w:hAnsi="Garamond"/>
          <w:b/>
          <w:bCs/>
          <w:sz w:val="24"/>
          <w:szCs w:val="24"/>
        </w:rPr>
        <w:t>29. ožujka 2023</w:t>
      </w:r>
      <w:r w:rsidRPr="00AB243D">
        <w:rPr>
          <w:rFonts w:ascii="Garamond" w:hAnsi="Garamond"/>
          <w:b/>
          <w:bCs/>
          <w:sz w:val="24"/>
          <w:szCs w:val="24"/>
        </w:rPr>
        <w:t xml:space="preserve">. godine donijelo je slijedeći </w:t>
      </w:r>
    </w:p>
    <w:p w14:paraId="02D30467" w14:textId="77777777" w:rsidR="00AB243D" w:rsidRPr="00AB243D" w:rsidRDefault="00AB243D" w:rsidP="004F4606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575771FD" w14:textId="77777777" w:rsidR="004F4606" w:rsidRPr="00AB243D" w:rsidRDefault="004F4606" w:rsidP="004F4606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B243D">
        <w:rPr>
          <w:rFonts w:ascii="Garamond" w:hAnsi="Garamond"/>
          <w:b/>
          <w:sz w:val="24"/>
          <w:szCs w:val="24"/>
        </w:rPr>
        <w:t>ZAKLJUČAK</w:t>
      </w:r>
    </w:p>
    <w:p w14:paraId="50BCE0DC" w14:textId="77777777" w:rsidR="004F4606" w:rsidRPr="00AB243D" w:rsidRDefault="004F4606" w:rsidP="004F4606">
      <w:pPr>
        <w:spacing w:after="0"/>
        <w:rPr>
          <w:rFonts w:ascii="Garamond" w:hAnsi="Garamond"/>
          <w:b/>
          <w:color w:val="auto"/>
          <w:sz w:val="24"/>
          <w:szCs w:val="24"/>
        </w:rPr>
      </w:pPr>
    </w:p>
    <w:p w14:paraId="3C95221E" w14:textId="03EA476C" w:rsidR="004F4606" w:rsidRPr="00AB243D" w:rsidRDefault="00AB243D" w:rsidP="004F4606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1. </w:t>
      </w:r>
      <w:r w:rsidR="004F4606" w:rsidRPr="00AB243D">
        <w:rPr>
          <w:rFonts w:ascii="Garamond" w:hAnsi="Garamond"/>
          <w:color w:val="auto"/>
          <w:sz w:val="24"/>
          <w:szCs w:val="24"/>
        </w:rPr>
        <w:t xml:space="preserve">Općinsko vijeće Općine Martijanec prihvaća </w:t>
      </w:r>
      <w:r w:rsidR="00DF7D48" w:rsidRPr="00AB243D">
        <w:rPr>
          <w:rFonts w:ascii="Garamond" w:hAnsi="Garamond"/>
          <w:color w:val="auto"/>
          <w:sz w:val="24"/>
          <w:szCs w:val="24"/>
        </w:rPr>
        <w:t xml:space="preserve">podnijeto </w:t>
      </w:r>
      <w:r w:rsidR="00CF2BA4" w:rsidRPr="00AB243D">
        <w:rPr>
          <w:rFonts w:ascii="Garamond" w:hAnsi="Garamond"/>
          <w:color w:val="auto"/>
          <w:sz w:val="24"/>
          <w:szCs w:val="24"/>
        </w:rPr>
        <w:t>I</w:t>
      </w:r>
      <w:r w:rsidR="00DF7D48" w:rsidRPr="00AB243D">
        <w:rPr>
          <w:rFonts w:ascii="Garamond" w:hAnsi="Garamond"/>
          <w:color w:val="auto"/>
          <w:sz w:val="24"/>
          <w:szCs w:val="24"/>
        </w:rPr>
        <w:t xml:space="preserve">zvješće o primjeni propisanih </w:t>
      </w:r>
      <w:r w:rsidR="003D3845" w:rsidRPr="00AB243D">
        <w:rPr>
          <w:rFonts w:ascii="Garamond" w:hAnsi="Garamond"/>
          <w:color w:val="auto"/>
          <w:sz w:val="24"/>
          <w:szCs w:val="24"/>
        </w:rPr>
        <w:t>mjera za uređivanje i održavanje poljoprivrednih rudina u 202</w:t>
      </w:r>
      <w:r>
        <w:rPr>
          <w:rFonts w:ascii="Garamond" w:hAnsi="Garamond"/>
          <w:color w:val="auto"/>
          <w:sz w:val="24"/>
          <w:szCs w:val="24"/>
        </w:rPr>
        <w:t>2</w:t>
      </w:r>
      <w:r w:rsidR="003D3845" w:rsidRPr="00AB243D">
        <w:rPr>
          <w:rFonts w:ascii="Garamond" w:hAnsi="Garamond"/>
          <w:color w:val="auto"/>
          <w:sz w:val="24"/>
          <w:szCs w:val="24"/>
        </w:rPr>
        <w:t xml:space="preserve">. godini, </w:t>
      </w:r>
      <w:r w:rsidR="00DF7D48" w:rsidRPr="00AB243D">
        <w:rPr>
          <w:rFonts w:ascii="Garamond" w:hAnsi="Garamond"/>
          <w:color w:val="auto"/>
          <w:sz w:val="24"/>
          <w:szCs w:val="24"/>
        </w:rPr>
        <w:t xml:space="preserve"> K</w:t>
      </w:r>
      <w:r w:rsidR="00373547" w:rsidRPr="00AB243D">
        <w:rPr>
          <w:rFonts w:ascii="Garamond" w:hAnsi="Garamond"/>
          <w:color w:val="auto"/>
          <w:sz w:val="24"/>
          <w:szCs w:val="24"/>
        </w:rPr>
        <w:t xml:space="preserve">ASA: </w:t>
      </w:r>
      <w:r w:rsidR="000A419E">
        <w:rPr>
          <w:rFonts w:ascii="Garamond" w:hAnsi="Garamond"/>
          <w:color w:val="auto"/>
          <w:sz w:val="24"/>
          <w:szCs w:val="24"/>
        </w:rPr>
        <w:t>320-01/23-01/2</w:t>
      </w:r>
      <w:r w:rsidR="004F4606" w:rsidRPr="00AB243D">
        <w:rPr>
          <w:rFonts w:ascii="Garamond" w:hAnsi="Garamond"/>
          <w:color w:val="auto"/>
          <w:sz w:val="24"/>
          <w:szCs w:val="24"/>
        </w:rPr>
        <w:t xml:space="preserve"> URBROJ:</w:t>
      </w:r>
      <w:r w:rsidR="00443EB0" w:rsidRPr="00AB243D">
        <w:rPr>
          <w:rFonts w:ascii="Garamond" w:hAnsi="Garamond"/>
          <w:color w:val="auto"/>
          <w:sz w:val="24"/>
          <w:szCs w:val="24"/>
        </w:rPr>
        <w:t xml:space="preserve"> </w:t>
      </w:r>
      <w:r w:rsidR="000A419E">
        <w:rPr>
          <w:rFonts w:ascii="Garamond" w:hAnsi="Garamond"/>
          <w:color w:val="auto"/>
          <w:sz w:val="24"/>
          <w:szCs w:val="24"/>
        </w:rPr>
        <w:t>2186-19-</w:t>
      </w:r>
      <w:r w:rsidR="003D4815">
        <w:rPr>
          <w:rFonts w:ascii="Garamond" w:hAnsi="Garamond"/>
          <w:color w:val="auto"/>
          <w:sz w:val="24"/>
          <w:szCs w:val="24"/>
        </w:rPr>
        <w:t xml:space="preserve">02-23-1 </w:t>
      </w:r>
      <w:r w:rsidR="004F4606" w:rsidRPr="00AB243D">
        <w:rPr>
          <w:rFonts w:ascii="Garamond" w:hAnsi="Garamond"/>
          <w:color w:val="auto"/>
          <w:sz w:val="24"/>
          <w:szCs w:val="24"/>
        </w:rPr>
        <w:t xml:space="preserve">od </w:t>
      </w:r>
      <w:r>
        <w:rPr>
          <w:rFonts w:ascii="Garamond" w:hAnsi="Garamond"/>
          <w:color w:val="auto"/>
          <w:sz w:val="24"/>
          <w:szCs w:val="24"/>
        </w:rPr>
        <w:t>24. ožujka 2023</w:t>
      </w:r>
      <w:r w:rsidR="00615044" w:rsidRPr="00AB243D">
        <w:rPr>
          <w:rFonts w:ascii="Garamond" w:hAnsi="Garamond"/>
          <w:color w:val="auto"/>
          <w:sz w:val="24"/>
          <w:szCs w:val="24"/>
        </w:rPr>
        <w:t>. godine</w:t>
      </w:r>
      <w:r w:rsidR="0088222C" w:rsidRPr="00AB243D">
        <w:rPr>
          <w:rFonts w:ascii="Garamond" w:hAnsi="Garamond"/>
          <w:color w:val="auto"/>
          <w:sz w:val="24"/>
          <w:szCs w:val="24"/>
        </w:rPr>
        <w:t xml:space="preserve"> koje je </w:t>
      </w:r>
      <w:r w:rsidR="002A478E" w:rsidRPr="00AB243D">
        <w:rPr>
          <w:rFonts w:ascii="Garamond" w:hAnsi="Garamond"/>
          <w:color w:val="auto"/>
          <w:sz w:val="24"/>
          <w:szCs w:val="24"/>
        </w:rPr>
        <w:t>podnio</w:t>
      </w:r>
      <w:r w:rsidR="004F4606" w:rsidRPr="00AB243D">
        <w:rPr>
          <w:rFonts w:ascii="Garamond" w:hAnsi="Garamond"/>
          <w:color w:val="auto"/>
          <w:sz w:val="24"/>
          <w:szCs w:val="24"/>
        </w:rPr>
        <w:t xml:space="preserve"> Općinski načelnik.                                                          </w:t>
      </w:r>
    </w:p>
    <w:p w14:paraId="31D27C63" w14:textId="77777777" w:rsidR="00AB243D" w:rsidRDefault="00AB243D" w:rsidP="004F4606">
      <w:pPr>
        <w:jc w:val="both"/>
        <w:rPr>
          <w:rFonts w:ascii="Garamond" w:hAnsi="Garamond"/>
          <w:color w:val="auto"/>
          <w:sz w:val="24"/>
          <w:szCs w:val="24"/>
        </w:rPr>
      </w:pPr>
    </w:p>
    <w:p w14:paraId="0B8CDBC9" w14:textId="79765936" w:rsidR="004F4606" w:rsidRPr="00AB243D" w:rsidRDefault="00AB243D" w:rsidP="004F4606">
      <w:pPr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2. </w:t>
      </w:r>
      <w:r w:rsidR="004F4606" w:rsidRPr="00AB243D">
        <w:rPr>
          <w:rFonts w:ascii="Garamond" w:hAnsi="Garamond"/>
          <w:color w:val="auto"/>
          <w:sz w:val="24"/>
          <w:szCs w:val="24"/>
        </w:rPr>
        <w:t xml:space="preserve">Podnijeto </w:t>
      </w:r>
      <w:r w:rsidR="00183E88" w:rsidRPr="00AB243D">
        <w:rPr>
          <w:rFonts w:ascii="Garamond" w:hAnsi="Garamond"/>
          <w:color w:val="auto"/>
          <w:sz w:val="24"/>
          <w:szCs w:val="24"/>
        </w:rPr>
        <w:t>I</w:t>
      </w:r>
      <w:r w:rsidR="00DF7D48" w:rsidRPr="00AB243D">
        <w:rPr>
          <w:rFonts w:ascii="Garamond" w:hAnsi="Garamond"/>
          <w:color w:val="auto"/>
          <w:sz w:val="24"/>
          <w:szCs w:val="24"/>
        </w:rPr>
        <w:t xml:space="preserve">zvješće o primjeni </w:t>
      </w:r>
      <w:r w:rsidR="003D3845" w:rsidRPr="00AB243D">
        <w:rPr>
          <w:rFonts w:ascii="Garamond" w:hAnsi="Garamond"/>
          <w:color w:val="auto"/>
          <w:sz w:val="24"/>
          <w:szCs w:val="24"/>
        </w:rPr>
        <w:t>propisanih mjera za uređivanje i održavanje poljoprivrednih rudina u 202</w:t>
      </w:r>
      <w:r>
        <w:rPr>
          <w:rFonts w:ascii="Garamond" w:hAnsi="Garamond"/>
          <w:color w:val="auto"/>
          <w:sz w:val="24"/>
          <w:szCs w:val="24"/>
        </w:rPr>
        <w:t>2</w:t>
      </w:r>
      <w:r w:rsidR="003D3845" w:rsidRPr="00AB243D">
        <w:rPr>
          <w:rFonts w:ascii="Garamond" w:hAnsi="Garamond"/>
          <w:color w:val="auto"/>
          <w:sz w:val="24"/>
          <w:szCs w:val="24"/>
        </w:rPr>
        <w:t>. godini</w:t>
      </w:r>
      <w:r w:rsidR="00DF7D48" w:rsidRPr="00AB243D">
        <w:rPr>
          <w:rFonts w:ascii="Garamond" w:hAnsi="Garamond"/>
          <w:color w:val="auto"/>
          <w:sz w:val="24"/>
          <w:szCs w:val="24"/>
        </w:rPr>
        <w:t xml:space="preserve"> </w:t>
      </w:r>
      <w:r w:rsidR="004F4606" w:rsidRPr="00AB243D">
        <w:rPr>
          <w:rFonts w:ascii="Garamond" w:hAnsi="Garamond"/>
          <w:color w:val="auto"/>
          <w:sz w:val="24"/>
          <w:szCs w:val="24"/>
        </w:rPr>
        <w:t>sastavni je dio ovog Zaključka.</w:t>
      </w:r>
    </w:p>
    <w:p w14:paraId="4A0CCC34" w14:textId="0B46A58F" w:rsidR="004F4606" w:rsidRDefault="00AB243D" w:rsidP="007B6214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3. </w:t>
      </w:r>
      <w:r w:rsidR="004F4606" w:rsidRPr="00AB243D">
        <w:rPr>
          <w:rFonts w:ascii="Garamond" w:hAnsi="Garamond"/>
          <w:color w:val="auto"/>
          <w:sz w:val="24"/>
          <w:szCs w:val="24"/>
        </w:rPr>
        <w:t xml:space="preserve">Ovaj Zaključak </w:t>
      </w:r>
      <w:r w:rsidR="00443EB0" w:rsidRPr="00AB243D">
        <w:rPr>
          <w:rFonts w:ascii="Garamond" w:hAnsi="Garamond"/>
          <w:color w:val="auto"/>
          <w:sz w:val="24"/>
          <w:szCs w:val="24"/>
        </w:rPr>
        <w:t xml:space="preserve">stupa na snagu osmi dan nakon dana objave, a </w:t>
      </w:r>
      <w:r w:rsidR="004F4606" w:rsidRPr="00AB243D">
        <w:rPr>
          <w:rFonts w:ascii="Garamond" w:hAnsi="Garamond"/>
          <w:color w:val="auto"/>
          <w:sz w:val="24"/>
          <w:szCs w:val="24"/>
        </w:rPr>
        <w:t xml:space="preserve">objaviti će se u </w:t>
      </w:r>
      <w:r w:rsidR="00443EB0" w:rsidRPr="00AB243D">
        <w:rPr>
          <w:rFonts w:ascii="Garamond" w:hAnsi="Garamond"/>
          <w:color w:val="auto"/>
          <w:sz w:val="24"/>
          <w:szCs w:val="24"/>
        </w:rPr>
        <w:t>„</w:t>
      </w:r>
      <w:r w:rsidR="004F4606" w:rsidRPr="00AB243D">
        <w:rPr>
          <w:rFonts w:ascii="Garamond" w:hAnsi="Garamond"/>
          <w:color w:val="auto"/>
          <w:sz w:val="24"/>
          <w:szCs w:val="24"/>
        </w:rPr>
        <w:t xml:space="preserve">Službenom vjesniku </w:t>
      </w:r>
      <w:r>
        <w:rPr>
          <w:rFonts w:ascii="Garamond" w:hAnsi="Garamond"/>
          <w:color w:val="auto"/>
          <w:sz w:val="24"/>
          <w:szCs w:val="24"/>
        </w:rPr>
        <w:t>Općine Martijanec</w:t>
      </w:r>
      <w:r w:rsidR="00443EB0" w:rsidRPr="00AB243D">
        <w:rPr>
          <w:rFonts w:ascii="Garamond" w:hAnsi="Garamond"/>
          <w:color w:val="auto"/>
          <w:sz w:val="24"/>
          <w:szCs w:val="24"/>
        </w:rPr>
        <w:t>“</w:t>
      </w:r>
      <w:r w:rsidR="004F4606" w:rsidRPr="00AB243D">
        <w:rPr>
          <w:rFonts w:ascii="Garamond" w:hAnsi="Garamond"/>
          <w:color w:val="auto"/>
          <w:sz w:val="24"/>
          <w:szCs w:val="24"/>
        </w:rPr>
        <w:t>.</w:t>
      </w:r>
    </w:p>
    <w:p w14:paraId="304A1E1D" w14:textId="77777777" w:rsidR="00AB243D" w:rsidRPr="00AB243D" w:rsidRDefault="00AB243D" w:rsidP="007B6214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</w:p>
    <w:p w14:paraId="6802C79F" w14:textId="77777777" w:rsidR="00615044" w:rsidRPr="00AB243D" w:rsidRDefault="00615044" w:rsidP="00615044">
      <w:pPr>
        <w:spacing w:after="0"/>
        <w:rPr>
          <w:rFonts w:ascii="Garamond" w:hAnsi="Garamond"/>
          <w:color w:val="auto"/>
          <w:sz w:val="24"/>
          <w:szCs w:val="24"/>
        </w:rPr>
      </w:pPr>
    </w:p>
    <w:p w14:paraId="4DB10BB5" w14:textId="38CF9BD8" w:rsidR="004F4606" w:rsidRPr="00AB243D" w:rsidRDefault="00373547" w:rsidP="00615044">
      <w:pPr>
        <w:spacing w:after="0"/>
        <w:rPr>
          <w:rFonts w:ascii="Garamond" w:hAnsi="Garamond"/>
          <w:color w:val="auto"/>
          <w:sz w:val="24"/>
          <w:szCs w:val="24"/>
        </w:rPr>
      </w:pPr>
      <w:r w:rsidRPr="00AB243D">
        <w:rPr>
          <w:rFonts w:ascii="Garamond" w:hAnsi="Garamond"/>
          <w:color w:val="auto"/>
          <w:sz w:val="24"/>
          <w:szCs w:val="24"/>
        </w:rPr>
        <w:t>KLASA:</w:t>
      </w:r>
      <w:r w:rsidR="00DF7D48" w:rsidRPr="00AB243D">
        <w:rPr>
          <w:rFonts w:ascii="Garamond" w:hAnsi="Garamond"/>
          <w:color w:val="auto"/>
          <w:sz w:val="24"/>
          <w:szCs w:val="24"/>
        </w:rPr>
        <w:t xml:space="preserve"> </w:t>
      </w:r>
      <w:r w:rsidR="003D3845" w:rsidRPr="00AB243D">
        <w:rPr>
          <w:rFonts w:ascii="Garamond" w:hAnsi="Garamond"/>
          <w:color w:val="auto"/>
          <w:sz w:val="24"/>
          <w:szCs w:val="24"/>
        </w:rPr>
        <w:t>320-01/2</w:t>
      </w:r>
      <w:r w:rsidR="004842E0">
        <w:rPr>
          <w:rFonts w:ascii="Garamond" w:hAnsi="Garamond"/>
          <w:color w:val="auto"/>
          <w:sz w:val="24"/>
          <w:szCs w:val="24"/>
        </w:rPr>
        <w:t>3</w:t>
      </w:r>
      <w:r w:rsidR="003D3845" w:rsidRPr="00AB243D">
        <w:rPr>
          <w:rFonts w:ascii="Garamond" w:hAnsi="Garamond"/>
          <w:color w:val="auto"/>
          <w:sz w:val="24"/>
          <w:szCs w:val="24"/>
        </w:rPr>
        <w:t>-01/2</w:t>
      </w:r>
    </w:p>
    <w:p w14:paraId="1C1AFCA4" w14:textId="33D8CF4E" w:rsidR="00615044" w:rsidRPr="00AB243D" w:rsidRDefault="0085164C" w:rsidP="00615044">
      <w:pPr>
        <w:spacing w:after="0"/>
        <w:rPr>
          <w:rFonts w:ascii="Garamond" w:hAnsi="Garamond"/>
          <w:color w:val="auto"/>
          <w:sz w:val="24"/>
          <w:szCs w:val="24"/>
        </w:rPr>
      </w:pPr>
      <w:r w:rsidRPr="00AB243D">
        <w:rPr>
          <w:rFonts w:ascii="Garamond" w:hAnsi="Garamond"/>
          <w:color w:val="auto"/>
          <w:sz w:val="24"/>
          <w:szCs w:val="24"/>
        </w:rPr>
        <w:t>URBROJ:</w:t>
      </w:r>
      <w:r w:rsidR="00DF7D48" w:rsidRPr="00AB243D">
        <w:rPr>
          <w:rFonts w:ascii="Garamond" w:hAnsi="Garamond"/>
          <w:color w:val="auto"/>
          <w:sz w:val="24"/>
          <w:szCs w:val="24"/>
        </w:rPr>
        <w:t xml:space="preserve"> </w:t>
      </w:r>
      <w:r w:rsidR="003D3845" w:rsidRPr="00AB243D">
        <w:rPr>
          <w:rFonts w:ascii="Garamond" w:hAnsi="Garamond"/>
          <w:color w:val="auto"/>
          <w:sz w:val="24"/>
          <w:szCs w:val="24"/>
        </w:rPr>
        <w:t>2186-19-0</w:t>
      </w:r>
      <w:r w:rsidR="00BD3FEB" w:rsidRPr="00AB243D">
        <w:rPr>
          <w:rFonts w:ascii="Garamond" w:hAnsi="Garamond"/>
          <w:color w:val="auto"/>
          <w:sz w:val="24"/>
          <w:szCs w:val="24"/>
        </w:rPr>
        <w:t>1</w:t>
      </w:r>
      <w:r w:rsidR="003D3845" w:rsidRPr="00AB243D">
        <w:rPr>
          <w:rFonts w:ascii="Garamond" w:hAnsi="Garamond"/>
          <w:color w:val="auto"/>
          <w:sz w:val="24"/>
          <w:szCs w:val="24"/>
        </w:rPr>
        <w:t>-2</w:t>
      </w:r>
      <w:r w:rsidR="004842E0">
        <w:rPr>
          <w:rFonts w:ascii="Garamond" w:hAnsi="Garamond"/>
          <w:color w:val="auto"/>
          <w:sz w:val="24"/>
          <w:szCs w:val="24"/>
        </w:rPr>
        <w:t>3</w:t>
      </w:r>
      <w:r w:rsidR="003D3845" w:rsidRPr="00AB243D">
        <w:rPr>
          <w:rFonts w:ascii="Garamond" w:hAnsi="Garamond"/>
          <w:color w:val="auto"/>
          <w:sz w:val="24"/>
          <w:szCs w:val="24"/>
        </w:rPr>
        <w:t>-2</w:t>
      </w:r>
    </w:p>
    <w:p w14:paraId="525AE9E8" w14:textId="157CDC9C" w:rsidR="00615044" w:rsidRPr="00AB243D" w:rsidRDefault="00615044" w:rsidP="00615044">
      <w:pPr>
        <w:spacing w:after="0"/>
        <w:rPr>
          <w:rFonts w:ascii="Garamond" w:hAnsi="Garamond"/>
          <w:color w:val="auto"/>
          <w:sz w:val="24"/>
          <w:szCs w:val="24"/>
        </w:rPr>
      </w:pPr>
      <w:r w:rsidRPr="00AB243D">
        <w:rPr>
          <w:rFonts w:ascii="Garamond" w:hAnsi="Garamond"/>
          <w:color w:val="auto"/>
          <w:sz w:val="24"/>
          <w:szCs w:val="24"/>
        </w:rPr>
        <w:t xml:space="preserve">Martijanec, </w:t>
      </w:r>
      <w:r w:rsidR="00443EB0" w:rsidRPr="00AB243D">
        <w:rPr>
          <w:rFonts w:ascii="Garamond" w:hAnsi="Garamond"/>
          <w:color w:val="auto"/>
          <w:sz w:val="24"/>
          <w:szCs w:val="24"/>
        </w:rPr>
        <w:t>29</w:t>
      </w:r>
      <w:r w:rsidRPr="00AB243D">
        <w:rPr>
          <w:rFonts w:ascii="Garamond" w:hAnsi="Garamond"/>
          <w:color w:val="auto"/>
          <w:sz w:val="24"/>
          <w:szCs w:val="24"/>
        </w:rPr>
        <w:t xml:space="preserve">. </w:t>
      </w:r>
      <w:r w:rsidR="00373547" w:rsidRPr="00AB243D">
        <w:rPr>
          <w:rFonts w:ascii="Garamond" w:hAnsi="Garamond"/>
          <w:color w:val="auto"/>
          <w:sz w:val="24"/>
          <w:szCs w:val="24"/>
        </w:rPr>
        <w:t>ožujka 202</w:t>
      </w:r>
      <w:r w:rsidR="00AB243D">
        <w:rPr>
          <w:rFonts w:ascii="Garamond" w:hAnsi="Garamond"/>
          <w:color w:val="auto"/>
          <w:sz w:val="24"/>
          <w:szCs w:val="24"/>
        </w:rPr>
        <w:t>3</w:t>
      </w:r>
      <w:r w:rsidRPr="00AB243D">
        <w:rPr>
          <w:rFonts w:ascii="Garamond" w:hAnsi="Garamond"/>
          <w:color w:val="auto"/>
          <w:sz w:val="24"/>
          <w:szCs w:val="24"/>
        </w:rPr>
        <w:t>. godine</w:t>
      </w:r>
    </w:p>
    <w:p w14:paraId="04CC4A51" w14:textId="77777777" w:rsidR="004F4606" w:rsidRPr="00AB243D" w:rsidRDefault="004F4606" w:rsidP="00AB243D">
      <w:pPr>
        <w:spacing w:after="0"/>
        <w:ind w:firstLine="708"/>
        <w:jc w:val="right"/>
        <w:rPr>
          <w:rFonts w:ascii="Garamond" w:hAnsi="Garamond"/>
          <w:color w:val="auto"/>
          <w:sz w:val="24"/>
          <w:szCs w:val="24"/>
        </w:rPr>
      </w:pPr>
      <w:r w:rsidRPr="00AB243D">
        <w:rPr>
          <w:rFonts w:ascii="Garamond" w:hAnsi="Garamond"/>
          <w:color w:val="auto"/>
          <w:sz w:val="24"/>
          <w:szCs w:val="24"/>
        </w:rPr>
        <w:tab/>
      </w:r>
      <w:r w:rsidRPr="00AB243D">
        <w:rPr>
          <w:rFonts w:ascii="Garamond" w:hAnsi="Garamond"/>
          <w:color w:val="auto"/>
          <w:sz w:val="24"/>
          <w:szCs w:val="24"/>
        </w:rPr>
        <w:tab/>
      </w:r>
      <w:r w:rsidRPr="00AB243D">
        <w:rPr>
          <w:rFonts w:ascii="Garamond" w:hAnsi="Garamond"/>
          <w:color w:val="auto"/>
          <w:sz w:val="24"/>
          <w:szCs w:val="24"/>
        </w:rPr>
        <w:tab/>
      </w:r>
      <w:r w:rsidRPr="00AB243D">
        <w:rPr>
          <w:rFonts w:ascii="Garamond" w:hAnsi="Garamond"/>
          <w:color w:val="auto"/>
          <w:sz w:val="24"/>
          <w:szCs w:val="24"/>
        </w:rPr>
        <w:tab/>
      </w:r>
      <w:r w:rsidRPr="00AB243D">
        <w:rPr>
          <w:rFonts w:ascii="Garamond" w:hAnsi="Garamond"/>
          <w:color w:val="auto"/>
          <w:sz w:val="24"/>
          <w:szCs w:val="24"/>
        </w:rPr>
        <w:tab/>
        <w:t xml:space="preserve">  </w:t>
      </w:r>
    </w:p>
    <w:p w14:paraId="2C4BC185" w14:textId="77777777" w:rsidR="004F4606" w:rsidRPr="00237BFE" w:rsidRDefault="004F4606" w:rsidP="00AB243D">
      <w:pPr>
        <w:overflowPunct w:val="0"/>
        <w:autoSpaceDE w:val="0"/>
        <w:autoSpaceDN w:val="0"/>
        <w:adjustRightInd w:val="0"/>
        <w:spacing w:after="0" w:line="240" w:lineRule="auto"/>
        <w:ind w:left="5954"/>
        <w:jc w:val="right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  <w:r w:rsidRPr="00237BFE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      PREDSJEDNIK </w:t>
      </w:r>
    </w:p>
    <w:p w14:paraId="714BD8B7" w14:textId="77777777" w:rsidR="004F4606" w:rsidRPr="00237BFE" w:rsidRDefault="004F4606" w:rsidP="00AB243D">
      <w:pPr>
        <w:overflowPunct w:val="0"/>
        <w:autoSpaceDE w:val="0"/>
        <w:autoSpaceDN w:val="0"/>
        <w:adjustRightInd w:val="0"/>
        <w:spacing w:after="0" w:line="240" w:lineRule="auto"/>
        <w:ind w:left="5954"/>
        <w:jc w:val="right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  <w:r w:rsidRPr="00237BFE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>OPĆINSKOG VIJEĆA</w:t>
      </w:r>
    </w:p>
    <w:p w14:paraId="05C5D6AD" w14:textId="71250230" w:rsidR="004F4606" w:rsidRPr="00237BFE" w:rsidRDefault="004F4606" w:rsidP="00AB243D">
      <w:pPr>
        <w:overflowPunct w:val="0"/>
        <w:autoSpaceDE w:val="0"/>
        <w:autoSpaceDN w:val="0"/>
        <w:adjustRightInd w:val="0"/>
        <w:spacing w:after="0" w:line="240" w:lineRule="auto"/>
        <w:ind w:left="5954"/>
        <w:jc w:val="right"/>
        <w:textAlignment w:val="baseline"/>
        <w:rPr>
          <w:rFonts w:ascii="Garamond" w:eastAsia="Times New Roman" w:hAnsi="Garamond"/>
          <w:color w:val="auto"/>
          <w:sz w:val="24"/>
          <w:szCs w:val="24"/>
          <w:lang w:val="pl-PL" w:eastAsia="hr-HR"/>
        </w:rPr>
      </w:pPr>
      <w:r w:rsidRPr="00237BFE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 xml:space="preserve">      </w:t>
      </w:r>
      <w:r w:rsidR="00EA76F4" w:rsidRPr="00237BFE">
        <w:rPr>
          <w:rFonts w:ascii="Garamond" w:eastAsia="Times New Roman" w:hAnsi="Garamond"/>
          <w:color w:val="auto"/>
          <w:sz w:val="24"/>
          <w:szCs w:val="24"/>
          <w:lang w:val="pl-PL" w:eastAsia="hr-HR"/>
        </w:rPr>
        <w:t>Stjepan Golubić, ing.</w:t>
      </w:r>
    </w:p>
    <w:p w14:paraId="742BF3B8" w14:textId="01D1954A" w:rsidR="00E26D57" w:rsidRDefault="00E26D57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6058E43D" w14:textId="4D38E662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1AEB0F80" w14:textId="46BE696E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11DF8930" w14:textId="479EC350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30B7BBD7" w14:textId="13ADF08A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12F191E9" w14:textId="58775ED3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767DB3EB" w14:textId="4F6C3475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05255089" w14:textId="038F5E0E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2E180119" w14:textId="69EEF6E5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0F828EBA" w14:textId="1EAA3FC0" w:rsidR="00237BFE" w:rsidRDefault="00237BFE">
      <w:pPr>
        <w:rPr>
          <w:rFonts w:ascii="Garamond" w:hAnsi="Garamond"/>
          <w:color w:val="auto"/>
          <w:sz w:val="24"/>
          <w:szCs w:val="24"/>
          <w:lang w:val="pl-PL"/>
        </w:rPr>
      </w:pPr>
    </w:p>
    <w:p w14:paraId="6ADCA31B" w14:textId="77777777" w:rsidR="00237BFE" w:rsidRPr="007B1E1A" w:rsidRDefault="00237BFE" w:rsidP="00237BF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D6A3B4B" w14:textId="77777777" w:rsidR="00237BFE" w:rsidRPr="007B1E1A" w:rsidRDefault="00237BFE" w:rsidP="00237BFE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7B1E1A">
        <w:rPr>
          <w:rFonts w:ascii="Garamond" w:hAnsi="Garamond"/>
          <w:b/>
          <w:bCs/>
          <w:sz w:val="24"/>
          <w:szCs w:val="24"/>
        </w:rPr>
        <w:lastRenderedPageBreak/>
        <w:t>OBRAZLOŽENJE</w:t>
      </w:r>
    </w:p>
    <w:p w14:paraId="5F718915" w14:textId="77777777" w:rsidR="00237BFE" w:rsidRDefault="00237BFE" w:rsidP="00237BFE">
      <w:pPr>
        <w:tabs>
          <w:tab w:val="left" w:pos="4030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7B1E1A">
        <w:rPr>
          <w:rFonts w:ascii="Garamond" w:hAnsi="Garamond"/>
          <w:b/>
          <w:sz w:val="24"/>
          <w:szCs w:val="24"/>
        </w:rPr>
        <w:t xml:space="preserve">uz izvješće o primjeni propisanih mjera </w:t>
      </w:r>
    </w:p>
    <w:p w14:paraId="21A4C67E" w14:textId="77777777" w:rsidR="00237BFE" w:rsidRDefault="00237BFE" w:rsidP="00237BFE">
      <w:pPr>
        <w:tabs>
          <w:tab w:val="left" w:pos="4030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7B1E1A">
        <w:rPr>
          <w:rFonts w:ascii="Garamond" w:hAnsi="Garamond"/>
          <w:b/>
          <w:sz w:val="24"/>
          <w:szCs w:val="24"/>
        </w:rPr>
        <w:t>za uređivanje i održavanje poljoprivrednih rudina</w:t>
      </w:r>
    </w:p>
    <w:p w14:paraId="495F9DC6" w14:textId="77777777" w:rsidR="00237BFE" w:rsidRDefault="00237BFE" w:rsidP="00237BFE">
      <w:pPr>
        <w:tabs>
          <w:tab w:val="left" w:pos="4030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7B1E1A">
        <w:rPr>
          <w:rFonts w:ascii="Garamond" w:hAnsi="Garamond"/>
          <w:b/>
          <w:sz w:val="24"/>
          <w:szCs w:val="24"/>
        </w:rPr>
        <w:t xml:space="preserve"> u 202</w:t>
      </w:r>
      <w:r>
        <w:rPr>
          <w:rFonts w:ascii="Garamond" w:hAnsi="Garamond"/>
          <w:b/>
          <w:sz w:val="24"/>
          <w:szCs w:val="24"/>
        </w:rPr>
        <w:t>2</w:t>
      </w:r>
      <w:r w:rsidRPr="007B1E1A">
        <w:rPr>
          <w:rFonts w:ascii="Garamond" w:hAnsi="Garamond"/>
          <w:b/>
          <w:sz w:val="24"/>
          <w:szCs w:val="24"/>
        </w:rPr>
        <w:t>. godini</w:t>
      </w:r>
    </w:p>
    <w:p w14:paraId="74349223" w14:textId="77777777" w:rsidR="00237BFE" w:rsidRPr="007B1E1A" w:rsidRDefault="00237BFE" w:rsidP="00237BFE">
      <w:pPr>
        <w:tabs>
          <w:tab w:val="left" w:pos="4030"/>
        </w:tabs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FD7476C" w14:textId="77777777" w:rsidR="00237BFE" w:rsidRPr="007B1E1A" w:rsidRDefault="00237BFE" w:rsidP="00237BFE">
      <w:pPr>
        <w:tabs>
          <w:tab w:val="left" w:pos="4030"/>
        </w:tabs>
        <w:rPr>
          <w:rFonts w:ascii="Garamond" w:hAnsi="Garamond"/>
          <w:b/>
          <w:sz w:val="24"/>
          <w:szCs w:val="24"/>
        </w:rPr>
      </w:pPr>
      <w:r w:rsidRPr="007B1E1A">
        <w:rPr>
          <w:rFonts w:ascii="Garamond" w:hAnsi="Garamond"/>
          <w:b/>
          <w:sz w:val="24"/>
          <w:szCs w:val="24"/>
        </w:rPr>
        <w:t>I     PRAVNI TEMELJ ZA DONOŠENJE ODLUKE</w:t>
      </w:r>
    </w:p>
    <w:p w14:paraId="20DBB3B5" w14:textId="77777777" w:rsidR="00237BFE" w:rsidRPr="007B1E1A" w:rsidRDefault="00237BFE" w:rsidP="00237BFE">
      <w:pPr>
        <w:tabs>
          <w:tab w:val="left" w:pos="4030"/>
        </w:tabs>
        <w:jc w:val="both"/>
        <w:rPr>
          <w:rFonts w:ascii="Garamond" w:hAnsi="Garamond"/>
          <w:bCs/>
          <w:sz w:val="24"/>
          <w:szCs w:val="24"/>
        </w:rPr>
      </w:pPr>
      <w:r w:rsidRPr="007B1E1A">
        <w:rPr>
          <w:rFonts w:ascii="Garamond" w:hAnsi="Garamond"/>
          <w:bCs/>
          <w:sz w:val="24"/>
          <w:szCs w:val="24"/>
        </w:rPr>
        <w:t>Zakon o poljoprivrednom zemljištu (Narodne novine 20/18, 115/18</w:t>
      </w:r>
      <w:r>
        <w:rPr>
          <w:rFonts w:ascii="Garamond" w:hAnsi="Garamond"/>
          <w:bCs/>
          <w:sz w:val="24"/>
          <w:szCs w:val="24"/>
        </w:rPr>
        <w:t>,</w:t>
      </w:r>
      <w:r w:rsidRPr="007B1E1A">
        <w:rPr>
          <w:rFonts w:ascii="Garamond" w:hAnsi="Garamond"/>
          <w:bCs/>
          <w:sz w:val="24"/>
          <w:szCs w:val="24"/>
        </w:rPr>
        <w:t xml:space="preserve"> 98/19</w:t>
      </w:r>
      <w:r>
        <w:rPr>
          <w:rFonts w:ascii="Garamond" w:hAnsi="Garamond"/>
          <w:bCs/>
          <w:sz w:val="24"/>
          <w:szCs w:val="24"/>
        </w:rPr>
        <w:t>, 57/22</w:t>
      </w:r>
      <w:r w:rsidRPr="007B1E1A">
        <w:rPr>
          <w:rFonts w:ascii="Garamond" w:hAnsi="Garamond"/>
          <w:bCs/>
          <w:sz w:val="24"/>
          <w:szCs w:val="24"/>
        </w:rPr>
        <w:t>), Statut Općine Martijanec (Službeni vjesnik Varaždinske županije br. 10/13, 24/13, 18/18, 9/20, 14/21</w:t>
      </w:r>
      <w:r>
        <w:rPr>
          <w:rFonts w:ascii="Garamond" w:hAnsi="Garamond"/>
          <w:bCs/>
          <w:sz w:val="24"/>
          <w:szCs w:val="24"/>
        </w:rPr>
        <w:t>, 14/23</w:t>
      </w:r>
      <w:r w:rsidRPr="007B1E1A">
        <w:rPr>
          <w:rFonts w:ascii="Garamond" w:hAnsi="Garamond"/>
          <w:bCs/>
          <w:sz w:val="24"/>
          <w:szCs w:val="24"/>
        </w:rPr>
        <w:t>).</w:t>
      </w:r>
    </w:p>
    <w:p w14:paraId="2789E672" w14:textId="77777777" w:rsidR="00237BFE" w:rsidRPr="007B1E1A" w:rsidRDefault="00237BFE" w:rsidP="00237BFE">
      <w:pPr>
        <w:tabs>
          <w:tab w:val="left" w:pos="4030"/>
        </w:tabs>
        <w:jc w:val="both"/>
        <w:rPr>
          <w:rFonts w:ascii="Garamond" w:hAnsi="Garamond"/>
          <w:b/>
          <w:sz w:val="24"/>
          <w:szCs w:val="24"/>
        </w:rPr>
      </w:pPr>
      <w:r w:rsidRPr="007B1E1A">
        <w:rPr>
          <w:rFonts w:ascii="Garamond" w:hAnsi="Garamond"/>
          <w:b/>
          <w:sz w:val="24"/>
          <w:szCs w:val="24"/>
        </w:rPr>
        <w:t>II OCJENA STANJA I TEMELJNA PITANJA KOJA SE TREBAJU UREDITI</w:t>
      </w:r>
    </w:p>
    <w:p w14:paraId="705A6606" w14:textId="77777777" w:rsidR="00237BFE" w:rsidRPr="007B1E1A" w:rsidRDefault="00237BFE" w:rsidP="00237BFE">
      <w:pPr>
        <w:tabs>
          <w:tab w:val="left" w:pos="4030"/>
        </w:tabs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Člankom 12. stavkom 1. Zakona o poljoprivrednom zemljištu propisano je da općinsko odnosno gradsko vijeće odnosno Gradska skupština Grada Zagreba propisuje mjere za uređivanje i održavanje poljoprivrednih rudina, a osobito: održavanje živica i međa, održavanje poljskih puteva, uređivanje i održavanje kanala oborinske odvodnje, sprječavanje zasjenjivanja susjednih čestica te sadnju i održavanje vjetrobranskih pojasa. Nadalje, </w:t>
      </w:r>
      <w:r w:rsidRPr="007B1E1A">
        <w:rPr>
          <w:rFonts w:ascii="Garamond" w:hAnsi="Garamond"/>
          <w:bCs/>
          <w:sz w:val="24"/>
          <w:szCs w:val="24"/>
        </w:rPr>
        <w:t>Člankom 12. stavak 2. Zakona propisano je da jedinice lokalne samouprave podnose Ministarstvu poljoprivrede i Hrvatskom centru za poljoprivredu, hranu i selo godišnje izvješće o primjeni propisanih mjera iz članka 12. stavka 1. Zakona do 31. ožujka svake tekuće godine za prethodnu godinu</w:t>
      </w:r>
      <w:r>
        <w:rPr>
          <w:rFonts w:ascii="Garamond" w:hAnsi="Garamond"/>
          <w:bCs/>
          <w:sz w:val="24"/>
          <w:szCs w:val="24"/>
        </w:rPr>
        <w:t>.</w:t>
      </w:r>
    </w:p>
    <w:p w14:paraId="5708E060" w14:textId="77777777" w:rsidR="00237BFE" w:rsidRPr="007B1E1A" w:rsidRDefault="00237BFE" w:rsidP="00237BFE">
      <w:pPr>
        <w:rPr>
          <w:rFonts w:ascii="Garamond" w:hAnsi="Garamond"/>
          <w:b/>
          <w:bCs/>
          <w:sz w:val="24"/>
          <w:szCs w:val="24"/>
        </w:rPr>
      </w:pPr>
      <w:r w:rsidRPr="007B1E1A">
        <w:rPr>
          <w:rFonts w:ascii="Garamond" w:hAnsi="Garamond"/>
          <w:b/>
          <w:bCs/>
          <w:sz w:val="24"/>
          <w:szCs w:val="24"/>
        </w:rPr>
        <w:t xml:space="preserve">III SREDSTVA POTREBNA ZA PROVOĐENJE ODLUKE </w:t>
      </w:r>
    </w:p>
    <w:p w14:paraId="0A94A7CF" w14:textId="77777777" w:rsidR="00237BFE" w:rsidRPr="007B1E1A" w:rsidRDefault="00237BFE" w:rsidP="00237BFE">
      <w:pPr>
        <w:jc w:val="both"/>
        <w:rPr>
          <w:rFonts w:ascii="Garamond" w:hAnsi="Garamond"/>
          <w:sz w:val="24"/>
          <w:szCs w:val="24"/>
        </w:rPr>
      </w:pPr>
      <w:r w:rsidRPr="007B1E1A">
        <w:rPr>
          <w:rFonts w:ascii="Garamond" w:hAnsi="Garamond"/>
          <w:sz w:val="24"/>
          <w:szCs w:val="24"/>
        </w:rPr>
        <w:t>Za provođenje ovog Zaključka nisu potrebna sredstva iz Proračuna Općine Martijanec.</w:t>
      </w:r>
    </w:p>
    <w:p w14:paraId="5A3CD5A3" w14:textId="77777777" w:rsidR="00237BFE" w:rsidRPr="00237BFE" w:rsidRDefault="00237BFE">
      <w:pPr>
        <w:rPr>
          <w:rFonts w:ascii="Garamond" w:hAnsi="Garamond"/>
          <w:sz w:val="24"/>
          <w:szCs w:val="24"/>
        </w:rPr>
      </w:pPr>
    </w:p>
    <w:sectPr w:rsidR="00237BFE" w:rsidRPr="00237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606"/>
    <w:rsid w:val="000A419E"/>
    <w:rsid w:val="00183E88"/>
    <w:rsid w:val="00237BFE"/>
    <w:rsid w:val="002A478E"/>
    <w:rsid w:val="00373547"/>
    <w:rsid w:val="003C2B46"/>
    <w:rsid w:val="003D3845"/>
    <w:rsid w:val="003D4815"/>
    <w:rsid w:val="00443EB0"/>
    <w:rsid w:val="004842E0"/>
    <w:rsid w:val="004F4606"/>
    <w:rsid w:val="00615044"/>
    <w:rsid w:val="006C6171"/>
    <w:rsid w:val="007B6214"/>
    <w:rsid w:val="0085164C"/>
    <w:rsid w:val="0088222C"/>
    <w:rsid w:val="00984F15"/>
    <w:rsid w:val="00996B33"/>
    <w:rsid w:val="00A01480"/>
    <w:rsid w:val="00AB243D"/>
    <w:rsid w:val="00AD3728"/>
    <w:rsid w:val="00BD3FEB"/>
    <w:rsid w:val="00CA4847"/>
    <w:rsid w:val="00CF2BA4"/>
    <w:rsid w:val="00DF7D48"/>
    <w:rsid w:val="00E26D57"/>
    <w:rsid w:val="00EA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18A4"/>
  <w15:docId w15:val="{F473C67C-D460-4909-97F1-9DB3EA1F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06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4606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22</cp:revision>
  <cp:lastPrinted>2023-03-23T09:41:00Z</cp:lastPrinted>
  <dcterms:created xsi:type="dcterms:W3CDTF">2019-05-06T09:32:00Z</dcterms:created>
  <dcterms:modified xsi:type="dcterms:W3CDTF">2023-03-23T09:41:00Z</dcterms:modified>
</cp:coreProperties>
</file>