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381A" w14:textId="21B96D66" w:rsidR="00B1797D" w:rsidRPr="00CB39C9" w:rsidRDefault="00CB39C9" w:rsidP="00CB39C9">
      <w:pPr>
        <w:ind w:right="284"/>
        <w:jc w:val="right"/>
        <w:rPr>
          <w:b/>
          <w:bCs/>
          <w:color w:val="000000" w:themeColor="text1"/>
          <w:u w:val="single"/>
        </w:rPr>
      </w:pPr>
      <w:r w:rsidRPr="00CB39C9">
        <w:rPr>
          <w:b/>
          <w:bCs/>
          <w:color w:val="000000" w:themeColor="text1"/>
          <w:u w:val="single"/>
        </w:rPr>
        <w:t>PRIJEDLOG</w:t>
      </w:r>
    </w:p>
    <w:p w14:paraId="42ABCB58" w14:textId="7D0458C7" w:rsidR="00B1797D" w:rsidRPr="00CB39C9" w:rsidRDefault="00B1797D" w:rsidP="00B1797D">
      <w:pPr>
        <w:ind w:right="284"/>
        <w:jc w:val="both"/>
        <w:rPr>
          <w:rFonts w:ascii="Garamond" w:hAnsi="Garamond" w:cs="Arial"/>
        </w:rPr>
      </w:pPr>
      <w:r w:rsidRPr="00CB39C9">
        <w:rPr>
          <w:rFonts w:ascii="Garamond" w:hAnsi="Garamond"/>
          <w:color w:val="000000" w:themeColor="text1"/>
        </w:rPr>
        <w:t xml:space="preserve">Na temelju Smjernica za uspostavu urbanih područja i izradu strategija razvoja urbanih područja za financijsko razdoblje 2021. – 2027., verzija 2.0 KLASA: 910-08/21-07/1, URBROJ: 538-06-3-1-1/280-21-7 Zagreb, 12. srpnja 2021. godine, članka 15. stavka 5. Zakona o regionalnom razvoju Republike Hrvatske („Narodne novine“ broj 147/14, 123/17, 118/18), članka 35. zakona o lokalnoj i područnoj (regionalnoj) samoupravi („Narodne novine“ broj 33/01, 60/01, 129/05, 109/07, 125/08, 36/09, 150/11, 144/12, 19/13, 137/15, 123/17, 98/19, 144/20) i članka 31. Statuta </w:t>
      </w:r>
      <w:r w:rsidRPr="00CB39C9">
        <w:rPr>
          <w:rFonts w:ascii="Garamond" w:hAnsi="Garamond" w:cs="Arial"/>
        </w:rPr>
        <w:t xml:space="preserve">Martijanec („Službeni vjesnik Varaždinske županije“ 10/13, 24/13, 18/18, 9/20, 14/21, 14/23), </w:t>
      </w:r>
      <w:r w:rsidRPr="00481AFE">
        <w:rPr>
          <w:rFonts w:ascii="Garamond" w:hAnsi="Garamond" w:cs="Arial"/>
          <w:b/>
          <w:bCs/>
        </w:rPr>
        <w:t xml:space="preserve">Općinsko vijeće Općine Martijanec na </w:t>
      </w:r>
      <w:r w:rsidR="006A377F">
        <w:rPr>
          <w:rFonts w:ascii="Garamond" w:hAnsi="Garamond" w:cs="Arial"/>
          <w:b/>
          <w:bCs/>
        </w:rPr>
        <w:t xml:space="preserve">svojoj </w:t>
      </w:r>
      <w:r w:rsidRPr="00481AFE">
        <w:rPr>
          <w:rFonts w:ascii="Garamond" w:hAnsi="Garamond" w:cs="Arial"/>
          <w:b/>
          <w:bCs/>
        </w:rPr>
        <w:t>16. sjednici, održanoj dana 31.5.20</w:t>
      </w:r>
      <w:r w:rsidR="006A377F">
        <w:rPr>
          <w:rFonts w:ascii="Garamond" w:hAnsi="Garamond" w:cs="Arial"/>
          <w:b/>
          <w:bCs/>
        </w:rPr>
        <w:t>23</w:t>
      </w:r>
      <w:r w:rsidRPr="00481AFE">
        <w:rPr>
          <w:rFonts w:ascii="Garamond" w:hAnsi="Garamond" w:cs="Arial"/>
          <w:b/>
          <w:bCs/>
        </w:rPr>
        <w:t>. godine, donosi</w:t>
      </w:r>
    </w:p>
    <w:p w14:paraId="649803F7" w14:textId="77777777" w:rsidR="00B1797D" w:rsidRPr="00CB39C9" w:rsidRDefault="00B1797D" w:rsidP="00B1797D">
      <w:pPr>
        <w:ind w:right="284"/>
        <w:jc w:val="both"/>
        <w:rPr>
          <w:rFonts w:ascii="Garamond" w:hAnsi="Garamond" w:cs="Arial"/>
        </w:rPr>
      </w:pPr>
    </w:p>
    <w:p w14:paraId="562C305F" w14:textId="15D5B4D2" w:rsidR="00B1797D" w:rsidRPr="00CB39C9" w:rsidRDefault="00B1797D" w:rsidP="00B1797D">
      <w:pPr>
        <w:ind w:right="284"/>
        <w:jc w:val="center"/>
        <w:rPr>
          <w:rFonts w:ascii="Garamond" w:hAnsi="Garamond" w:cs="Arial"/>
          <w:b/>
          <w:bCs/>
        </w:rPr>
      </w:pPr>
      <w:r w:rsidRPr="00CB39C9">
        <w:rPr>
          <w:rFonts w:ascii="Garamond" w:hAnsi="Garamond" w:cs="Arial"/>
          <w:b/>
          <w:bCs/>
        </w:rPr>
        <w:t>ODLUKU</w:t>
      </w:r>
    </w:p>
    <w:p w14:paraId="407C95E8" w14:textId="505CC241" w:rsidR="00B1797D" w:rsidRPr="00CB39C9" w:rsidRDefault="00B1797D" w:rsidP="00B1797D">
      <w:pPr>
        <w:ind w:right="284"/>
        <w:jc w:val="center"/>
        <w:rPr>
          <w:rFonts w:ascii="Garamond" w:hAnsi="Garamond" w:cs="Arial"/>
          <w:b/>
          <w:bCs/>
        </w:rPr>
      </w:pPr>
      <w:r w:rsidRPr="00CB39C9">
        <w:rPr>
          <w:rFonts w:ascii="Garamond" w:hAnsi="Garamond" w:cs="Arial"/>
          <w:b/>
          <w:bCs/>
        </w:rPr>
        <w:t>o davanju mišljenja na konačni Nacrt Strategije razvoja urbanog područja Varaždin za razdoblje 2021. – 2027. godine i konačni Nacrt Akcijskog plana Strategije razvoja urbanog područja Varaždin za razdoblje 2021. – 2027. godine</w:t>
      </w:r>
    </w:p>
    <w:p w14:paraId="1E91E367" w14:textId="77777777" w:rsidR="00B1797D" w:rsidRPr="00CB39C9" w:rsidRDefault="00B1797D" w:rsidP="00B1797D">
      <w:pPr>
        <w:ind w:right="284"/>
        <w:jc w:val="center"/>
        <w:rPr>
          <w:rFonts w:ascii="Garamond" w:hAnsi="Garamond" w:cs="Arial"/>
        </w:rPr>
      </w:pPr>
    </w:p>
    <w:p w14:paraId="345EEED0" w14:textId="46091344" w:rsidR="00B1797D" w:rsidRPr="00CB39C9" w:rsidRDefault="00B1797D" w:rsidP="00B1797D">
      <w:pPr>
        <w:ind w:right="284"/>
        <w:jc w:val="center"/>
        <w:rPr>
          <w:rFonts w:ascii="Garamond" w:hAnsi="Garamond" w:cs="Arial"/>
          <w:b/>
          <w:bCs/>
        </w:rPr>
      </w:pPr>
      <w:r w:rsidRPr="00CB39C9">
        <w:rPr>
          <w:rFonts w:ascii="Garamond" w:hAnsi="Garamond" w:cs="Arial"/>
          <w:b/>
          <w:bCs/>
        </w:rPr>
        <w:t>I.</w:t>
      </w:r>
    </w:p>
    <w:p w14:paraId="2414C0CF" w14:textId="0D6A3AAF" w:rsidR="00B1797D" w:rsidRPr="00CB39C9" w:rsidRDefault="00B1797D" w:rsidP="00B1797D">
      <w:pPr>
        <w:ind w:right="284"/>
        <w:jc w:val="both"/>
        <w:rPr>
          <w:rFonts w:ascii="Garamond" w:hAnsi="Garamond" w:cs="Arial"/>
        </w:rPr>
      </w:pPr>
      <w:r w:rsidRPr="00CB39C9">
        <w:rPr>
          <w:rFonts w:ascii="Garamond" w:hAnsi="Garamond" w:cs="Arial"/>
        </w:rPr>
        <w:t>Ovom Odlukom Općinsko vijeće Općine Martijanec daje pozitivno mišljenje na konačni Nacrt Strategije razvoja urbanog područja Varaždin za razdoblje 2021. – 2027. godine i konačni Nacrt Akcijskog plana Strategije razvoja urbanog područja Varaždin za razdoblje 2021. - 2027. godine.</w:t>
      </w:r>
    </w:p>
    <w:p w14:paraId="7CB6CF14" w14:textId="77777777" w:rsidR="00B1797D" w:rsidRPr="00CB39C9" w:rsidRDefault="00B1797D" w:rsidP="00B1797D">
      <w:pPr>
        <w:ind w:right="284"/>
        <w:jc w:val="both"/>
        <w:rPr>
          <w:rFonts w:ascii="Garamond" w:hAnsi="Garamond" w:cs="Arial"/>
        </w:rPr>
      </w:pPr>
    </w:p>
    <w:p w14:paraId="21F3450D" w14:textId="3F21EDC2" w:rsidR="00B1797D" w:rsidRPr="00CB39C9" w:rsidRDefault="00B1797D" w:rsidP="00B1797D">
      <w:pPr>
        <w:ind w:right="284"/>
        <w:jc w:val="center"/>
        <w:rPr>
          <w:rFonts w:ascii="Garamond" w:hAnsi="Garamond" w:cs="Arial"/>
          <w:b/>
          <w:bCs/>
        </w:rPr>
      </w:pPr>
      <w:r w:rsidRPr="00CB39C9">
        <w:rPr>
          <w:rFonts w:ascii="Garamond" w:hAnsi="Garamond" w:cs="Arial"/>
          <w:b/>
          <w:bCs/>
        </w:rPr>
        <w:t>II.</w:t>
      </w:r>
    </w:p>
    <w:p w14:paraId="1FFB2880" w14:textId="7AADDD49" w:rsidR="00B1797D" w:rsidRPr="00CB39C9" w:rsidRDefault="00B1797D" w:rsidP="00CB39C9">
      <w:pPr>
        <w:ind w:right="284"/>
        <w:jc w:val="both"/>
        <w:rPr>
          <w:rFonts w:ascii="Garamond" w:hAnsi="Garamond" w:cs="Arial"/>
        </w:rPr>
      </w:pPr>
      <w:r w:rsidRPr="00CB39C9">
        <w:rPr>
          <w:rFonts w:ascii="Garamond" w:hAnsi="Garamond" w:cs="Arial"/>
        </w:rPr>
        <w:t>Ova Odluka dostavlja se Koordinacijskom vijeću urbanog područja Varaždin i Gradu Varaždin na daljnje postupanje kao središtu Urbanog područja Varaždin.</w:t>
      </w:r>
    </w:p>
    <w:p w14:paraId="105774DA" w14:textId="77777777" w:rsidR="00B1797D" w:rsidRPr="00CB39C9" w:rsidRDefault="00B1797D" w:rsidP="00B1797D">
      <w:pPr>
        <w:ind w:right="284"/>
        <w:jc w:val="center"/>
        <w:rPr>
          <w:rFonts w:ascii="Garamond" w:hAnsi="Garamond" w:cs="Arial"/>
        </w:rPr>
      </w:pPr>
    </w:p>
    <w:p w14:paraId="2B9E2739" w14:textId="2C34032E" w:rsidR="00B1797D" w:rsidRPr="00CB39C9" w:rsidRDefault="00B1797D" w:rsidP="00B1797D">
      <w:pPr>
        <w:ind w:right="284"/>
        <w:jc w:val="center"/>
        <w:rPr>
          <w:rFonts w:ascii="Garamond" w:hAnsi="Garamond" w:cs="Arial"/>
          <w:b/>
          <w:bCs/>
        </w:rPr>
      </w:pPr>
      <w:r w:rsidRPr="00CB39C9">
        <w:rPr>
          <w:rFonts w:ascii="Garamond" w:hAnsi="Garamond" w:cs="Arial"/>
          <w:b/>
          <w:bCs/>
        </w:rPr>
        <w:t>III.</w:t>
      </w:r>
    </w:p>
    <w:p w14:paraId="34143BFD" w14:textId="70A624A2" w:rsidR="00B1797D" w:rsidRPr="00CB39C9" w:rsidRDefault="00B1797D" w:rsidP="00CB39C9">
      <w:pPr>
        <w:ind w:right="284"/>
        <w:jc w:val="both"/>
        <w:rPr>
          <w:rFonts w:ascii="Garamond" w:hAnsi="Garamond" w:cs="Arial"/>
        </w:rPr>
      </w:pPr>
      <w:r w:rsidRPr="00CB39C9">
        <w:rPr>
          <w:rFonts w:ascii="Garamond" w:hAnsi="Garamond" w:cs="Arial"/>
        </w:rPr>
        <w:t xml:space="preserve">Ova Odluka bit će objavljena u „Službenom vjesniku Općine Martijanec“, a stupa na snagu </w:t>
      </w:r>
      <w:r w:rsidR="006103BB">
        <w:rPr>
          <w:rFonts w:ascii="Garamond" w:hAnsi="Garamond" w:cs="Arial"/>
        </w:rPr>
        <w:t>osmog</w:t>
      </w:r>
      <w:r w:rsidRPr="00CB39C9">
        <w:rPr>
          <w:rFonts w:ascii="Garamond" w:hAnsi="Garamond" w:cs="Arial"/>
        </w:rPr>
        <w:t xml:space="preserve"> dana od dana objave.</w:t>
      </w:r>
    </w:p>
    <w:p w14:paraId="7EAEF8D8" w14:textId="77777777" w:rsidR="00B1797D" w:rsidRPr="00CB39C9" w:rsidRDefault="00B1797D" w:rsidP="00B1797D">
      <w:pPr>
        <w:ind w:right="284"/>
        <w:jc w:val="center"/>
        <w:rPr>
          <w:rFonts w:ascii="Garamond" w:hAnsi="Garamond" w:cs="Arial"/>
        </w:rPr>
      </w:pPr>
    </w:p>
    <w:p w14:paraId="2E193F35" w14:textId="77777777" w:rsidR="00B1797D" w:rsidRPr="00CB39C9" w:rsidRDefault="00B1797D" w:rsidP="00B1797D">
      <w:pPr>
        <w:ind w:right="284"/>
        <w:jc w:val="center"/>
        <w:rPr>
          <w:rFonts w:ascii="Garamond" w:hAnsi="Garamond" w:cs="Arial"/>
        </w:rPr>
      </w:pPr>
    </w:p>
    <w:p w14:paraId="53367C9C" w14:textId="77777777" w:rsidR="00CB39C9" w:rsidRPr="00CB39C9" w:rsidRDefault="00CB39C9" w:rsidP="00CB39C9">
      <w:pPr>
        <w:ind w:right="284"/>
        <w:rPr>
          <w:rFonts w:ascii="Garamond" w:hAnsi="Garamond"/>
          <w:b/>
        </w:rPr>
      </w:pPr>
      <w:r w:rsidRPr="00CB39C9">
        <w:rPr>
          <w:rFonts w:ascii="Garamond" w:hAnsi="Garamond"/>
        </w:rPr>
        <w:t>KLASA: 024-01/23-01/10</w:t>
      </w:r>
    </w:p>
    <w:p w14:paraId="6C574E73" w14:textId="77777777" w:rsidR="00CB39C9" w:rsidRPr="00CB39C9" w:rsidRDefault="00CB39C9" w:rsidP="00CB39C9">
      <w:pPr>
        <w:ind w:right="284"/>
        <w:rPr>
          <w:rFonts w:ascii="Garamond" w:hAnsi="Garamond"/>
        </w:rPr>
      </w:pPr>
      <w:r w:rsidRPr="00CB39C9">
        <w:rPr>
          <w:rFonts w:ascii="Garamond" w:hAnsi="Garamond"/>
        </w:rPr>
        <w:t>URBROJ: 2186-19-01-23-3</w:t>
      </w:r>
    </w:p>
    <w:p w14:paraId="6C69938D" w14:textId="77777777" w:rsidR="00CB39C9" w:rsidRPr="00CB39C9" w:rsidRDefault="00CB39C9" w:rsidP="00CB39C9">
      <w:pPr>
        <w:ind w:right="284"/>
        <w:rPr>
          <w:rFonts w:ascii="Garamond" w:hAnsi="Garamond"/>
          <w:color w:val="000000" w:themeColor="text1"/>
        </w:rPr>
      </w:pPr>
      <w:r w:rsidRPr="00CB39C9">
        <w:rPr>
          <w:rFonts w:ascii="Garamond" w:hAnsi="Garamond"/>
          <w:color w:val="000000" w:themeColor="text1"/>
        </w:rPr>
        <w:t>Martijanec, 31.5.2023. godine</w:t>
      </w:r>
    </w:p>
    <w:p w14:paraId="377E2ACA" w14:textId="77777777" w:rsidR="00CB39C9" w:rsidRPr="00CB39C9" w:rsidRDefault="00CB39C9" w:rsidP="00B1797D">
      <w:pPr>
        <w:ind w:right="284"/>
        <w:jc w:val="center"/>
        <w:rPr>
          <w:rFonts w:ascii="Garamond" w:hAnsi="Garamond" w:cs="Arial"/>
        </w:rPr>
      </w:pPr>
    </w:p>
    <w:p w14:paraId="637BB151" w14:textId="3BB25A37" w:rsidR="00B1797D" w:rsidRPr="00CB39C9" w:rsidRDefault="008A6115" w:rsidP="00B1797D">
      <w:pPr>
        <w:ind w:right="284"/>
        <w:jc w:val="right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Predsjednik Općinskog vijeća</w:t>
      </w:r>
    </w:p>
    <w:p w14:paraId="0D3EBA5F" w14:textId="4D81215A" w:rsidR="00B1797D" w:rsidRPr="00CB39C9" w:rsidRDefault="00B1797D" w:rsidP="00B1797D">
      <w:pPr>
        <w:ind w:right="284"/>
        <w:jc w:val="right"/>
        <w:rPr>
          <w:rFonts w:ascii="Garamond" w:hAnsi="Garamond" w:cs="Arial"/>
          <w:b/>
          <w:bCs/>
        </w:rPr>
      </w:pPr>
      <w:r w:rsidRPr="00CB39C9">
        <w:rPr>
          <w:rFonts w:ascii="Garamond" w:hAnsi="Garamond" w:cs="Arial"/>
          <w:b/>
          <w:bCs/>
        </w:rPr>
        <w:t>Stjepan Golubić, ing.</w:t>
      </w:r>
    </w:p>
    <w:p w14:paraId="6B68C930" w14:textId="77777777" w:rsidR="00B1797D" w:rsidRPr="00CB39C9" w:rsidRDefault="00B1797D" w:rsidP="00CD1610">
      <w:pPr>
        <w:ind w:right="284"/>
        <w:rPr>
          <w:rFonts w:ascii="Garamond" w:hAnsi="Garamond" w:cs="Arial"/>
        </w:rPr>
      </w:pPr>
    </w:p>
    <w:p w14:paraId="14D73818" w14:textId="77777777" w:rsidR="00B1797D" w:rsidRPr="00CB39C9" w:rsidRDefault="00B1797D" w:rsidP="00CD1610">
      <w:pPr>
        <w:ind w:right="284"/>
        <w:rPr>
          <w:rFonts w:ascii="Garamond" w:hAnsi="Garamond"/>
          <w:color w:val="000000" w:themeColor="text1"/>
        </w:rPr>
      </w:pPr>
    </w:p>
    <w:p w14:paraId="5448DF2F" w14:textId="77777777" w:rsidR="00B1797D" w:rsidRPr="00CB39C9" w:rsidRDefault="00B1797D" w:rsidP="00CD1610">
      <w:pPr>
        <w:ind w:right="284"/>
        <w:rPr>
          <w:rFonts w:ascii="Garamond" w:hAnsi="Garamond"/>
          <w:color w:val="000000" w:themeColor="text1"/>
        </w:rPr>
      </w:pPr>
    </w:p>
    <w:p w14:paraId="169A1E16" w14:textId="77777777" w:rsidR="00CD1610" w:rsidRDefault="00CD1610">
      <w:pPr>
        <w:rPr>
          <w:rFonts w:ascii="Garamond" w:hAnsi="Garamond"/>
        </w:rPr>
      </w:pPr>
    </w:p>
    <w:p w14:paraId="35CA12DB" w14:textId="77777777" w:rsidR="00DB0F47" w:rsidRDefault="00DB0F47">
      <w:pPr>
        <w:rPr>
          <w:rFonts w:ascii="Garamond" w:hAnsi="Garamond"/>
        </w:rPr>
      </w:pPr>
    </w:p>
    <w:p w14:paraId="17A342C9" w14:textId="77777777" w:rsidR="00DB0F47" w:rsidRDefault="00DB0F47">
      <w:pPr>
        <w:rPr>
          <w:rFonts w:ascii="Garamond" w:hAnsi="Garamond"/>
        </w:rPr>
      </w:pPr>
    </w:p>
    <w:p w14:paraId="2C3B595C" w14:textId="77777777" w:rsidR="00DB0F47" w:rsidRDefault="00DB0F47">
      <w:pPr>
        <w:rPr>
          <w:rFonts w:ascii="Garamond" w:hAnsi="Garamond"/>
        </w:rPr>
      </w:pPr>
    </w:p>
    <w:p w14:paraId="56951E6E" w14:textId="77777777" w:rsidR="00DB0F47" w:rsidRDefault="00DB0F47">
      <w:pPr>
        <w:rPr>
          <w:rFonts w:ascii="Garamond" w:hAnsi="Garamond"/>
        </w:rPr>
      </w:pPr>
    </w:p>
    <w:p w14:paraId="44F96A25" w14:textId="77777777" w:rsidR="00DB0F47" w:rsidRDefault="00DB0F47">
      <w:pPr>
        <w:rPr>
          <w:rFonts w:ascii="Garamond" w:hAnsi="Garamond"/>
        </w:rPr>
      </w:pPr>
    </w:p>
    <w:p w14:paraId="0A22E621" w14:textId="77777777" w:rsidR="00DB0F47" w:rsidRDefault="00DB0F47">
      <w:pPr>
        <w:rPr>
          <w:rFonts w:ascii="Garamond" w:hAnsi="Garamond"/>
        </w:rPr>
      </w:pPr>
    </w:p>
    <w:p w14:paraId="62232EEF" w14:textId="77777777" w:rsidR="00DB0F47" w:rsidRDefault="00DB0F47">
      <w:pPr>
        <w:rPr>
          <w:rFonts w:ascii="Garamond" w:hAnsi="Garamond"/>
        </w:rPr>
      </w:pPr>
    </w:p>
    <w:p w14:paraId="128A730C" w14:textId="77777777" w:rsidR="00DB0F47" w:rsidRDefault="00DB0F47">
      <w:pPr>
        <w:rPr>
          <w:rFonts w:ascii="Garamond" w:hAnsi="Garamond"/>
        </w:rPr>
      </w:pPr>
    </w:p>
    <w:p w14:paraId="29CC4712" w14:textId="77777777" w:rsidR="00DB0F47" w:rsidRDefault="00DB0F47">
      <w:pPr>
        <w:rPr>
          <w:rFonts w:ascii="Garamond" w:hAnsi="Garamond"/>
        </w:rPr>
      </w:pPr>
    </w:p>
    <w:p w14:paraId="55DCDE00" w14:textId="77777777" w:rsidR="00DB0F47" w:rsidRDefault="00DB0F47">
      <w:pPr>
        <w:rPr>
          <w:rFonts w:ascii="Garamond" w:hAnsi="Garamond"/>
        </w:rPr>
      </w:pPr>
    </w:p>
    <w:p w14:paraId="750799A2" w14:textId="77777777" w:rsidR="00DB0F47" w:rsidRDefault="00DB0F47">
      <w:pPr>
        <w:rPr>
          <w:rFonts w:ascii="Garamond" w:hAnsi="Garamond"/>
        </w:rPr>
      </w:pPr>
    </w:p>
    <w:p w14:paraId="195890B6" w14:textId="77777777" w:rsidR="00DB0F47" w:rsidRPr="002010CC" w:rsidRDefault="00DB0F47" w:rsidP="00DB0F47">
      <w:pPr>
        <w:spacing w:line="276" w:lineRule="auto"/>
        <w:jc w:val="center"/>
        <w:rPr>
          <w:rFonts w:ascii="Garamond" w:eastAsiaTheme="minorHAnsi" w:hAnsi="Garamond"/>
          <w:b/>
          <w:lang w:eastAsia="en-US"/>
        </w:rPr>
      </w:pPr>
      <w:r w:rsidRPr="002010CC">
        <w:rPr>
          <w:rFonts w:ascii="Garamond" w:eastAsiaTheme="minorHAnsi" w:hAnsi="Garamond"/>
          <w:b/>
          <w:lang w:eastAsia="en-US"/>
        </w:rPr>
        <w:lastRenderedPageBreak/>
        <w:t>OBRAZLOŽENJE</w:t>
      </w:r>
    </w:p>
    <w:p w14:paraId="75B44B17" w14:textId="0529C0EC" w:rsidR="00DB0F47" w:rsidRPr="002010CC" w:rsidRDefault="00DB0F47" w:rsidP="00DB0F47">
      <w:pPr>
        <w:spacing w:line="276" w:lineRule="auto"/>
        <w:jc w:val="center"/>
        <w:rPr>
          <w:rFonts w:ascii="Garamond" w:hAnsi="Garamond"/>
          <w:b/>
        </w:rPr>
      </w:pPr>
      <w:r w:rsidRPr="002010CC">
        <w:rPr>
          <w:rFonts w:ascii="Garamond" w:eastAsiaTheme="minorHAnsi" w:hAnsi="Garamond"/>
          <w:b/>
          <w:lang w:eastAsia="en-US"/>
        </w:rPr>
        <w:t xml:space="preserve"> PRIJEDLOGA ZA DONOŠENJE </w:t>
      </w:r>
      <w:r w:rsidRPr="002010CC">
        <w:rPr>
          <w:rFonts w:ascii="Garamond" w:hAnsi="Garamond"/>
          <w:b/>
        </w:rPr>
        <w:t>MIŠLJENJA NA KONAČNI NACRT SRUP-a VARAŽDIN I KONAČNI NACRT AKCUIJSKOG PLANA SRUP-a VARAŽDIN</w:t>
      </w:r>
    </w:p>
    <w:p w14:paraId="20B19B4E" w14:textId="77777777" w:rsidR="00DB0F47" w:rsidRPr="002010CC" w:rsidRDefault="00DB0F47" w:rsidP="00DB0F47">
      <w:pPr>
        <w:spacing w:line="276" w:lineRule="auto"/>
        <w:jc w:val="center"/>
        <w:rPr>
          <w:rFonts w:ascii="Garamond" w:hAnsi="Garamond"/>
          <w:b/>
        </w:rPr>
      </w:pPr>
    </w:p>
    <w:p w14:paraId="589FD32E" w14:textId="77777777" w:rsidR="00DB0F47" w:rsidRPr="002010CC" w:rsidRDefault="00DB0F47" w:rsidP="00DB0F47">
      <w:pPr>
        <w:spacing w:line="276" w:lineRule="auto"/>
        <w:jc w:val="center"/>
        <w:rPr>
          <w:rFonts w:ascii="Garamond" w:hAnsi="Garamond"/>
          <w:b/>
        </w:rPr>
      </w:pPr>
    </w:p>
    <w:p w14:paraId="06756F5F" w14:textId="77777777" w:rsidR="00DB0F47" w:rsidRPr="002010CC" w:rsidRDefault="00DB0F47" w:rsidP="00DB0F47">
      <w:pPr>
        <w:spacing w:line="276" w:lineRule="auto"/>
        <w:jc w:val="center"/>
        <w:rPr>
          <w:rFonts w:ascii="Garamond" w:hAnsi="Garamond"/>
          <w:b/>
        </w:rPr>
      </w:pPr>
    </w:p>
    <w:p w14:paraId="623E32F3" w14:textId="6B5FBE78" w:rsidR="00DB0F47" w:rsidRPr="002010CC" w:rsidRDefault="00DB0F47" w:rsidP="00DB0F47">
      <w:pPr>
        <w:numPr>
          <w:ilvl w:val="0"/>
          <w:numId w:val="1"/>
        </w:numPr>
        <w:spacing w:line="276" w:lineRule="auto"/>
        <w:ind w:hanging="218"/>
        <w:contextualSpacing/>
        <w:jc w:val="both"/>
        <w:rPr>
          <w:rFonts w:ascii="Garamond" w:eastAsiaTheme="minorHAnsi" w:hAnsi="Garamond"/>
          <w:b/>
          <w:lang w:eastAsia="en-US"/>
        </w:rPr>
      </w:pPr>
      <w:r w:rsidRPr="002010CC">
        <w:rPr>
          <w:rFonts w:ascii="Garamond" w:eastAsiaTheme="minorHAnsi" w:hAnsi="Garamond"/>
          <w:b/>
          <w:lang w:eastAsia="en-US"/>
        </w:rPr>
        <w:t xml:space="preserve">PRAVNA OSNOVA ZA DONOŠENJE </w:t>
      </w:r>
    </w:p>
    <w:p w14:paraId="2D1269EB" w14:textId="60092169" w:rsidR="00DB0F47" w:rsidRPr="002010CC" w:rsidRDefault="000C0D9E" w:rsidP="00DB0F47">
      <w:pPr>
        <w:tabs>
          <w:tab w:val="left" w:pos="142"/>
        </w:tabs>
        <w:spacing w:line="276" w:lineRule="auto"/>
        <w:jc w:val="both"/>
        <w:rPr>
          <w:rFonts w:ascii="Garamond" w:eastAsiaTheme="minorHAnsi" w:hAnsi="Garamond"/>
          <w:lang w:eastAsia="en-US"/>
        </w:rPr>
      </w:pPr>
      <w:r w:rsidRPr="002010CC">
        <w:rPr>
          <w:rFonts w:ascii="Garamond" w:eastAsiaTheme="minorHAnsi" w:hAnsi="Garamond"/>
          <w:lang w:eastAsia="en-US"/>
        </w:rPr>
        <w:t>Pravna osnova za donošenje su</w:t>
      </w:r>
      <w:r w:rsidR="00DB0F47" w:rsidRPr="002010CC">
        <w:rPr>
          <w:rFonts w:ascii="Garamond" w:eastAsiaTheme="minorHAnsi" w:hAnsi="Garamond"/>
          <w:lang w:eastAsia="en-US"/>
        </w:rPr>
        <w:t xml:space="preserve"> Smjernic</w:t>
      </w:r>
      <w:r w:rsidRPr="002010CC">
        <w:rPr>
          <w:rFonts w:ascii="Garamond" w:eastAsiaTheme="minorHAnsi" w:hAnsi="Garamond"/>
          <w:lang w:eastAsia="en-US"/>
        </w:rPr>
        <w:t>e</w:t>
      </w:r>
      <w:r w:rsidR="00DB0F47" w:rsidRPr="002010CC">
        <w:rPr>
          <w:rFonts w:ascii="Garamond" w:eastAsiaTheme="minorHAnsi" w:hAnsi="Garamond"/>
          <w:lang w:eastAsia="en-US"/>
        </w:rPr>
        <w:t xml:space="preserve"> za uspostavu urbanih područja i izradu strategija razvoja urbanih područja za financijsko razdoblje 2021. - 2027., verzija 2.0 (KLASA: 910-08121-0711,URBROJ: 538-06-3-1-11280-21-7 Zagreb, 12. srpnja 2021. godine) i članka 31. </w:t>
      </w:r>
      <w:r w:rsidRPr="002010CC">
        <w:rPr>
          <w:rFonts w:ascii="Garamond" w:eastAsiaTheme="minorHAnsi" w:hAnsi="Garamond"/>
          <w:lang w:eastAsia="en-US"/>
        </w:rPr>
        <w:t xml:space="preserve">Statuta </w:t>
      </w:r>
      <w:r w:rsidR="00DB0F47" w:rsidRPr="002010CC">
        <w:rPr>
          <w:rFonts w:ascii="Garamond" w:eastAsiaTheme="minorHAnsi" w:hAnsi="Garamond"/>
          <w:lang w:eastAsia="en-US"/>
        </w:rPr>
        <w:t>Općine Martijanec („Službeni vjesnik Varaždinske županije“</w:t>
      </w:r>
      <w:r w:rsidRPr="002010CC">
        <w:rPr>
          <w:rFonts w:ascii="Garamond" w:eastAsiaTheme="minorHAnsi" w:hAnsi="Garamond"/>
          <w:lang w:eastAsia="en-US"/>
        </w:rPr>
        <w:t xml:space="preserve"> 10/13, 24/13, 18/18, 9/20, 14/21, 14/23).</w:t>
      </w:r>
    </w:p>
    <w:p w14:paraId="36762727" w14:textId="77777777" w:rsidR="00DB0F47" w:rsidRPr="002010CC" w:rsidRDefault="00DB0F47" w:rsidP="00DB0F47">
      <w:pPr>
        <w:tabs>
          <w:tab w:val="left" w:pos="142"/>
        </w:tabs>
        <w:spacing w:line="276" w:lineRule="auto"/>
        <w:jc w:val="both"/>
        <w:rPr>
          <w:rFonts w:ascii="Garamond" w:eastAsiaTheme="minorHAnsi" w:hAnsi="Garamond"/>
          <w:b/>
          <w:lang w:eastAsia="en-US"/>
        </w:rPr>
      </w:pPr>
    </w:p>
    <w:p w14:paraId="6DC8C148" w14:textId="531AEB3E" w:rsidR="00DB0F47" w:rsidRPr="002010CC" w:rsidRDefault="00DB0F47" w:rsidP="00DB0F47">
      <w:pPr>
        <w:numPr>
          <w:ilvl w:val="0"/>
          <w:numId w:val="1"/>
        </w:numPr>
        <w:spacing w:line="276" w:lineRule="auto"/>
        <w:ind w:hanging="76"/>
        <w:contextualSpacing/>
        <w:jc w:val="both"/>
        <w:rPr>
          <w:rFonts w:ascii="Garamond" w:eastAsiaTheme="minorHAnsi" w:hAnsi="Garamond"/>
          <w:b/>
          <w:lang w:eastAsia="en-US"/>
        </w:rPr>
      </w:pPr>
      <w:r w:rsidRPr="002010CC">
        <w:rPr>
          <w:rFonts w:ascii="Garamond" w:eastAsiaTheme="minorHAnsi" w:hAnsi="Garamond"/>
          <w:b/>
          <w:lang w:eastAsia="en-US"/>
        </w:rPr>
        <w:t xml:space="preserve">OCJENA STANJA I TEMELJNA PITANJA KOJA SE UREĐUJU </w:t>
      </w:r>
    </w:p>
    <w:p w14:paraId="52154095" w14:textId="080BCB3A" w:rsidR="000C0D9E" w:rsidRPr="002010CC" w:rsidRDefault="000C0D9E" w:rsidP="000C0D9E">
      <w:pPr>
        <w:pStyle w:val="Default"/>
        <w:jc w:val="both"/>
        <w:rPr>
          <w:rFonts w:ascii="Garamond" w:hAnsi="Garamond"/>
        </w:rPr>
      </w:pPr>
      <w:r w:rsidRPr="002010CC">
        <w:rPr>
          <w:rFonts w:ascii="Garamond" w:hAnsi="Garamond"/>
        </w:rPr>
        <w:t xml:space="preserve">Razvoj Upravnog područja Varaždin (dalje: UPVŽ) definiran je Strategijom razvoja urbanog područja (dalje: SRUP) koji služi kao </w:t>
      </w:r>
      <w:proofErr w:type="spellStart"/>
      <w:r w:rsidRPr="002010CC">
        <w:rPr>
          <w:rFonts w:ascii="Garamond" w:hAnsi="Garamond"/>
        </w:rPr>
        <w:t>multisektorski</w:t>
      </w:r>
      <w:proofErr w:type="spellEnd"/>
      <w:r w:rsidRPr="002010CC">
        <w:rPr>
          <w:rFonts w:ascii="Garamond" w:hAnsi="Garamond"/>
        </w:rPr>
        <w:t xml:space="preserve"> strateški okvir za korištenje mehanizmom integriranoga teritorijalnog ulaganja (dalje: ITU), a čija je provedba poduprta EU fondovima. Cilj provedbe ITU mehanizma jest decentralizacija, odnosno definiranje zajedničkih smjerova razvoja urbanog područja, postavljanje zajedničkih pravaca djelovanja te olakšavanje zajedničke provedbe projekata. </w:t>
      </w:r>
    </w:p>
    <w:p w14:paraId="0DEC7C95" w14:textId="77777777" w:rsidR="002010CC" w:rsidRPr="002010CC" w:rsidRDefault="000C0D9E" w:rsidP="00B53C84">
      <w:pPr>
        <w:pStyle w:val="Default"/>
        <w:jc w:val="both"/>
        <w:rPr>
          <w:rFonts w:ascii="Garamond" w:hAnsi="Garamond"/>
        </w:rPr>
      </w:pPr>
      <w:r w:rsidRPr="002010CC">
        <w:rPr>
          <w:rFonts w:ascii="Garamond" w:hAnsi="Garamond"/>
        </w:rPr>
        <w:t xml:space="preserve">SRUP kao akt strateškog planiranja regionalnog razvoja prikazuje pristup održivomu urbanom razvoju UPVŽ-a unutar jasno određenog razdoblja, utvrđujući hijerarhiju ciljeva koji su mjerljivi za suočavanje s izazovima prepoznatima u analizi stanja. Analizom stanja identificirane su snage, slabosti, prilike i prijetnje (eng. </w:t>
      </w:r>
      <w:r w:rsidRPr="002010CC">
        <w:rPr>
          <w:rFonts w:ascii="Garamond" w:hAnsi="Garamond"/>
          <w:i/>
          <w:iCs/>
        </w:rPr>
        <w:t>SWOT</w:t>
      </w:r>
      <w:r w:rsidRPr="002010CC">
        <w:rPr>
          <w:rFonts w:ascii="Garamond" w:hAnsi="Garamond"/>
        </w:rPr>
        <w:t xml:space="preserve">) UPVŽ-a te su zaključno definirana područja potrebnih ulaganja kako bi se smanjili negativni utjecaji i uklonili postojeći izazovi te realizirali razvojni potencijali. </w:t>
      </w:r>
      <w:r w:rsidR="002010CC" w:rsidRPr="002010CC">
        <w:rPr>
          <w:rFonts w:ascii="Garamond" w:hAnsi="Garamond"/>
        </w:rPr>
        <w:t xml:space="preserve">ponude i razvojem selektivnih oblika turizma. </w:t>
      </w:r>
    </w:p>
    <w:p w14:paraId="35ADA122" w14:textId="2B0B95F7" w:rsidR="002010CC" w:rsidRPr="002010CC" w:rsidRDefault="002010CC" w:rsidP="00B53C84">
      <w:pPr>
        <w:pStyle w:val="Default"/>
        <w:jc w:val="both"/>
        <w:rPr>
          <w:rFonts w:ascii="Garamond" w:hAnsi="Garamond"/>
        </w:rPr>
      </w:pPr>
      <w:r w:rsidRPr="002010CC">
        <w:rPr>
          <w:rFonts w:ascii="Garamond" w:hAnsi="Garamond"/>
        </w:rPr>
        <w:t xml:space="preserve">Provedba SRUP-a uključuje postizanje triju strateških ciljeva, s pripadajućim posebnim ciljevima: 1. Konkurentno, inovativno i održivo gospodarstvo </w:t>
      </w:r>
    </w:p>
    <w:p w14:paraId="128FC62A" w14:textId="76850024" w:rsidR="002010CC" w:rsidRPr="002010CC" w:rsidRDefault="002010CC" w:rsidP="002010CC">
      <w:pPr>
        <w:pStyle w:val="Default"/>
        <w:rPr>
          <w:rFonts w:ascii="Garamond" w:hAnsi="Garamond"/>
        </w:rPr>
      </w:pPr>
      <w:r w:rsidRPr="002010CC">
        <w:rPr>
          <w:rFonts w:ascii="Garamond" w:hAnsi="Garamond"/>
        </w:rPr>
        <w:t xml:space="preserve">2. Čist i otporan okoliš </w:t>
      </w:r>
    </w:p>
    <w:p w14:paraId="37CD77B3" w14:textId="676355FE" w:rsidR="002010CC" w:rsidRPr="002010CC" w:rsidRDefault="002010CC" w:rsidP="002010CC">
      <w:pPr>
        <w:pStyle w:val="Default"/>
        <w:rPr>
          <w:rFonts w:ascii="Garamond" w:hAnsi="Garamond"/>
        </w:rPr>
      </w:pPr>
      <w:r w:rsidRPr="002010CC">
        <w:rPr>
          <w:rFonts w:ascii="Garamond" w:hAnsi="Garamond"/>
        </w:rPr>
        <w:t xml:space="preserve">3. Uključeni i sigurni građani </w:t>
      </w:r>
    </w:p>
    <w:p w14:paraId="4F0544CD" w14:textId="77777777" w:rsidR="00DB0F47" w:rsidRPr="002010CC" w:rsidRDefault="00DB0F47" w:rsidP="00DB0F47">
      <w:pPr>
        <w:spacing w:line="276" w:lineRule="auto"/>
        <w:jc w:val="both"/>
        <w:rPr>
          <w:rFonts w:ascii="Garamond" w:eastAsiaTheme="minorHAnsi" w:hAnsi="Garamond"/>
          <w:b/>
          <w:lang w:eastAsia="en-US"/>
        </w:rPr>
      </w:pPr>
    </w:p>
    <w:p w14:paraId="182D547A" w14:textId="77777777" w:rsidR="00DB0F47" w:rsidRPr="002010CC" w:rsidRDefault="00DB0F47" w:rsidP="00DB0F47">
      <w:pPr>
        <w:numPr>
          <w:ilvl w:val="0"/>
          <w:numId w:val="1"/>
        </w:numPr>
        <w:spacing w:line="276" w:lineRule="auto"/>
        <w:ind w:hanging="76"/>
        <w:contextualSpacing/>
        <w:jc w:val="both"/>
        <w:rPr>
          <w:rFonts w:ascii="Garamond" w:eastAsiaTheme="minorHAnsi" w:hAnsi="Garamond"/>
          <w:b/>
          <w:lang w:eastAsia="en-US"/>
        </w:rPr>
      </w:pPr>
      <w:r w:rsidRPr="002010CC">
        <w:rPr>
          <w:rFonts w:ascii="Garamond" w:eastAsiaTheme="minorHAnsi" w:hAnsi="Garamond"/>
          <w:b/>
          <w:lang w:eastAsia="en-US"/>
        </w:rPr>
        <w:t>OBRAZLOŽENJE POTREBE OSIGURANJA FINANCIJSKIH SREDSTAVA</w:t>
      </w:r>
    </w:p>
    <w:p w14:paraId="1E0E844B" w14:textId="7172920C" w:rsidR="00DB0F47" w:rsidRPr="002010CC" w:rsidRDefault="00DB0F47" w:rsidP="00DB0F47">
      <w:pPr>
        <w:spacing w:line="276" w:lineRule="auto"/>
        <w:jc w:val="both"/>
        <w:rPr>
          <w:rFonts w:ascii="Garamond" w:eastAsiaTheme="minorHAnsi" w:hAnsi="Garamond"/>
          <w:lang w:eastAsia="en-US"/>
        </w:rPr>
      </w:pPr>
      <w:r w:rsidRPr="002010CC">
        <w:rPr>
          <w:rFonts w:ascii="Garamond" w:eastAsiaTheme="minorHAnsi" w:hAnsi="Garamond"/>
          <w:lang w:eastAsia="en-US"/>
        </w:rPr>
        <w:t xml:space="preserve">Provedba ovog </w:t>
      </w:r>
      <w:r w:rsidR="002010CC" w:rsidRPr="002010CC">
        <w:rPr>
          <w:rFonts w:ascii="Garamond" w:eastAsiaTheme="minorHAnsi" w:hAnsi="Garamond"/>
          <w:lang w:eastAsia="en-US"/>
        </w:rPr>
        <w:t>Mišljenja ne</w:t>
      </w:r>
      <w:r w:rsidRPr="002010CC">
        <w:rPr>
          <w:rFonts w:ascii="Garamond" w:eastAsiaTheme="minorHAnsi" w:hAnsi="Garamond"/>
          <w:lang w:eastAsia="en-US"/>
        </w:rPr>
        <w:t xml:space="preserve"> zahtijeva osiguranje financijskih sredstava u Proračunu.</w:t>
      </w:r>
    </w:p>
    <w:p w14:paraId="2DF5FF06" w14:textId="77777777" w:rsidR="00DB0F47" w:rsidRPr="00EC128F" w:rsidRDefault="00DB0F47" w:rsidP="00DB0F47">
      <w:pPr>
        <w:rPr>
          <w:sz w:val="22"/>
          <w:szCs w:val="22"/>
        </w:rPr>
      </w:pPr>
    </w:p>
    <w:p w14:paraId="269410E3" w14:textId="77777777" w:rsidR="00DB0F47" w:rsidRPr="00CB39C9" w:rsidRDefault="00DB0F47">
      <w:pPr>
        <w:rPr>
          <w:rFonts w:ascii="Garamond" w:hAnsi="Garamond"/>
        </w:rPr>
      </w:pPr>
    </w:p>
    <w:sectPr w:rsidR="00DB0F47" w:rsidRPr="00CB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D77"/>
    <w:multiLevelType w:val="hybridMultilevel"/>
    <w:tmpl w:val="C30661BC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43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10"/>
    <w:rsid w:val="00041358"/>
    <w:rsid w:val="000C0D9E"/>
    <w:rsid w:val="002010CC"/>
    <w:rsid w:val="00481AFE"/>
    <w:rsid w:val="006103BB"/>
    <w:rsid w:val="006A377F"/>
    <w:rsid w:val="00896CDA"/>
    <w:rsid w:val="008A6115"/>
    <w:rsid w:val="00B1797D"/>
    <w:rsid w:val="00B53C84"/>
    <w:rsid w:val="00CB39C9"/>
    <w:rsid w:val="00CD1610"/>
    <w:rsid w:val="00D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9187"/>
  <w15:chartTrackingRefBased/>
  <w15:docId w15:val="{96E5BD05-94AF-4042-A1B2-625FAB58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D1610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1610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DB0F47"/>
    <w:pPr>
      <w:ind w:left="720"/>
      <w:contextualSpacing/>
    </w:pPr>
  </w:style>
  <w:style w:type="paragraph" w:customStyle="1" w:styleId="Default">
    <w:name w:val="Default"/>
    <w:rsid w:val="000C0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7</cp:revision>
  <cp:lastPrinted>2023-05-25T11:50:00Z</cp:lastPrinted>
  <dcterms:created xsi:type="dcterms:W3CDTF">2023-05-17T08:32:00Z</dcterms:created>
  <dcterms:modified xsi:type="dcterms:W3CDTF">2023-05-25T11:50:00Z</dcterms:modified>
</cp:coreProperties>
</file>