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A11" w:rsidRPr="002730EA" w:rsidRDefault="00F32A11" w:rsidP="00F32A11">
      <w:pPr>
        <w:pStyle w:val="Bezproreda"/>
        <w:jc w:val="right"/>
        <w:rPr>
          <w:rFonts w:ascii="Garamond" w:hAnsi="Garamond"/>
          <w:b/>
          <w:sz w:val="24"/>
          <w:szCs w:val="24"/>
          <w:u w:val="single"/>
        </w:rPr>
      </w:pPr>
      <w:r w:rsidRPr="002730EA">
        <w:rPr>
          <w:rFonts w:ascii="Garamond" w:hAnsi="Garamond"/>
          <w:b/>
          <w:sz w:val="24"/>
          <w:szCs w:val="24"/>
          <w:u w:val="single"/>
        </w:rPr>
        <w:t>PRIJEDLOG</w:t>
      </w:r>
    </w:p>
    <w:p w:rsidR="00F32A11" w:rsidRPr="002730EA" w:rsidRDefault="00F32A11" w:rsidP="00F32A11">
      <w:pPr>
        <w:pStyle w:val="Bezproreda"/>
        <w:jc w:val="both"/>
        <w:rPr>
          <w:rFonts w:ascii="Garamond" w:hAnsi="Garamond"/>
          <w:b/>
          <w:sz w:val="24"/>
          <w:szCs w:val="24"/>
        </w:rPr>
      </w:pPr>
      <w:r w:rsidRPr="002730EA">
        <w:rPr>
          <w:rFonts w:ascii="Garamond" w:hAnsi="Garamond"/>
          <w:sz w:val="24"/>
          <w:szCs w:val="24"/>
        </w:rPr>
        <w:t>Na temelju članka 31. Statuta Općine Martijanec (Službeni vjesnik Varaždinske županije br. 10/13, 24/13, 18/18, 9/20, 14/21 i 14/23</w:t>
      </w:r>
      <w:r w:rsidRPr="002730EA">
        <w:rPr>
          <w:rFonts w:ascii="Garamond" w:hAnsi="Garamond"/>
          <w:b/>
          <w:sz w:val="24"/>
          <w:szCs w:val="24"/>
        </w:rPr>
        <w:t xml:space="preserve">) Općinsko vijeće Općine Martijanec na svojoj 16. sjednici održanoj dana 31. svibnja 2023. godine, donosi </w:t>
      </w:r>
    </w:p>
    <w:p w:rsidR="00F32A11" w:rsidRPr="002730EA" w:rsidRDefault="00F32A11" w:rsidP="00F32A11">
      <w:pPr>
        <w:pStyle w:val="Bezproreda"/>
        <w:jc w:val="both"/>
        <w:rPr>
          <w:rFonts w:ascii="Garamond" w:hAnsi="Garamond"/>
          <w:sz w:val="24"/>
          <w:szCs w:val="24"/>
        </w:rPr>
      </w:pPr>
    </w:p>
    <w:p w:rsidR="00F32A11" w:rsidRPr="002730EA" w:rsidRDefault="00F32A11" w:rsidP="00F32A11">
      <w:pPr>
        <w:pStyle w:val="Bezproreda"/>
        <w:jc w:val="center"/>
        <w:rPr>
          <w:rFonts w:ascii="Garamond" w:hAnsi="Garamond"/>
          <w:b/>
          <w:sz w:val="24"/>
          <w:szCs w:val="24"/>
        </w:rPr>
      </w:pPr>
      <w:r w:rsidRPr="002730EA">
        <w:rPr>
          <w:rFonts w:ascii="Garamond" w:hAnsi="Garamond"/>
          <w:b/>
          <w:sz w:val="24"/>
          <w:szCs w:val="24"/>
        </w:rPr>
        <w:t>O D L U K U</w:t>
      </w:r>
    </w:p>
    <w:p w:rsidR="00F32A11" w:rsidRPr="002730EA" w:rsidRDefault="0061549F" w:rsidP="00F32A11">
      <w:pPr>
        <w:pStyle w:val="Bezproreda"/>
        <w:jc w:val="center"/>
        <w:rPr>
          <w:rFonts w:ascii="Garamond" w:hAnsi="Garamond"/>
          <w:b/>
          <w:sz w:val="24"/>
          <w:szCs w:val="24"/>
        </w:rPr>
      </w:pPr>
      <w:r w:rsidRPr="002730EA">
        <w:rPr>
          <w:rFonts w:ascii="Garamond" w:hAnsi="Garamond"/>
          <w:b/>
          <w:sz w:val="24"/>
          <w:szCs w:val="24"/>
        </w:rPr>
        <w:t>o otpisu nenaplativih i zastarjelih potraživanja Općine Martijanec</w:t>
      </w:r>
    </w:p>
    <w:p w:rsidR="00F32A11" w:rsidRPr="002730EA" w:rsidRDefault="00F32A11" w:rsidP="00F32A11">
      <w:pPr>
        <w:pStyle w:val="Bezproreda"/>
        <w:jc w:val="center"/>
        <w:rPr>
          <w:rFonts w:ascii="Garamond" w:hAnsi="Garamond"/>
          <w:sz w:val="24"/>
          <w:szCs w:val="24"/>
        </w:rPr>
      </w:pPr>
    </w:p>
    <w:p w:rsidR="00F32A11" w:rsidRPr="002730EA" w:rsidRDefault="00F32A11" w:rsidP="00F32A11">
      <w:pPr>
        <w:pStyle w:val="Bezproreda"/>
        <w:jc w:val="both"/>
        <w:rPr>
          <w:rFonts w:ascii="Garamond" w:hAnsi="Garamond"/>
          <w:sz w:val="24"/>
          <w:szCs w:val="24"/>
        </w:rPr>
      </w:pPr>
    </w:p>
    <w:p w:rsidR="00F32A11" w:rsidRPr="002730EA" w:rsidRDefault="00F32A11" w:rsidP="00F32A11">
      <w:pPr>
        <w:pStyle w:val="Bezproreda"/>
        <w:jc w:val="center"/>
        <w:rPr>
          <w:rFonts w:ascii="Garamond" w:hAnsi="Garamond"/>
          <w:b/>
          <w:sz w:val="24"/>
          <w:szCs w:val="24"/>
        </w:rPr>
      </w:pPr>
      <w:r w:rsidRPr="002730EA">
        <w:rPr>
          <w:rFonts w:ascii="Garamond" w:hAnsi="Garamond"/>
          <w:b/>
          <w:sz w:val="24"/>
          <w:szCs w:val="24"/>
        </w:rPr>
        <w:t>I.</w:t>
      </w:r>
    </w:p>
    <w:p w:rsidR="00F32A11" w:rsidRPr="002730EA" w:rsidRDefault="00857795" w:rsidP="00F32A11">
      <w:pPr>
        <w:pStyle w:val="Bezproreda"/>
        <w:jc w:val="both"/>
        <w:rPr>
          <w:rFonts w:ascii="Garamond" w:hAnsi="Garamond"/>
          <w:sz w:val="24"/>
          <w:szCs w:val="24"/>
        </w:rPr>
      </w:pPr>
      <w:r w:rsidRPr="002730EA">
        <w:rPr>
          <w:rFonts w:ascii="Garamond" w:hAnsi="Garamond"/>
          <w:sz w:val="24"/>
          <w:szCs w:val="24"/>
        </w:rPr>
        <w:t>Ovom Odlukom se, sukladn</w:t>
      </w:r>
      <w:r w:rsidR="00D51C62" w:rsidRPr="002730EA">
        <w:rPr>
          <w:rFonts w:ascii="Garamond" w:hAnsi="Garamond"/>
          <w:sz w:val="24"/>
          <w:szCs w:val="24"/>
        </w:rPr>
        <w:t xml:space="preserve">o zakonskim propisima, utvrđuje </w:t>
      </w:r>
      <w:r w:rsidR="009A6D14" w:rsidRPr="002730EA">
        <w:rPr>
          <w:rFonts w:ascii="Garamond" w:hAnsi="Garamond"/>
          <w:sz w:val="24"/>
          <w:szCs w:val="24"/>
        </w:rPr>
        <w:t>otpis nenaplativih i zastarjelih potraživanja</w:t>
      </w:r>
      <w:r w:rsidR="001B1DF4" w:rsidRPr="002730EA">
        <w:rPr>
          <w:rFonts w:ascii="Garamond" w:hAnsi="Garamond"/>
          <w:sz w:val="24"/>
          <w:szCs w:val="24"/>
        </w:rPr>
        <w:t xml:space="preserve"> </w:t>
      </w:r>
      <w:r w:rsidR="00D51C62" w:rsidRPr="002730EA">
        <w:rPr>
          <w:rFonts w:ascii="Garamond" w:hAnsi="Garamond"/>
          <w:sz w:val="24"/>
          <w:szCs w:val="24"/>
        </w:rPr>
        <w:t>Općine Martijanec</w:t>
      </w:r>
      <w:r w:rsidR="001B1DF4" w:rsidRPr="002730EA">
        <w:rPr>
          <w:rFonts w:ascii="Garamond" w:hAnsi="Garamond"/>
          <w:sz w:val="24"/>
          <w:szCs w:val="24"/>
        </w:rPr>
        <w:t>.</w:t>
      </w:r>
    </w:p>
    <w:p w:rsidR="00F32A11" w:rsidRPr="002730EA" w:rsidRDefault="00F32A11" w:rsidP="00F32A11">
      <w:pPr>
        <w:pStyle w:val="Bezproreda"/>
        <w:jc w:val="both"/>
        <w:rPr>
          <w:rFonts w:ascii="Garamond" w:hAnsi="Garamond"/>
          <w:sz w:val="24"/>
          <w:szCs w:val="24"/>
        </w:rPr>
      </w:pPr>
    </w:p>
    <w:p w:rsidR="00F32A11" w:rsidRPr="002730EA" w:rsidRDefault="00F32A11" w:rsidP="00F32A11">
      <w:pPr>
        <w:pStyle w:val="Bezproreda"/>
        <w:jc w:val="center"/>
        <w:rPr>
          <w:rFonts w:ascii="Garamond" w:hAnsi="Garamond"/>
          <w:b/>
          <w:sz w:val="24"/>
          <w:szCs w:val="24"/>
        </w:rPr>
      </w:pPr>
      <w:r w:rsidRPr="002730EA">
        <w:rPr>
          <w:rFonts w:ascii="Garamond" w:hAnsi="Garamond"/>
          <w:b/>
          <w:sz w:val="24"/>
          <w:szCs w:val="24"/>
        </w:rPr>
        <w:t>II.</w:t>
      </w:r>
    </w:p>
    <w:p w:rsidR="009A6D14" w:rsidRPr="002730EA" w:rsidRDefault="009A6D14" w:rsidP="00F32A11">
      <w:pPr>
        <w:pStyle w:val="Bezproreda"/>
        <w:jc w:val="both"/>
        <w:rPr>
          <w:rFonts w:ascii="Garamond" w:hAnsi="Garamond"/>
          <w:sz w:val="24"/>
          <w:szCs w:val="24"/>
        </w:rPr>
      </w:pPr>
      <w:r w:rsidRPr="002730EA">
        <w:rPr>
          <w:rFonts w:ascii="Garamond" w:hAnsi="Garamond"/>
          <w:sz w:val="24"/>
          <w:szCs w:val="24"/>
        </w:rPr>
        <w:t>Odobrava se otpis nenaplativih i zastarjelih potraživanja Općine Mar</w:t>
      </w:r>
      <w:r w:rsidR="00632F17">
        <w:rPr>
          <w:rFonts w:ascii="Garamond" w:hAnsi="Garamond"/>
          <w:sz w:val="24"/>
          <w:szCs w:val="24"/>
        </w:rPr>
        <w:t>tijanec prema vrsti prihoda</w:t>
      </w:r>
      <w:bookmarkStart w:id="0" w:name="_GoBack"/>
      <w:bookmarkEnd w:id="0"/>
      <w:r w:rsidRPr="002730EA">
        <w:rPr>
          <w:rFonts w:ascii="Garamond" w:hAnsi="Garamond"/>
          <w:sz w:val="24"/>
          <w:szCs w:val="24"/>
        </w:rPr>
        <w:t xml:space="preserve"> kako slijedi:</w:t>
      </w:r>
    </w:p>
    <w:p w:rsidR="009A6D14" w:rsidRPr="002730EA" w:rsidRDefault="009A6D14" w:rsidP="00F32A11">
      <w:pPr>
        <w:pStyle w:val="Bezproreda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2730EA">
        <w:rPr>
          <w:rFonts w:ascii="Garamond" w:hAnsi="Garamond"/>
          <w:sz w:val="24"/>
          <w:szCs w:val="24"/>
        </w:rPr>
        <w:t xml:space="preserve">Komunalna naknada </w:t>
      </w:r>
      <w:r w:rsidR="009F44BC">
        <w:rPr>
          <w:rFonts w:ascii="Garamond" w:hAnsi="Garamond"/>
          <w:sz w:val="24"/>
          <w:szCs w:val="24"/>
        </w:rPr>
        <w:t>za stambeni prostor</w:t>
      </w:r>
      <w:r w:rsidR="0087723C" w:rsidRPr="002730EA">
        <w:rPr>
          <w:rFonts w:ascii="Garamond" w:hAnsi="Garamond"/>
          <w:sz w:val="24"/>
          <w:szCs w:val="24"/>
        </w:rPr>
        <w:t xml:space="preserve">                                              4.411,39 EUR</w:t>
      </w:r>
    </w:p>
    <w:p w:rsidR="009A6D14" w:rsidRPr="002730EA" w:rsidRDefault="009A6D14" w:rsidP="00F32A11">
      <w:pPr>
        <w:pStyle w:val="Bezproreda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2730EA">
        <w:rPr>
          <w:rFonts w:ascii="Garamond" w:hAnsi="Garamond"/>
          <w:sz w:val="24"/>
          <w:szCs w:val="24"/>
        </w:rPr>
        <w:t>Komunalna naknada</w:t>
      </w:r>
      <w:r w:rsidR="009F44BC">
        <w:rPr>
          <w:rFonts w:ascii="Garamond" w:hAnsi="Garamond"/>
          <w:sz w:val="24"/>
          <w:szCs w:val="24"/>
        </w:rPr>
        <w:t xml:space="preserve"> za</w:t>
      </w:r>
      <w:r w:rsidRPr="002730EA">
        <w:rPr>
          <w:rFonts w:ascii="Garamond" w:hAnsi="Garamond"/>
          <w:sz w:val="24"/>
          <w:szCs w:val="24"/>
        </w:rPr>
        <w:t xml:space="preserve"> </w:t>
      </w:r>
      <w:r w:rsidR="009F44BC">
        <w:rPr>
          <w:rFonts w:ascii="Garamond" w:hAnsi="Garamond"/>
          <w:sz w:val="24"/>
          <w:szCs w:val="24"/>
        </w:rPr>
        <w:t xml:space="preserve">poslovni prostor  </w:t>
      </w:r>
      <w:r w:rsidR="0087723C" w:rsidRPr="002730EA">
        <w:rPr>
          <w:rFonts w:ascii="Garamond" w:hAnsi="Garamond"/>
          <w:sz w:val="24"/>
          <w:szCs w:val="24"/>
        </w:rPr>
        <w:t xml:space="preserve">                                           10.639,87 EUR</w:t>
      </w:r>
    </w:p>
    <w:p w:rsidR="009A6D14" w:rsidRPr="002730EA" w:rsidRDefault="009A6D14" w:rsidP="00F32A11">
      <w:pPr>
        <w:pStyle w:val="Bezproreda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2730EA">
        <w:rPr>
          <w:rFonts w:ascii="Garamond" w:hAnsi="Garamond"/>
          <w:sz w:val="24"/>
          <w:szCs w:val="24"/>
        </w:rPr>
        <w:t>Naknada za korištenje grobnih mjesta</w:t>
      </w:r>
      <w:r w:rsidR="0087723C" w:rsidRPr="002730EA">
        <w:rPr>
          <w:rFonts w:ascii="Garamond" w:hAnsi="Garamond"/>
          <w:sz w:val="24"/>
          <w:szCs w:val="24"/>
        </w:rPr>
        <w:t xml:space="preserve">                                                    1.339,84 EUR</w:t>
      </w:r>
    </w:p>
    <w:p w:rsidR="009A6D14" w:rsidRPr="002730EA" w:rsidRDefault="009A6D14" w:rsidP="00F32A11">
      <w:pPr>
        <w:pStyle w:val="Bezproreda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2730EA">
        <w:rPr>
          <w:rFonts w:ascii="Garamond" w:hAnsi="Garamond"/>
          <w:sz w:val="24"/>
          <w:szCs w:val="24"/>
        </w:rPr>
        <w:t>Zakup i iznajmljivanje imovine</w:t>
      </w:r>
      <w:r w:rsidR="0087723C" w:rsidRPr="002730EA">
        <w:rPr>
          <w:rFonts w:ascii="Garamond" w:hAnsi="Garamond"/>
          <w:sz w:val="24"/>
          <w:szCs w:val="24"/>
        </w:rPr>
        <w:t xml:space="preserve">                                                                   58,40 EUR</w:t>
      </w:r>
    </w:p>
    <w:p w:rsidR="009A6D14" w:rsidRPr="002730EA" w:rsidRDefault="009A6D14" w:rsidP="00F32A11">
      <w:pPr>
        <w:pStyle w:val="Bezproreda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2730EA">
        <w:rPr>
          <w:rFonts w:ascii="Garamond" w:hAnsi="Garamond"/>
          <w:sz w:val="24"/>
          <w:szCs w:val="24"/>
        </w:rPr>
        <w:t>Ostale nespomenute pristojbe i naknade</w:t>
      </w:r>
      <w:r w:rsidR="0087723C" w:rsidRPr="002730EA">
        <w:rPr>
          <w:rFonts w:ascii="Garamond" w:hAnsi="Garamond"/>
          <w:sz w:val="24"/>
          <w:szCs w:val="24"/>
        </w:rPr>
        <w:t xml:space="preserve">                                                   212,36 EUR</w:t>
      </w:r>
    </w:p>
    <w:p w:rsidR="009A6D14" w:rsidRPr="002730EA" w:rsidRDefault="0087723C" w:rsidP="00F32A11">
      <w:pPr>
        <w:pStyle w:val="Bezproreda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2730EA">
        <w:rPr>
          <w:rFonts w:ascii="Garamond" w:hAnsi="Garamond"/>
          <w:sz w:val="24"/>
          <w:szCs w:val="24"/>
        </w:rPr>
        <w:t>Prihodi od pruženih usluga                                                                          86,27 EUR</w:t>
      </w:r>
    </w:p>
    <w:p w:rsidR="009A6D14" w:rsidRPr="002730EA" w:rsidRDefault="009A6D14" w:rsidP="009A6D14">
      <w:pPr>
        <w:pStyle w:val="Bezproreda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2730EA">
        <w:rPr>
          <w:rFonts w:ascii="Garamond" w:hAnsi="Garamond"/>
          <w:sz w:val="24"/>
          <w:szCs w:val="24"/>
        </w:rPr>
        <w:t xml:space="preserve">Komunalni doprinos </w:t>
      </w:r>
      <w:r w:rsidR="0087723C" w:rsidRPr="002730EA">
        <w:rPr>
          <w:rFonts w:ascii="Garamond" w:hAnsi="Garamond"/>
          <w:sz w:val="24"/>
          <w:szCs w:val="24"/>
        </w:rPr>
        <w:t xml:space="preserve">                                                                                 331,81 EUR</w:t>
      </w:r>
    </w:p>
    <w:p w:rsidR="009A6D14" w:rsidRPr="002730EA" w:rsidRDefault="009A6D14" w:rsidP="009A6D14">
      <w:pPr>
        <w:pStyle w:val="Bezproreda"/>
        <w:ind w:left="360"/>
        <w:jc w:val="both"/>
        <w:rPr>
          <w:rFonts w:ascii="Garamond" w:hAnsi="Garamond"/>
          <w:sz w:val="24"/>
          <w:szCs w:val="24"/>
        </w:rPr>
      </w:pPr>
    </w:p>
    <w:p w:rsidR="009A6D14" w:rsidRPr="002730EA" w:rsidRDefault="009A6D14" w:rsidP="009A6D14">
      <w:pPr>
        <w:pStyle w:val="Bezproreda"/>
        <w:jc w:val="center"/>
        <w:rPr>
          <w:rFonts w:ascii="Garamond" w:hAnsi="Garamond"/>
          <w:b/>
          <w:sz w:val="24"/>
          <w:szCs w:val="24"/>
        </w:rPr>
      </w:pPr>
      <w:r w:rsidRPr="002730EA">
        <w:rPr>
          <w:rFonts w:ascii="Garamond" w:hAnsi="Garamond"/>
          <w:b/>
          <w:sz w:val="24"/>
          <w:szCs w:val="24"/>
        </w:rPr>
        <w:t>III.</w:t>
      </w:r>
    </w:p>
    <w:p w:rsidR="009A6D14" w:rsidRPr="002730EA" w:rsidRDefault="009A6D14" w:rsidP="00F32A11">
      <w:pPr>
        <w:pStyle w:val="Bezproreda"/>
        <w:jc w:val="both"/>
        <w:rPr>
          <w:rFonts w:ascii="Garamond" w:hAnsi="Garamond"/>
          <w:sz w:val="24"/>
          <w:szCs w:val="24"/>
        </w:rPr>
      </w:pPr>
      <w:r w:rsidRPr="002730EA">
        <w:rPr>
          <w:rFonts w:ascii="Garamond" w:hAnsi="Garamond"/>
          <w:sz w:val="24"/>
          <w:szCs w:val="24"/>
        </w:rPr>
        <w:t>Zadužuje se Jedinstveni upravni odjel O</w:t>
      </w:r>
      <w:r w:rsidR="001B1DF4" w:rsidRPr="002730EA">
        <w:rPr>
          <w:rFonts w:ascii="Garamond" w:hAnsi="Garamond"/>
          <w:sz w:val="24"/>
          <w:szCs w:val="24"/>
        </w:rPr>
        <w:t>pćine Martijanec za evidentiran</w:t>
      </w:r>
      <w:r w:rsidRPr="002730EA">
        <w:rPr>
          <w:rFonts w:ascii="Garamond" w:hAnsi="Garamond"/>
          <w:sz w:val="24"/>
          <w:szCs w:val="24"/>
        </w:rPr>
        <w:t>j</w:t>
      </w:r>
      <w:r w:rsidR="001B1DF4" w:rsidRPr="002730EA">
        <w:rPr>
          <w:rFonts w:ascii="Garamond" w:hAnsi="Garamond"/>
          <w:sz w:val="24"/>
          <w:szCs w:val="24"/>
        </w:rPr>
        <w:t>e</w:t>
      </w:r>
      <w:r w:rsidRPr="002730EA">
        <w:rPr>
          <w:rFonts w:ascii="Garamond" w:hAnsi="Garamond"/>
          <w:sz w:val="24"/>
          <w:szCs w:val="24"/>
        </w:rPr>
        <w:t xml:space="preserve"> promjena u poslovnim knjigama Općine Martijanec sukladno članku II. ove Odluke.</w:t>
      </w:r>
    </w:p>
    <w:p w:rsidR="009A6D14" w:rsidRPr="002730EA" w:rsidRDefault="009A6D14" w:rsidP="00F32A11">
      <w:pPr>
        <w:pStyle w:val="Bezproreda"/>
        <w:jc w:val="both"/>
        <w:rPr>
          <w:rFonts w:ascii="Garamond" w:hAnsi="Garamond"/>
          <w:sz w:val="24"/>
          <w:szCs w:val="24"/>
        </w:rPr>
      </w:pPr>
    </w:p>
    <w:p w:rsidR="009A6D14" w:rsidRPr="002730EA" w:rsidRDefault="001B1DF4" w:rsidP="001B1DF4">
      <w:pPr>
        <w:pStyle w:val="Bezproreda"/>
        <w:jc w:val="center"/>
        <w:rPr>
          <w:rFonts w:ascii="Garamond" w:hAnsi="Garamond"/>
          <w:b/>
          <w:sz w:val="24"/>
          <w:szCs w:val="24"/>
        </w:rPr>
      </w:pPr>
      <w:r w:rsidRPr="002730EA">
        <w:rPr>
          <w:rFonts w:ascii="Garamond" w:hAnsi="Garamond"/>
          <w:b/>
          <w:sz w:val="24"/>
          <w:szCs w:val="24"/>
        </w:rPr>
        <w:t>IV.</w:t>
      </w:r>
    </w:p>
    <w:p w:rsidR="001B1DF4" w:rsidRPr="002730EA" w:rsidRDefault="001B1DF4" w:rsidP="00F32A11">
      <w:pPr>
        <w:pStyle w:val="Bezproreda"/>
        <w:jc w:val="both"/>
        <w:rPr>
          <w:rFonts w:ascii="Garamond" w:hAnsi="Garamond"/>
          <w:sz w:val="24"/>
          <w:szCs w:val="24"/>
        </w:rPr>
      </w:pPr>
      <w:r w:rsidRPr="002730EA">
        <w:rPr>
          <w:rFonts w:ascii="Garamond" w:hAnsi="Garamond"/>
          <w:sz w:val="24"/>
          <w:szCs w:val="24"/>
        </w:rPr>
        <w:t xml:space="preserve">Sastavni dio ove Odluke su </w:t>
      </w:r>
      <w:r w:rsidR="0087723C" w:rsidRPr="002730EA">
        <w:rPr>
          <w:rFonts w:ascii="Garamond" w:hAnsi="Garamond"/>
          <w:sz w:val="24"/>
          <w:szCs w:val="24"/>
        </w:rPr>
        <w:t>Analitički pregledi potraživanja za otpis koja se predlažu za otpis, po obveznicima i iznosima, ali isti nisu pr</w:t>
      </w:r>
      <w:r w:rsidRPr="002730EA">
        <w:rPr>
          <w:rFonts w:ascii="Garamond" w:hAnsi="Garamond"/>
          <w:sz w:val="24"/>
          <w:szCs w:val="24"/>
        </w:rPr>
        <w:t xml:space="preserve">edmet objave u </w:t>
      </w:r>
      <w:r w:rsidR="0087723C" w:rsidRPr="002730EA">
        <w:rPr>
          <w:rFonts w:ascii="Garamond" w:hAnsi="Garamond"/>
          <w:sz w:val="24"/>
          <w:szCs w:val="24"/>
        </w:rPr>
        <w:t>„</w:t>
      </w:r>
      <w:r w:rsidRPr="002730EA">
        <w:rPr>
          <w:rFonts w:ascii="Garamond" w:hAnsi="Garamond"/>
          <w:sz w:val="24"/>
          <w:szCs w:val="24"/>
        </w:rPr>
        <w:t>Službenom vjesniku Općine Martijanec</w:t>
      </w:r>
      <w:r w:rsidR="0087723C" w:rsidRPr="002730EA">
        <w:rPr>
          <w:rFonts w:ascii="Garamond" w:hAnsi="Garamond"/>
          <w:sz w:val="24"/>
          <w:szCs w:val="24"/>
        </w:rPr>
        <w:t>“</w:t>
      </w:r>
      <w:r w:rsidRPr="002730EA">
        <w:rPr>
          <w:rFonts w:ascii="Garamond" w:hAnsi="Garamond"/>
          <w:sz w:val="24"/>
          <w:szCs w:val="24"/>
        </w:rPr>
        <w:t>.</w:t>
      </w:r>
    </w:p>
    <w:p w:rsidR="001B1DF4" w:rsidRPr="002730EA" w:rsidRDefault="001B1DF4" w:rsidP="00F32A11">
      <w:pPr>
        <w:pStyle w:val="Bezproreda"/>
        <w:jc w:val="both"/>
        <w:rPr>
          <w:rFonts w:ascii="Garamond" w:hAnsi="Garamond"/>
          <w:sz w:val="24"/>
          <w:szCs w:val="24"/>
        </w:rPr>
      </w:pPr>
    </w:p>
    <w:p w:rsidR="001B1DF4" w:rsidRPr="002730EA" w:rsidRDefault="001B1DF4" w:rsidP="001B1DF4">
      <w:pPr>
        <w:pStyle w:val="Bezproreda"/>
        <w:jc w:val="center"/>
        <w:rPr>
          <w:rFonts w:ascii="Garamond" w:hAnsi="Garamond"/>
          <w:b/>
          <w:sz w:val="24"/>
          <w:szCs w:val="24"/>
        </w:rPr>
      </w:pPr>
      <w:r w:rsidRPr="002730EA">
        <w:rPr>
          <w:rFonts w:ascii="Garamond" w:hAnsi="Garamond"/>
          <w:b/>
          <w:sz w:val="24"/>
          <w:szCs w:val="24"/>
        </w:rPr>
        <w:t>V.</w:t>
      </w:r>
    </w:p>
    <w:p w:rsidR="002730EA" w:rsidRPr="002730EA" w:rsidRDefault="002730EA" w:rsidP="002730EA">
      <w:pPr>
        <w:ind w:right="284"/>
        <w:jc w:val="both"/>
        <w:rPr>
          <w:rFonts w:ascii="Garamond" w:hAnsi="Garamond"/>
          <w:sz w:val="24"/>
          <w:szCs w:val="24"/>
        </w:rPr>
      </w:pPr>
      <w:r w:rsidRPr="002730EA">
        <w:rPr>
          <w:rFonts w:ascii="Garamond" w:hAnsi="Garamond"/>
          <w:sz w:val="24"/>
          <w:szCs w:val="24"/>
        </w:rPr>
        <w:t>Ova Odluka bit će objavljena u „Službenom vjesniku Općine Martijanec“, a stupa na snagu osmog dana od dana objave.</w:t>
      </w:r>
    </w:p>
    <w:p w:rsidR="00F32A11" w:rsidRPr="002730EA" w:rsidRDefault="00F32A11" w:rsidP="00F32A11">
      <w:pPr>
        <w:spacing w:after="0" w:line="240" w:lineRule="auto"/>
        <w:jc w:val="both"/>
        <w:rPr>
          <w:rFonts w:ascii="Garamond" w:hAnsi="Garamond" w:cs="Times New Roman"/>
          <w:color w:val="FF0000"/>
          <w:sz w:val="24"/>
          <w:szCs w:val="24"/>
        </w:rPr>
      </w:pPr>
    </w:p>
    <w:p w:rsidR="002730EA" w:rsidRPr="002730EA" w:rsidRDefault="00F32A11" w:rsidP="00F32A11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2730EA">
        <w:rPr>
          <w:rFonts w:ascii="Garamond" w:hAnsi="Garamond" w:cs="Times New Roman"/>
          <w:sz w:val="24"/>
          <w:szCs w:val="24"/>
        </w:rPr>
        <w:t>KLASA: 4</w:t>
      </w:r>
      <w:r w:rsidR="002730EA" w:rsidRPr="002730EA">
        <w:rPr>
          <w:rFonts w:ascii="Garamond" w:hAnsi="Garamond" w:cs="Times New Roman"/>
          <w:sz w:val="24"/>
          <w:szCs w:val="24"/>
        </w:rPr>
        <w:t>06-06/23-01/1</w:t>
      </w:r>
    </w:p>
    <w:p w:rsidR="00F32A11" w:rsidRPr="002730EA" w:rsidRDefault="002730EA" w:rsidP="00F32A11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2730EA">
        <w:rPr>
          <w:rFonts w:ascii="Garamond" w:hAnsi="Garamond" w:cs="Times New Roman"/>
          <w:sz w:val="24"/>
          <w:szCs w:val="24"/>
        </w:rPr>
        <w:t>URBROJ: 2186-19-01-23-1</w:t>
      </w:r>
    </w:p>
    <w:p w:rsidR="002730EA" w:rsidRPr="002730EA" w:rsidRDefault="00F32A11" w:rsidP="002730EA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2730EA">
        <w:rPr>
          <w:rFonts w:ascii="Garamond" w:hAnsi="Garamond" w:cs="Times New Roman"/>
          <w:sz w:val="24"/>
          <w:szCs w:val="24"/>
        </w:rPr>
        <w:t>Martijanec, 31. svibnja 2023.</w:t>
      </w:r>
    </w:p>
    <w:p w:rsidR="00602530" w:rsidRPr="002730EA" w:rsidRDefault="002730EA" w:rsidP="002730EA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2730EA">
        <w:rPr>
          <w:rFonts w:ascii="Garamond" w:hAnsi="Garamond" w:cs="Times New Roman"/>
          <w:sz w:val="24"/>
          <w:szCs w:val="24"/>
        </w:rPr>
        <w:t xml:space="preserve">                                                                                           </w:t>
      </w:r>
      <w:r w:rsidRPr="002730EA">
        <w:rPr>
          <w:rFonts w:ascii="Garamond" w:hAnsi="Garamond" w:cs="Times New Roman"/>
          <w:b/>
          <w:sz w:val="24"/>
          <w:szCs w:val="24"/>
        </w:rPr>
        <w:t>Predsjednik Općinskog vijeća</w:t>
      </w:r>
    </w:p>
    <w:p w:rsidR="00F32A11" w:rsidRPr="002730EA" w:rsidRDefault="00602530" w:rsidP="00602530">
      <w:pPr>
        <w:spacing w:after="0" w:line="240" w:lineRule="auto"/>
        <w:ind w:left="5664"/>
        <w:jc w:val="both"/>
        <w:rPr>
          <w:rFonts w:ascii="Garamond" w:hAnsi="Garamond" w:cs="Times New Roman"/>
          <w:b/>
          <w:sz w:val="24"/>
          <w:szCs w:val="24"/>
        </w:rPr>
      </w:pPr>
      <w:r w:rsidRPr="002730EA">
        <w:rPr>
          <w:rFonts w:ascii="Garamond" w:hAnsi="Garamond" w:cs="Times New Roman"/>
          <w:b/>
          <w:sz w:val="24"/>
          <w:szCs w:val="24"/>
        </w:rPr>
        <w:t xml:space="preserve">        </w:t>
      </w:r>
      <w:r w:rsidRPr="002730EA">
        <w:rPr>
          <w:rFonts w:ascii="Garamond" w:hAnsi="Garamond" w:cs="Times New Roman"/>
          <w:sz w:val="24"/>
          <w:szCs w:val="24"/>
        </w:rPr>
        <w:t>Stjepan Golubić, ing.</w:t>
      </w:r>
    </w:p>
    <w:p w:rsidR="00F32A11" w:rsidRPr="002730EA" w:rsidRDefault="00F32A11" w:rsidP="00F32A11">
      <w:pPr>
        <w:spacing w:after="0" w:line="240" w:lineRule="auto"/>
        <w:rPr>
          <w:rFonts w:ascii="Garamond" w:hAnsi="Garamond" w:cs="Times New Roman"/>
          <w:sz w:val="24"/>
          <w:szCs w:val="24"/>
        </w:rPr>
      </w:pPr>
    </w:p>
    <w:p w:rsidR="00F32A11" w:rsidRPr="002730EA" w:rsidRDefault="00F32A11" w:rsidP="00F32A11">
      <w:pPr>
        <w:spacing w:after="0" w:line="240" w:lineRule="auto"/>
        <w:rPr>
          <w:rFonts w:ascii="Garamond" w:hAnsi="Garamond" w:cs="Times New Roman"/>
          <w:sz w:val="24"/>
          <w:szCs w:val="24"/>
        </w:rPr>
      </w:pPr>
    </w:p>
    <w:p w:rsidR="00F32A11" w:rsidRPr="002730EA" w:rsidRDefault="00F32A11" w:rsidP="00F32A11">
      <w:pPr>
        <w:spacing w:after="0" w:line="240" w:lineRule="auto"/>
        <w:rPr>
          <w:rFonts w:ascii="Garamond" w:hAnsi="Garamond" w:cs="Times New Roman"/>
          <w:sz w:val="24"/>
          <w:szCs w:val="24"/>
        </w:rPr>
      </w:pPr>
    </w:p>
    <w:p w:rsidR="00F32A11" w:rsidRPr="002730EA" w:rsidRDefault="00F32A11" w:rsidP="00F32A11">
      <w:pPr>
        <w:spacing w:after="0" w:line="240" w:lineRule="auto"/>
        <w:rPr>
          <w:rFonts w:ascii="Garamond" w:hAnsi="Garamond" w:cs="Times New Roman"/>
          <w:sz w:val="24"/>
          <w:szCs w:val="24"/>
        </w:rPr>
      </w:pPr>
    </w:p>
    <w:p w:rsidR="00F32A11" w:rsidRPr="002730EA" w:rsidRDefault="00F32A11" w:rsidP="00F32A11">
      <w:pPr>
        <w:spacing w:after="0" w:line="240" w:lineRule="auto"/>
        <w:rPr>
          <w:rFonts w:ascii="Garamond" w:hAnsi="Garamond" w:cs="Times New Roman"/>
          <w:sz w:val="24"/>
          <w:szCs w:val="24"/>
        </w:rPr>
      </w:pPr>
    </w:p>
    <w:p w:rsidR="00890EA9" w:rsidRPr="002730EA" w:rsidRDefault="00890EA9" w:rsidP="00F32A11">
      <w:pPr>
        <w:spacing w:after="0" w:line="240" w:lineRule="auto"/>
        <w:rPr>
          <w:rFonts w:ascii="Garamond" w:hAnsi="Garamond" w:cs="Times New Roman"/>
          <w:sz w:val="24"/>
          <w:szCs w:val="24"/>
        </w:rPr>
      </w:pPr>
    </w:p>
    <w:p w:rsidR="002730EA" w:rsidRPr="002730EA" w:rsidRDefault="002730EA" w:rsidP="00F32A11">
      <w:pPr>
        <w:spacing w:after="0" w:line="240" w:lineRule="auto"/>
        <w:rPr>
          <w:rFonts w:ascii="Garamond" w:hAnsi="Garamond" w:cs="Times New Roman"/>
          <w:sz w:val="24"/>
          <w:szCs w:val="24"/>
        </w:rPr>
      </w:pPr>
    </w:p>
    <w:p w:rsidR="002730EA" w:rsidRPr="002730EA" w:rsidRDefault="002730EA" w:rsidP="00F32A11">
      <w:pPr>
        <w:spacing w:after="0" w:line="240" w:lineRule="auto"/>
        <w:rPr>
          <w:rFonts w:ascii="Garamond" w:hAnsi="Garamond" w:cs="Times New Roman"/>
          <w:sz w:val="24"/>
          <w:szCs w:val="24"/>
        </w:rPr>
      </w:pPr>
    </w:p>
    <w:p w:rsidR="00890EA9" w:rsidRPr="002730EA" w:rsidRDefault="00890EA9" w:rsidP="00F32A11">
      <w:pPr>
        <w:rPr>
          <w:rFonts w:ascii="Garamond" w:hAnsi="Garamond"/>
          <w:sz w:val="24"/>
          <w:szCs w:val="24"/>
        </w:rPr>
      </w:pPr>
    </w:p>
    <w:p w:rsidR="00890EA9" w:rsidRPr="002730EA" w:rsidRDefault="00890EA9" w:rsidP="00890EA9">
      <w:pPr>
        <w:spacing w:after="0"/>
        <w:jc w:val="center"/>
        <w:rPr>
          <w:rFonts w:ascii="Garamond" w:eastAsiaTheme="minorHAnsi" w:hAnsi="Garamond" w:cs="Times New Roman"/>
          <w:b/>
          <w:sz w:val="24"/>
          <w:szCs w:val="24"/>
        </w:rPr>
      </w:pPr>
      <w:r w:rsidRPr="002730EA">
        <w:rPr>
          <w:rFonts w:ascii="Garamond" w:eastAsiaTheme="minorHAnsi" w:hAnsi="Garamond" w:cs="Times New Roman"/>
          <w:b/>
          <w:sz w:val="24"/>
          <w:szCs w:val="24"/>
        </w:rPr>
        <w:lastRenderedPageBreak/>
        <w:t>OBRAZLOŽENJE</w:t>
      </w:r>
    </w:p>
    <w:p w:rsidR="00890EA9" w:rsidRPr="002730EA" w:rsidRDefault="00890EA9" w:rsidP="00890EA9">
      <w:pPr>
        <w:spacing w:after="0"/>
        <w:jc w:val="both"/>
        <w:rPr>
          <w:rFonts w:ascii="Garamond" w:eastAsiaTheme="minorHAnsi" w:hAnsi="Garamond" w:cs="Times New Roman"/>
          <w:sz w:val="24"/>
          <w:szCs w:val="24"/>
        </w:rPr>
      </w:pPr>
    </w:p>
    <w:p w:rsidR="00890EA9" w:rsidRPr="002730EA" w:rsidRDefault="00890EA9" w:rsidP="00890EA9">
      <w:pPr>
        <w:spacing w:after="0"/>
        <w:jc w:val="both"/>
        <w:rPr>
          <w:rFonts w:ascii="Garamond" w:eastAsiaTheme="minorHAnsi" w:hAnsi="Garamond" w:cs="Times New Roman"/>
          <w:b/>
          <w:sz w:val="24"/>
          <w:szCs w:val="24"/>
        </w:rPr>
      </w:pPr>
      <w:r w:rsidRPr="002730EA">
        <w:rPr>
          <w:rFonts w:ascii="Garamond" w:eastAsiaTheme="minorHAnsi" w:hAnsi="Garamond" w:cs="Times New Roman"/>
          <w:b/>
          <w:sz w:val="24"/>
          <w:szCs w:val="24"/>
        </w:rPr>
        <w:t xml:space="preserve">PRAVNA OSNOVA </w:t>
      </w:r>
    </w:p>
    <w:p w:rsidR="00890EA9" w:rsidRPr="002730EA" w:rsidRDefault="00890EA9" w:rsidP="00890EA9">
      <w:pPr>
        <w:spacing w:after="0"/>
        <w:jc w:val="both"/>
        <w:rPr>
          <w:rFonts w:ascii="Garamond" w:eastAsiaTheme="minorHAnsi" w:hAnsi="Garamond" w:cs="Times New Roman"/>
          <w:sz w:val="24"/>
          <w:szCs w:val="24"/>
        </w:rPr>
      </w:pPr>
      <w:r w:rsidRPr="002730EA">
        <w:rPr>
          <w:rFonts w:ascii="Garamond" w:eastAsiaTheme="minorHAnsi" w:hAnsi="Garamond" w:cs="Times New Roman"/>
          <w:sz w:val="24"/>
          <w:szCs w:val="24"/>
        </w:rPr>
        <w:t xml:space="preserve">Pravni temelj za donošenje Odluke o otpisu nenaplativih i zastarjelih potraživanja Općine Martijanec </w:t>
      </w:r>
      <w:r w:rsidR="00D51C62" w:rsidRPr="002730EA">
        <w:rPr>
          <w:rFonts w:ascii="Garamond" w:eastAsiaTheme="minorHAnsi" w:hAnsi="Garamond" w:cs="Times New Roman"/>
          <w:sz w:val="24"/>
          <w:szCs w:val="24"/>
        </w:rPr>
        <w:t>definiran je člankom 100. Zakona o proračunu (Narodne novine</w:t>
      </w:r>
      <w:r w:rsidRPr="002730EA">
        <w:rPr>
          <w:rFonts w:ascii="Garamond" w:eastAsiaTheme="minorHAnsi" w:hAnsi="Garamond" w:cs="Times New Roman"/>
          <w:sz w:val="24"/>
          <w:szCs w:val="24"/>
        </w:rPr>
        <w:t xml:space="preserve">, broj </w:t>
      </w:r>
      <w:r w:rsidR="00D51C62" w:rsidRPr="002730EA">
        <w:rPr>
          <w:rFonts w:ascii="Garamond" w:eastAsiaTheme="minorHAnsi" w:hAnsi="Garamond" w:cs="Times New Roman"/>
          <w:sz w:val="24"/>
          <w:szCs w:val="24"/>
        </w:rPr>
        <w:t>144/21</w:t>
      </w:r>
      <w:r w:rsidRPr="002730EA">
        <w:rPr>
          <w:rFonts w:ascii="Garamond" w:eastAsiaTheme="minorHAnsi" w:hAnsi="Garamond" w:cs="Times New Roman"/>
          <w:sz w:val="24"/>
          <w:szCs w:val="24"/>
        </w:rPr>
        <w:t xml:space="preserve">) koji propisuje da jedinice lokalne i područne (regionalne) samouprave, temeljem vlastite odluke, mogu otpisati ili djelomično otpisati potraživanje koje inače ne bi bilo moguće naplatiti </w:t>
      </w:r>
      <w:r w:rsidR="00BF18CE" w:rsidRPr="002730EA">
        <w:rPr>
          <w:rFonts w:ascii="Garamond" w:eastAsiaTheme="minorHAnsi" w:hAnsi="Garamond" w:cs="Times New Roman"/>
          <w:sz w:val="24"/>
          <w:szCs w:val="24"/>
        </w:rPr>
        <w:t>te člankom</w:t>
      </w:r>
      <w:r w:rsidRPr="002730EA">
        <w:rPr>
          <w:rFonts w:ascii="Garamond" w:eastAsiaTheme="minorHAnsi" w:hAnsi="Garamond" w:cs="Times New Roman"/>
          <w:sz w:val="24"/>
          <w:szCs w:val="24"/>
        </w:rPr>
        <w:t xml:space="preserve"> 31. Statuta Općine Martijanec (Službeni vjesnik Varaždinske županije br. 10/13, 24/13 i 18/</w:t>
      </w:r>
      <w:proofErr w:type="spellStart"/>
      <w:r w:rsidRPr="002730EA">
        <w:rPr>
          <w:rFonts w:ascii="Garamond" w:eastAsiaTheme="minorHAnsi" w:hAnsi="Garamond" w:cs="Times New Roman"/>
          <w:sz w:val="24"/>
          <w:szCs w:val="24"/>
        </w:rPr>
        <w:t>18</w:t>
      </w:r>
      <w:proofErr w:type="spellEnd"/>
      <w:r w:rsidRPr="002730EA">
        <w:rPr>
          <w:rFonts w:ascii="Garamond" w:eastAsiaTheme="minorHAnsi" w:hAnsi="Garamond" w:cs="Times New Roman"/>
          <w:sz w:val="24"/>
          <w:szCs w:val="24"/>
        </w:rPr>
        <w:t xml:space="preserve">) koji propisuje da Općinsko vijeće donosi odluke i druge opće akte kojima uređuje pitanja iz samoupravnog djelokruga Općine Martijanec </w:t>
      </w:r>
    </w:p>
    <w:p w:rsidR="00890EA9" w:rsidRPr="002730EA" w:rsidRDefault="00890EA9" w:rsidP="00890EA9">
      <w:pPr>
        <w:spacing w:after="0"/>
        <w:jc w:val="both"/>
        <w:rPr>
          <w:rFonts w:ascii="Garamond" w:eastAsiaTheme="minorHAnsi" w:hAnsi="Garamond" w:cs="Times New Roman"/>
          <w:sz w:val="24"/>
          <w:szCs w:val="24"/>
        </w:rPr>
      </w:pPr>
    </w:p>
    <w:p w:rsidR="00890EA9" w:rsidRPr="002730EA" w:rsidRDefault="00890EA9" w:rsidP="00890EA9">
      <w:pPr>
        <w:spacing w:after="0"/>
        <w:jc w:val="both"/>
        <w:rPr>
          <w:rFonts w:ascii="Garamond" w:eastAsiaTheme="minorHAnsi" w:hAnsi="Garamond" w:cs="Times New Roman"/>
          <w:b/>
          <w:sz w:val="24"/>
          <w:szCs w:val="24"/>
        </w:rPr>
      </w:pPr>
      <w:r w:rsidRPr="002730EA">
        <w:rPr>
          <w:rFonts w:ascii="Garamond" w:eastAsiaTheme="minorHAnsi" w:hAnsi="Garamond" w:cs="Times New Roman"/>
          <w:b/>
          <w:sz w:val="24"/>
          <w:szCs w:val="24"/>
        </w:rPr>
        <w:t xml:space="preserve">OCJENA STANJA </w:t>
      </w:r>
    </w:p>
    <w:p w:rsidR="00890EA9" w:rsidRPr="002730EA" w:rsidRDefault="00DA1E20" w:rsidP="00890EA9">
      <w:pPr>
        <w:spacing w:after="0"/>
        <w:jc w:val="both"/>
        <w:rPr>
          <w:rFonts w:ascii="Garamond" w:eastAsiaTheme="minorHAnsi" w:hAnsi="Garamond" w:cs="Times New Roman"/>
          <w:sz w:val="24"/>
          <w:szCs w:val="24"/>
        </w:rPr>
      </w:pPr>
      <w:r>
        <w:rPr>
          <w:rFonts w:ascii="Garamond" w:eastAsiaTheme="minorHAnsi" w:hAnsi="Garamond" w:cs="Times New Roman"/>
          <w:sz w:val="24"/>
          <w:szCs w:val="24"/>
        </w:rPr>
        <w:t xml:space="preserve">Općina Martijanec redovito vodi aktivnu i intenzivnu politiku naplate svojih potraživanja primjenom svih raspoloživih mjera počevši od opomena, pismenih i usmenih urgencija naplate preko ovrha na novčanim sredstvima do zasnivanja založnih prava na nekretninama, a s ciljem povećanja prihoda proračuna i u cilju sprječavanja nastupa zastare potraživanja. Unatoč poduzimanju mjera naplate prihoda u jednom dijelu nije bilo moguće ostvariti naplatu te potraživanja nakon proteka </w:t>
      </w:r>
      <w:proofErr w:type="spellStart"/>
      <w:r>
        <w:rPr>
          <w:rFonts w:ascii="Garamond" w:eastAsiaTheme="minorHAnsi" w:hAnsi="Garamond" w:cs="Times New Roman"/>
          <w:sz w:val="24"/>
          <w:szCs w:val="24"/>
        </w:rPr>
        <w:t>zastarnih</w:t>
      </w:r>
      <w:proofErr w:type="spellEnd"/>
      <w:r>
        <w:rPr>
          <w:rFonts w:ascii="Garamond" w:eastAsiaTheme="minorHAnsi" w:hAnsi="Garamond" w:cs="Times New Roman"/>
          <w:sz w:val="24"/>
          <w:szCs w:val="24"/>
        </w:rPr>
        <w:t xml:space="preserve"> rokova po službenoj dužnosti moramo </w:t>
      </w:r>
      <w:proofErr w:type="spellStart"/>
      <w:r>
        <w:rPr>
          <w:rFonts w:ascii="Garamond" w:eastAsiaTheme="minorHAnsi" w:hAnsi="Garamond" w:cs="Times New Roman"/>
          <w:sz w:val="24"/>
          <w:szCs w:val="24"/>
        </w:rPr>
        <w:t>isknjižavati</w:t>
      </w:r>
      <w:proofErr w:type="spellEnd"/>
      <w:r>
        <w:rPr>
          <w:rFonts w:ascii="Garamond" w:eastAsiaTheme="minorHAnsi" w:hAnsi="Garamond" w:cs="Times New Roman"/>
          <w:sz w:val="24"/>
          <w:szCs w:val="24"/>
        </w:rPr>
        <w:t xml:space="preserve"> iz poslovnih knjiga. </w:t>
      </w:r>
      <w:r w:rsidR="00890EA9" w:rsidRPr="002730EA">
        <w:rPr>
          <w:rFonts w:ascii="Garamond" w:eastAsiaTheme="minorHAnsi" w:hAnsi="Garamond" w:cs="Times New Roman"/>
          <w:sz w:val="24"/>
          <w:szCs w:val="24"/>
        </w:rPr>
        <w:t xml:space="preserve">Nakon poduzetih zakonskih mjera za naplatu potraživanja, nisu polučeni rezultati jer nije bilo raspoloživih novčanih sredstava ili se nisu uspjeli u cijelosti naplatiti dospjeli iznosi potraživanja ili je dug naslijedila Općina jer obveznici nisu imali nasljednike. </w:t>
      </w:r>
      <w:r w:rsidR="00BF18CE" w:rsidRPr="002730EA">
        <w:rPr>
          <w:rFonts w:ascii="Garamond" w:eastAsiaTheme="minorHAnsi" w:hAnsi="Garamond" w:cs="Times New Roman"/>
          <w:sz w:val="24"/>
          <w:szCs w:val="24"/>
        </w:rPr>
        <w:t xml:space="preserve">Također su </w:t>
      </w:r>
      <w:r w:rsidR="00890EA9" w:rsidRPr="002730EA">
        <w:rPr>
          <w:rFonts w:ascii="Garamond" w:eastAsiaTheme="minorHAnsi" w:hAnsi="Garamond" w:cs="Times New Roman"/>
          <w:sz w:val="24"/>
          <w:szCs w:val="24"/>
        </w:rPr>
        <w:t xml:space="preserve">u međuvremenu neki poslovni subjekti brisani iz sudskog ili obrtnog registra ili je nastupio zakonski rok zastare potraživanja. </w:t>
      </w:r>
    </w:p>
    <w:p w:rsidR="00890EA9" w:rsidRPr="002730EA" w:rsidRDefault="00890EA9" w:rsidP="00890EA9">
      <w:pPr>
        <w:spacing w:after="0"/>
        <w:jc w:val="both"/>
        <w:rPr>
          <w:rFonts w:ascii="Garamond" w:eastAsiaTheme="minorHAnsi" w:hAnsi="Garamond" w:cs="Times New Roman"/>
          <w:sz w:val="24"/>
          <w:szCs w:val="24"/>
        </w:rPr>
      </w:pPr>
      <w:r w:rsidRPr="002730EA">
        <w:rPr>
          <w:rFonts w:ascii="Garamond" w:eastAsiaTheme="minorHAnsi" w:hAnsi="Garamond" w:cs="Times New Roman"/>
          <w:sz w:val="24"/>
          <w:szCs w:val="24"/>
        </w:rPr>
        <w:t xml:space="preserve">Kako bi se proveo predloženi otpis nenaplativih potraživanja u skladu sa zakonskim odredbama potrebno je donošenje Odluke o otpisu </w:t>
      </w:r>
      <w:r w:rsidR="00BF18CE" w:rsidRPr="002730EA">
        <w:rPr>
          <w:rFonts w:ascii="Garamond" w:hAnsi="Garamond"/>
          <w:sz w:val="24"/>
          <w:szCs w:val="24"/>
        </w:rPr>
        <w:t>nenaplativih i zastarjelih potraživanja o</w:t>
      </w:r>
      <w:r w:rsidRPr="002730EA">
        <w:rPr>
          <w:rFonts w:ascii="Garamond" w:eastAsiaTheme="minorHAnsi" w:hAnsi="Garamond" w:cs="Times New Roman"/>
          <w:sz w:val="24"/>
          <w:szCs w:val="24"/>
        </w:rPr>
        <w:t xml:space="preserve">d strane Općinskog vijeća kao predstavničkog tijela Općine Martijanec. </w:t>
      </w:r>
    </w:p>
    <w:p w:rsidR="00890EA9" w:rsidRPr="002730EA" w:rsidRDefault="00890EA9" w:rsidP="00890EA9">
      <w:pPr>
        <w:spacing w:after="0"/>
        <w:jc w:val="both"/>
        <w:rPr>
          <w:rFonts w:ascii="Garamond" w:eastAsiaTheme="minorHAnsi" w:hAnsi="Garamond" w:cs="Times New Roman"/>
          <w:sz w:val="24"/>
          <w:szCs w:val="24"/>
        </w:rPr>
      </w:pPr>
    </w:p>
    <w:p w:rsidR="00890EA9" w:rsidRPr="002730EA" w:rsidRDefault="00890EA9" w:rsidP="00890EA9">
      <w:pPr>
        <w:spacing w:after="0"/>
        <w:jc w:val="both"/>
        <w:rPr>
          <w:rFonts w:ascii="Garamond" w:eastAsiaTheme="minorHAnsi" w:hAnsi="Garamond" w:cs="Times New Roman"/>
          <w:b/>
          <w:sz w:val="24"/>
          <w:szCs w:val="24"/>
        </w:rPr>
      </w:pPr>
      <w:r w:rsidRPr="002730EA">
        <w:rPr>
          <w:rFonts w:ascii="Garamond" w:eastAsiaTheme="minorHAnsi" w:hAnsi="Garamond" w:cs="Times New Roman"/>
          <w:b/>
          <w:sz w:val="24"/>
          <w:szCs w:val="24"/>
        </w:rPr>
        <w:t xml:space="preserve">CILJ DONOŠENJA ODLUKE </w:t>
      </w:r>
    </w:p>
    <w:p w:rsidR="00890EA9" w:rsidRPr="002730EA" w:rsidRDefault="00890EA9" w:rsidP="00890EA9">
      <w:pPr>
        <w:spacing w:after="0"/>
        <w:jc w:val="both"/>
        <w:rPr>
          <w:rFonts w:ascii="Garamond" w:eastAsiaTheme="minorHAnsi" w:hAnsi="Garamond" w:cs="Times New Roman"/>
          <w:sz w:val="24"/>
          <w:szCs w:val="24"/>
        </w:rPr>
      </w:pPr>
      <w:r w:rsidRPr="002730EA">
        <w:rPr>
          <w:rFonts w:ascii="Garamond" w:eastAsiaTheme="minorHAnsi" w:hAnsi="Garamond" w:cs="Times New Roman"/>
          <w:sz w:val="24"/>
          <w:szCs w:val="24"/>
        </w:rPr>
        <w:t>Cilj donošenja predlo</w:t>
      </w:r>
      <w:r w:rsidR="00BF18CE" w:rsidRPr="002730EA">
        <w:rPr>
          <w:rFonts w:ascii="Garamond" w:eastAsiaTheme="minorHAnsi" w:hAnsi="Garamond" w:cs="Times New Roman"/>
          <w:sz w:val="24"/>
          <w:szCs w:val="24"/>
        </w:rPr>
        <w:t xml:space="preserve">žene Odluke je otpis </w:t>
      </w:r>
      <w:r w:rsidR="00BF18CE" w:rsidRPr="002730EA">
        <w:rPr>
          <w:rFonts w:ascii="Garamond" w:hAnsi="Garamond"/>
          <w:sz w:val="24"/>
          <w:szCs w:val="24"/>
        </w:rPr>
        <w:t>nenaplativih i zastarjelih potraživanja Općine Martijanec</w:t>
      </w:r>
      <w:r w:rsidR="00BF18CE" w:rsidRPr="002730EA">
        <w:rPr>
          <w:rFonts w:ascii="Garamond" w:eastAsiaTheme="minorHAnsi" w:hAnsi="Garamond" w:cs="Times New Roman"/>
          <w:sz w:val="24"/>
          <w:szCs w:val="24"/>
        </w:rPr>
        <w:t xml:space="preserve"> </w:t>
      </w:r>
      <w:r w:rsidRPr="002730EA">
        <w:rPr>
          <w:rFonts w:ascii="Garamond" w:eastAsiaTheme="minorHAnsi" w:hAnsi="Garamond" w:cs="Times New Roman"/>
          <w:sz w:val="24"/>
          <w:szCs w:val="24"/>
        </w:rPr>
        <w:t>u skladu sa zakonskim odredbama te se</w:t>
      </w:r>
      <w:r w:rsidRPr="002730EA">
        <w:rPr>
          <w:rFonts w:ascii="Garamond" w:eastAsiaTheme="minorHAnsi" w:hAnsi="Garamond" w:cstheme="minorBidi"/>
          <w:sz w:val="24"/>
          <w:szCs w:val="24"/>
        </w:rPr>
        <w:t xml:space="preserve"> </w:t>
      </w:r>
      <w:r w:rsidRPr="002730EA">
        <w:rPr>
          <w:rFonts w:ascii="Garamond" w:eastAsiaTheme="minorHAnsi" w:hAnsi="Garamond" w:cs="Times New Roman"/>
          <w:sz w:val="24"/>
          <w:szCs w:val="24"/>
        </w:rPr>
        <w:t>predlaže se Općinskom vijeću Općine Martijanec donošenje Odluke u predloženom tekstu.</w:t>
      </w:r>
    </w:p>
    <w:p w:rsidR="00890EA9" w:rsidRPr="002730EA" w:rsidRDefault="00890EA9" w:rsidP="00890EA9">
      <w:pPr>
        <w:spacing w:after="0"/>
        <w:jc w:val="both"/>
        <w:rPr>
          <w:rFonts w:ascii="Garamond" w:eastAsiaTheme="minorHAnsi" w:hAnsi="Garamond" w:cs="Times New Roman"/>
          <w:sz w:val="24"/>
          <w:szCs w:val="24"/>
        </w:rPr>
      </w:pPr>
    </w:p>
    <w:p w:rsidR="00890EA9" w:rsidRPr="002730EA" w:rsidRDefault="00890EA9" w:rsidP="00890EA9">
      <w:pPr>
        <w:spacing w:after="0"/>
        <w:jc w:val="both"/>
        <w:rPr>
          <w:rFonts w:ascii="Garamond" w:eastAsiaTheme="minorHAnsi" w:hAnsi="Garamond" w:cs="Times New Roman"/>
          <w:b/>
          <w:sz w:val="24"/>
          <w:szCs w:val="24"/>
        </w:rPr>
      </w:pPr>
      <w:r w:rsidRPr="002730EA">
        <w:rPr>
          <w:rFonts w:ascii="Garamond" w:eastAsiaTheme="minorHAnsi" w:hAnsi="Garamond" w:cs="Times New Roman"/>
          <w:b/>
          <w:sz w:val="24"/>
          <w:szCs w:val="24"/>
        </w:rPr>
        <w:t xml:space="preserve">PROCJENA POTREBNIH FINANCIJSKIH SREDSTAVA ZA PROVEDBU AKTA </w:t>
      </w:r>
    </w:p>
    <w:p w:rsidR="00890EA9" w:rsidRPr="002730EA" w:rsidRDefault="00890EA9" w:rsidP="00890EA9">
      <w:pPr>
        <w:spacing w:after="0"/>
        <w:jc w:val="both"/>
        <w:rPr>
          <w:rFonts w:ascii="Garamond" w:eastAsiaTheme="minorHAnsi" w:hAnsi="Garamond" w:cs="Times New Roman"/>
          <w:sz w:val="24"/>
          <w:szCs w:val="24"/>
        </w:rPr>
      </w:pPr>
      <w:r w:rsidRPr="002730EA">
        <w:rPr>
          <w:rFonts w:ascii="Garamond" w:eastAsiaTheme="minorHAnsi" w:hAnsi="Garamond" w:cs="Times New Roman"/>
          <w:sz w:val="24"/>
          <w:szCs w:val="24"/>
        </w:rPr>
        <w:t>Za ostvarenje Odluke ove nije potrebno planirati dodatna sredstva u proračunu Općine Martijanec.</w:t>
      </w:r>
    </w:p>
    <w:p w:rsidR="00890EA9" w:rsidRPr="002730EA" w:rsidRDefault="00890EA9" w:rsidP="00890EA9">
      <w:pPr>
        <w:spacing w:after="0"/>
        <w:jc w:val="both"/>
        <w:rPr>
          <w:rFonts w:ascii="Garamond" w:eastAsiaTheme="minorHAnsi" w:hAnsi="Garamond" w:cs="Times New Roman"/>
          <w:sz w:val="24"/>
          <w:szCs w:val="24"/>
        </w:rPr>
      </w:pPr>
    </w:p>
    <w:p w:rsidR="00890EA9" w:rsidRPr="002730EA" w:rsidRDefault="00890EA9" w:rsidP="00890EA9">
      <w:pPr>
        <w:spacing w:after="0"/>
        <w:jc w:val="both"/>
        <w:rPr>
          <w:rFonts w:ascii="Garamond" w:eastAsiaTheme="minorHAnsi" w:hAnsi="Garamond" w:cs="Times New Roman"/>
          <w:sz w:val="24"/>
          <w:szCs w:val="24"/>
        </w:rPr>
      </w:pPr>
    </w:p>
    <w:p w:rsidR="00890EA9" w:rsidRPr="002730EA" w:rsidRDefault="00890EA9" w:rsidP="00890EA9">
      <w:pPr>
        <w:spacing w:after="0"/>
        <w:jc w:val="both"/>
        <w:rPr>
          <w:rFonts w:ascii="Garamond" w:eastAsiaTheme="minorHAnsi" w:hAnsi="Garamond" w:cs="Times New Roman"/>
          <w:sz w:val="24"/>
          <w:szCs w:val="24"/>
        </w:rPr>
      </w:pPr>
    </w:p>
    <w:p w:rsidR="00890EA9" w:rsidRPr="002730EA" w:rsidRDefault="00890EA9" w:rsidP="00890EA9">
      <w:pPr>
        <w:spacing w:after="0"/>
        <w:jc w:val="both"/>
        <w:rPr>
          <w:rFonts w:ascii="Garamond" w:eastAsiaTheme="minorHAnsi" w:hAnsi="Garamond" w:cs="Times New Roman"/>
          <w:sz w:val="24"/>
          <w:szCs w:val="24"/>
        </w:rPr>
      </w:pPr>
    </w:p>
    <w:p w:rsidR="00890EA9" w:rsidRPr="002730EA" w:rsidRDefault="00890EA9" w:rsidP="00F32A11">
      <w:pPr>
        <w:rPr>
          <w:rFonts w:ascii="Garamond" w:hAnsi="Garamond"/>
          <w:sz w:val="24"/>
          <w:szCs w:val="24"/>
        </w:rPr>
      </w:pPr>
    </w:p>
    <w:sectPr w:rsidR="00890EA9" w:rsidRPr="002730EA" w:rsidSect="00F32A1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7404A2"/>
    <w:multiLevelType w:val="hybridMultilevel"/>
    <w:tmpl w:val="C6D69760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A11"/>
    <w:rsid w:val="001B1DF4"/>
    <w:rsid w:val="002730EA"/>
    <w:rsid w:val="002D4A5A"/>
    <w:rsid w:val="00602530"/>
    <w:rsid w:val="0061549F"/>
    <w:rsid w:val="00632F17"/>
    <w:rsid w:val="00857795"/>
    <w:rsid w:val="0087723C"/>
    <w:rsid w:val="00890EA9"/>
    <w:rsid w:val="009A6D14"/>
    <w:rsid w:val="009C0188"/>
    <w:rsid w:val="009F44BC"/>
    <w:rsid w:val="00B97E68"/>
    <w:rsid w:val="00BF18CE"/>
    <w:rsid w:val="00D40A6C"/>
    <w:rsid w:val="00D51C62"/>
    <w:rsid w:val="00DA1E20"/>
    <w:rsid w:val="00DF6141"/>
    <w:rsid w:val="00F32A11"/>
    <w:rsid w:val="00F44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2A11"/>
    <w:rPr>
      <w:rFonts w:ascii="Calibri" w:eastAsia="Calibri" w:hAnsi="Calibri" w:cs="Ari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F32A11"/>
    <w:pPr>
      <w:spacing w:after="0" w:line="240" w:lineRule="auto"/>
    </w:pPr>
    <w:rPr>
      <w:rFonts w:ascii="Calibri" w:eastAsia="Calibri" w:hAnsi="Calibri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2A11"/>
    <w:rPr>
      <w:rFonts w:ascii="Calibri" w:eastAsia="Calibri" w:hAnsi="Calibri" w:cs="Ari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F32A11"/>
    <w:pPr>
      <w:spacing w:after="0" w:line="240" w:lineRule="auto"/>
    </w:pPr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637</Words>
  <Characters>3632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10</cp:revision>
  <cp:lastPrinted>2023-05-25T06:48:00Z</cp:lastPrinted>
  <dcterms:created xsi:type="dcterms:W3CDTF">2023-05-24T12:17:00Z</dcterms:created>
  <dcterms:modified xsi:type="dcterms:W3CDTF">2023-05-25T08:42:00Z</dcterms:modified>
</cp:coreProperties>
</file>