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965C" w14:textId="6A5AB332" w:rsidR="00451720" w:rsidRPr="001772F7" w:rsidRDefault="001772F7" w:rsidP="001772F7">
      <w:pPr>
        <w:spacing w:after="0" w:line="240" w:lineRule="auto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1" locked="0" layoutInCell="1" allowOverlap="1" wp14:anchorId="0502653D" wp14:editId="2EBFC0D1">
            <wp:simplePos x="0" y="0"/>
            <wp:positionH relativeFrom="column">
              <wp:posOffset>6906785</wp:posOffset>
            </wp:positionH>
            <wp:positionV relativeFrom="paragraph">
              <wp:posOffset>75565</wp:posOffset>
            </wp:positionV>
            <wp:extent cx="850265" cy="226695"/>
            <wp:effectExtent l="0" t="0" r="6985" b="1905"/>
            <wp:wrapNone/>
            <wp:docPr id="4127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8802DCB5-C7D9-53CF-B48A-F22797C3E7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" name="Slika 1">
                      <a:extLst>
                        <a:ext uri="{FF2B5EF4-FFF2-40B4-BE49-F238E27FC236}">
                          <a16:creationId xmlns:a16="http://schemas.microsoft.com/office/drawing/2014/main" id="{8802DCB5-C7D9-53CF-B48A-F22797C3E7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72F7">
        <w:rPr>
          <w:rFonts w:ascii="Garamond" w:hAnsi="Garamond"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67950F86" wp14:editId="349965AC">
            <wp:simplePos x="0" y="0"/>
            <wp:positionH relativeFrom="column">
              <wp:posOffset>451485</wp:posOffset>
            </wp:positionH>
            <wp:positionV relativeFrom="paragraph">
              <wp:posOffset>-96520</wp:posOffset>
            </wp:positionV>
            <wp:extent cx="495300" cy="609600"/>
            <wp:effectExtent l="0" t="0" r="0" b="0"/>
            <wp:wrapNone/>
            <wp:docPr id="412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18E67DC-C7A2-139E-0986-C2BF4B14FC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" name="Picture 5">
                      <a:extLst>
                        <a:ext uri="{FF2B5EF4-FFF2-40B4-BE49-F238E27FC236}">
                          <a16:creationId xmlns:a16="http://schemas.microsoft.com/office/drawing/2014/main" id="{A18E67DC-C7A2-139E-0986-C2BF4B14FC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9B05FAD" w14:textId="2CDA77BC" w:rsidR="00451720" w:rsidRPr="001772F7" w:rsidRDefault="00451720" w:rsidP="001772F7">
      <w:pPr>
        <w:tabs>
          <w:tab w:val="left" w:pos="6411"/>
        </w:tabs>
        <w:spacing w:after="0" w:line="240" w:lineRule="auto"/>
        <w:ind w:firstLine="708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ab/>
      </w:r>
    </w:p>
    <w:p w14:paraId="629C8D6E" w14:textId="2EFEA1C2" w:rsidR="00451720" w:rsidRPr="001772F7" w:rsidRDefault="00451720" w:rsidP="001772F7">
      <w:pPr>
        <w:tabs>
          <w:tab w:val="left" w:pos="5710"/>
        </w:tabs>
        <w:spacing w:after="0" w:line="240" w:lineRule="auto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ab/>
        <w:t xml:space="preserve">    </w:t>
      </w:r>
      <w:r w:rsidR="001772F7" w:rsidRPr="001772F7">
        <w:rPr>
          <w:rFonts w:ascii="Garamond" w:hAnsi="Garamond"/>
          <w:sz w:val="22"/>
          <w:szCs w:val="22"/>
        </w:rPr>
        <w:t xml:space="preserve">                                                                                    </w:t>
      </w:r>
      <w:r w:rsidRPr="001772F7">
        <w:rPr>
          <w:rFonts w:ascii="Garamond" w:hAnsi="Garamond"/>
          <w:sz w:val="22"/>
          <w:szCs w:val="22"/>
        </w:rPr>
        <w:t>218619|40001260102|1</w:t>
      </w:r>
    </w:p>
    <w:p w14:paraId="6CA1BC05" w14:textId="7E53742B" w:rsidR="00451720" w:rsidRPr="00984EC4" w:rsidRDefault="00451720" w:rsidP="001772F7">
      <w:pPr>
        <w:spacing w:after="0" w:line="240" w:lineRule="auto"/>
        <w:rPr>
          <w:rFonts w:ascii="Garamond" w:hAnsi="Garamond"/>
          <w:b/>
          <w:bCs/>
          <w:sz w:val="22"/>
          <w:szCs w:val="22"/>
        </w:rPr>
      </w:pPr>
      <w:r w:rsidRPr="00984EC4">
        <w:rPr>
          <w:rFonts w:ascii="Garamond" w:hAnsi="Garamond"/>
          <w:b/>
          <w:bCs/>
          <w:sz w:val="22"/>
          <w:szCs w:val="22"/>
        </w:rPr>
        <w:t>REPUBLIKA HRVATSKA</w:t>
      </w:r>
    </w:p>
    <w:p w14:paraId="13B70E0B" w14:textId="2269391A" w:rsidR="00451720" w:rsidRPr="00984EC4" w:rsidRDefault="00451720" w:rsidP="001772F7">
      <w:pPr>
        <w:spacing w:after="0" w:line="240" w:lineRule="auto"/>
        <w:rPr>
          <w:rFonts w:ascii="Garamond" w:hAnsi="Garamond"/>
          <w:b/>
          <w:bCs/>
          <w:sz w:val="22"/>
          <w:szCs w:val="22"/>
        </w:rPr>
      </w:pPr>
      <w:r w:rsidRPr="00984EC4">
        <w:rPr>
          <w:rFonts w:ascii="Garamond" w:hAnsi="Garamond"/>
          <w:b/>
          <w:bCs/>
          <w:sz w:val="22"/>
          <w:szCs w:val="22"/>
        </w:rPr>
        <w:t>VARAŽDINSKA ŽUPANIJA</w:t>
      </w:r>
      <w:r w:rsidRPr="00984EC4">
        <w:rPr>
          <w:rFonts w:ascii="Garamond" w:hAnsi="Garamond"/>
          <w:b/>
          <w:bCs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0A28A25" w14:textId="77777777" w:rsidR="00451720" w:rsidRPr="00984EC4" w:rsidRDefault="00451720" w:rsidP="001772F7">
      <w:pPr>
        <w:spacing w:after="0" w:line="240" w:lineRule="auto"/>
        <w:rPr>
          <w:rFonts w:ascii="Garamond" w:hAnsi="Garamond"/>
          <w:b/>
          <w:bCs/>
          <w:sz w:val="22"/>
          <w:szCs w:val="22"/>
        </w:rPr>
      </w:pPr>
      <w:r w:rsidRPr="00984EC4">
        <w:rPr>
          <w:rFonts w:ascii="Garamond" w:hAnsi="Garamond"/>
          <w:b/>
          <w:bCs/>
          <w:sz w:val="22"/>
          <w:szCs w:val="22"/>
        </w:rPr>
        <w:t>OPĆINA MARTIJANEC</w:t>
      </w:r>
    </w:p>
    <w:p w14:paraId="269A9897" w14:textId="77777777" w:rsidR="00451720" w:rsidRPr="00984EC4" w:rsidRDefault="00451720" w:rsidP="001772F7">
      <w:pPr>
        <w:spacing w:after="0" w:line="240" w:lineRule="auto"/>
        <w:rPr>
          <w:rFonts w:ascii="Garamond" w:hAnsi="Garamond"/>
          <w:b/>
          <w:bCs/>
          <w:sz w:val="22"/>
          <w:szCs w:val="22"/>
        </w:rPr>
      </w:pPr>
      <w:r w:rsidRPr="00984EC4">
        <w:rPr>
          <w:rFonts w:ascii="Garamond" w:hAnsi="Garamond"/>
          <w:b/>
          <w:bCs/>
          <w:sz w:val="22"/>
          <w:szCs w:val="22"/>
        </w:rPr>
        <w:t>Općinsko vijeće</w:t>
      </w:r>
    </w:p>
    <w:p w14:paraId="13DCA91B" w14:textId="77777777" w:rsidR="00451720" w:rsidRPr="001772F7" w:rsidRDefault="00451720" w:rsidP="001772F7">
      <w:pPr>
        <w:spacing w:after="0" w:line="240" w:lineRule="auto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 xml:space="preserve">KLASA: 400-01/26-01/02 </w:t>
      </w:r>
    </w:p>
    <w:p w14:paraId="135038E5" w14:textId="77777777" w:rsidR="00451720" w:rsidRPr="001772F7" w:rsidRDefault="00451720" w:rsidP="001772F7">
      <w:pPr>
        <w:spacing w:after="0" w:line="240" w:lineRule="auto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 xml:space="preserve">URBROJ: 2186-19-01-26-1                                                                                 </w:t>
      </w:r>
    </w:p>
    <w:p w14:paraId="0C88DB09" w14:textId="77777777" w:rsidR="00451720" w:rsidRPr="001772F7" w:rsidRDefault="00451720" w:rsidP="001772F7">
      <w:pPr>
        <w:spacing w:after="0" w:line="240" w:lineRule="auto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 xml:space="preserve">Martijanec, 29. travnja 2026. godine      </w:t>
      </w:r>
    </w:p>
    <w:p w14:paraId="4D4B27BF" w14:textId="77777777" w:rsidR="00451720" w:rsidRPr="001772F7" w:rsidRDefault="00451720" w:rsidP="00451720">
      <w:pPr>
        <w:spacing w:after="0"/>
        <w:rPr>
          <w:rFonts w:ascii="Garamond" w:hAnsi="Garamond"/>
          <w:sz w:val="22"/>
          <w:szCs w:val="22"/>
        </w:rPr>
      </w:pPr>
    </w:p>
    <w:p w14:paraId="0D9D8BFE" w14:textId="77777777" w:rsidR="00451720" w:rsidRPr="001772F7" w:rsidRDefault="00451720" w:rsidP="001772F7">
      <w:pPr>
        <w:spacing w:after="0" w:line="240" w:lineRule="auto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 xml:space="preserve">Temeljem odredbi članka 45. Zakona o proračunu ("Narodne novine" br. 144/21) i članka 31. Statuta Općine Martijanec (Službeni vjesnik Varaždinske županije br. 10/13, 24/13, 18/18, 9/20, 14/21 i 14/23) Općinsko vijeće Općine Martijanec na 6. sjednici održanoj dana od 29. travnja 2026. godine donosi    </w:t>
      </w:r>
    </w:p>
    <w:p w14:paraId="448FA323" w14:textId="77777777" w:rsidR="00451720" w:rsidRPr="001772F7" w:rsidRDefault="00451720" w:rsidP="00451720">
      <w:pPr>
        <w:spacing w:after="0"/>
        <w:rPr>
          <w:rFonts w:ascii="Garamond" w:hAnsi="Garamond"/>
          <w:sz w:val="22"/>
          <w:szCs w:val="22"/>
        </w:rPr>
      </w:pPr>
    </w:p>
    <w:p w14:paraId="24F53A83" w14:textId="47BAC5BA" w:rsidR="00451720" w:rsidRPr="001772F7" w:rsidRDefault="00451720" w:rsidP="00451720">
      <w:pPr>
        <w:spacing w:after="0"/>
        <w:jc w:val="center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>I. IZMJENE I DOPUNE PRORAČUNA OPĆINE MARTIJANEC ZA 2026.GODINU I PROJEKCIJE ZA 2027. I 2028. GODINU</w:t>
      </w:r>
    </w:p>
    <w:p w14:paraId="33E97606" w14:textId="77777777" w:rsidR="00451720" w:rsidRPr="001772F7" w:rsidRDefault="00451720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tbl>
      <w:tblPr>
        <w:tblW w:w="15600" w:type="dxa"/>
        <w:jc w:val="center"/>
        <w:tblLook w:val="04A0" w:firstRow="1" w:lastRow="0" w:firstColumn="1" w:lastColumn="0" w:noHBand="0" w:noVBand="1"/>
      </w:tblPr>
      <w:tblGrid>
        <w:gridCol w:w="423"/>
        <w:gridCol w:w="9652"/>
        <w:gridCol w:w="1609"/>
        <w:gridCol w:w="1449"/>
        <w:gridCol w:w="1449"/>
        <w:gridCol w:w="1400"/>
      </w:tblGrid>
      <w:tr w:rsidR="00451720" w:rsidRPr="001772F7" w14:paraId="7C85AFCC" w14:textId="77777777" w:rsidTr="00451720">
        <w:trPr>
          <w:trHeight w:val="255"/>
          <w:jc w:val="center"/>
        </w:trPr>
        <w:tc>
          <w:tcPr>
            <w:tcW w:w="1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17AE" w14:textId="6D7094CD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 OPĆI DIO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4F77" w14:textId="77777777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7F9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AB5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4D2463E3" w14:textId="77777777" w:rsidTr="00451720">
        <w:trPr>
          <w:trHeight w:val="510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0FB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650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A80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PLANIRANO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A5C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PROMJENA IZNOSA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BAA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PROMJENA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A62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NOVI IZNOS</w:t>
            </w:r>
          </w:p>
        </w:tc>
      </w:tr>
      <w:tr w:rsidR="00451720" w:rsidRPr="001772F7" w14:paraId="75843610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D20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68B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69E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8D3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D12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365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2F434B8C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064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A.</w:t>
            </w: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1B5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F0A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1F8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292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9B7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7F27055F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047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05F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Prihodi poslovanja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339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5.667.200,00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DCE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-1.046.132,12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A0E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-18.5%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97B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4.621.067,88</w:t>
            </w:r>
          </w:p>
        </w:tc>
      </w:tr>
      <w:tr w:rsidR="00451720" w:rsidRPr="001772F7" w14:paraId="6093631E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F71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DE4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617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44D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60D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F53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</w:tr>
      <w:tr w:rsidR="00451720" w:rsidRPr="001772F7" w14:paraId="59D1ADC2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5B9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02E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0BF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2.145.550,00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F25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95.267,27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5F7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4.4%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9E0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2.240.817,27</w:t>
            </w:r>
          </w:p>
        </w:tc>
      </w:tr>
      <w:tr w:rsidR="00451720" w:rsidRPr="001772F7" w14:paraId="4821B13C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CF0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354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0C4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3.756.000,00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188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395.000,00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5AC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10.5%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16D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4.151.000,00</w:t>
            </w:r>
          </w:p>
        </w:tc>
      </w:tr>
      <w:tr w:rsidR="00451720" w:rsidRPr="001772F7" w14:paraId="65415B87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2C0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E61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RAZLIKA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9B0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-168.400,00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4ED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-1.536.399,39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164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912.4%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73A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-1.704.799,39</w:t>
            </w:r>
          </w:p>
        </w:tc>
      </w:tr>
      <w:tr w:rsidR="00451720" w:rsidRPr="001772F7" w14:paraId="2DED190B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3B0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9ED1" w14:textId="130969CC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Prihodi poslovanja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638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4DA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7D3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E75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7A2C0791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962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B.</w:t>
            </w: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7C1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514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D3B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A83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31E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4763F273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47F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16D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FC5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909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C0E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100%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0B0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  <w:tr w:rsidR="00451720" w:rsidRPr="001772F7" w14:paraId="7BE263C4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020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1DE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226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B02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7C7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FF4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451720" w:rsidRPr="001772F7" w14:paraId="447F0380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44A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644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E42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-31.600,00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BF5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EFA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-4746.8%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F11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1.468.400,00</w:t>
            </w:r>
          </w:p>
        </w:tc>
      </w:tr>
      <w:tr w:rsidR="00451720" w:rsidRPr="001772F7" w14:paraId="4CD0F3D1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15A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4EF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074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662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5F1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259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3A928319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757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C.</w:t>
            </w: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163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40D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E0B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25F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8D1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44589EBC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247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763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1FE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200.000,00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9C3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36.399,39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AAE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18.2%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A5C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236.399,39</w:t>
            </w:r>
          </w:p>
        </w:tc>
      </w:tr>
      <w:tr w:rsidR="00451720" w:rsidRPr="001772F7" w14:paraId="0E21DCD4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766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1AA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F66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9C1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EDD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939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4362B701" w14:textId="77777777" w:rsidTr="00451720">
        <w:trPr>
          <w:trHeight w:val="255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63B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48B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56E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800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A1E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E89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73A67428" w14:textId="77777777" w:rsidTr="00451720">
        <w:trPr>
          <w:trHeight w:val="510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8C9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52D8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A35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F2A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FDC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D67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</w:tbl>
    <w:p w14:paraId="40FBD8BD" w14:textId="77777777" w:rsidR="00451720" w:rsidRPr="001772F7" w:rsidRDefault="00451720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tbl>
      <w:tblPr>
        <w:tblW w:w="14636" w:type="dxa"/>
        <w:jc w:val="center"/>
        <w:tblLook w:val="04A0" w:firstRow="1" w:lastRow="0" w:firstColumn="1" w:lastColumn="0" w:noHBand="0" w:noVBand="1"/>
      </w:tblPr>
      <w:tblGrid>
        <w:gridCol w:w="1021"/>
        <w:gridCol w:w="8240"/>
        <w:gridCol w:w="1566"/>
        <w:gridCol w:w="1400"/>
        <w:gridCol w:w="1449"/>
        <w:gridCol w:w="1340"/>
      </w:tblGrid>
      <w:tr w:rsidR="00451720" w:rsidRPr="001772F7" w14:paraId="008C3A35" w14:textId="77777777" w:rsidTr="00451720">
        <w:trPr>
          <w:trHeight w:val="255"/>
          <w:jc w:val="center"/>
        </w:trPr>
        <w:tc>
          <w:tcPr>
            <w:tcW w:w="10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A8F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8C2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E43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97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3A70B230" w14:textId="77777777" w:rsidTr="00451720">
        <w:trPr>
          <w:trHeight w:val="240"/>
          <w:jc w:val="center"/>
        </w:trPr>
        <w:tc>
          <w:tcPr>
            <w:tcW w:w="146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A62C" w14:textId="77777777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Članak 2.</w:t>
            </w:r>
          </w:p>
        </w:tc>
      </w:tr>
      <w:tr w:rsidR="00451720" w:rsidRPr="001772F7" w14:paraId="4F10E48D" w14:textId="77777777" w:rsidTr="00451720">
        <w:trPr>
          <w:trHeight w:val="630"/>
          <w:jc w:val="center"/>
        </w:trPr>
        <w:tc>
          <w:tcPr>
            <w:tcW w:w="146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0B65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U članku 2. prihodi i rashodi za 2026. godinu utvrđuju se u Računu prihoda i rashoda i to prema izvorima financiranja, ekonomskoj i funkcijskoj klasifikaciji. U Računu financiranja iskazuju se primici i izdaci za financijsku imovinu i otplate instrumenata zaduživanja prema izvorima financiranja i ekonomskoj klasifikaciji. Sve navedeno prikazuje se kako slijedi:</w:t>
            </w:r>
          </w:p>
        </w:tc>
      </w:tr>
      <w:tr w:rsidR="00451720" w:rsidRPr="001772F7" w14:paraId="2C3493FC" w14:textId="77777777" w:rsidTr="00451720">
        <w:trPr>
          <w:trHeight w:val="510"/>
          <w:jc w:val="center"/>
        </w:trPr>
        <w:tc>
          <w:tcPr>
            <w:tcW w:w="146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CDC19" w14:textId="77777777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A. RAČUN PRIHODA I RASHODA</w:t>
            </w:r>
          </w:p>
        </w:tc>
      </w:tr>
      <w:tr w:rsidR="00451720" w:rsidRPr="001772F7" w14:paraId="2E904A32" w14:textId="77777777" w:rsidTr="00451720">
        <w:trPr>
          <w:trHeight w:val="510"/>
          <w:jc w:val="center"/>
        </w:trPr>
        <w:tc>
          <w:tcPr>
            <w:tcW w:w="146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DE969" w14:textId="77777777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 RAČUN PRIHODA I RASHODA PREMA EKONOMSKOJ KLASIFIKACIJI</w:t>
            </w:r>
          </w:p>
        </w:tc>
      </w:tr>
      <w:tr w:rsidR="00451720" w:rsidRPr="001772F7" w14:paraId="10D4F663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2D1D" w14:textId="77777777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A04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F9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027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30D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108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19EE6FEC" w14:textId="77777777" w:rsidTr="00451720">
        <w:trPr>
          <w:trHeight w:val="57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4FCFF6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BROJ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DF825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980E9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PLANIRANO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17549B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IZNOS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B98EF0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PROMJENA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16E22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NOVI IZNOS</w:t>
            </w:r>
          </w:p>
        </w:tc>
      </w:tr>
      <w:tr w:rsidR="00451720" w:rsidRPr="001772F7" w14:paraId="5663D8D1" w14:textId="77777777" w:rsidTr="00451720">
        <w:trPr>
          <w:trHeight w:val="255"/>
          <w:jc w:val="center"/>
        </w:trPr>
        <w:tc>
          <w:tcPr>
            <w:tcW w:w="1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48795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A. RAČUN PRIHODA I RASHODA</w:t>
            </w:r>
          </w:p>
        </w:tc>
      </w:tr>
      <w:tr w:rsidR="00451720" w:rsidRPr="001772F7" w14:paraId="323D5D3F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81BE7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F73B9D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Prihodi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AD16D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5.667.200,00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C52169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-1.046.132,12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3A5D1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-18.5%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118C3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4.621.067,88</w:t>
            </w:r>
          </w:p>
        </w:tc>
      </w:tr>
      <w:tr w:rsidR="00451720" w:rsidRPr="001772F7" w14:paraId="61C0917C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FB2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C2A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poreza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AFE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2.027.700,00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EB7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-119.700,00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224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-5.9%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B74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1.908.000,00</w:t>
            </w:r>
          </w:p>
        </w:tc>
      </w:tr>
      <w:tr w:rsidR="00451720" w:rsidRPr="001772F7" w14:paraId="2D11A215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343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6B2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D2B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2.976.200,00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3E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-931.500,00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3F2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-31.3%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DD9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2.044.700,00</w:t>
            </w:r>
          </w:p>
        </w:tc>
      </w:tr>
      <w:tr w:rsidR="00451720" w:rsidRPr="001772F7" w14:paraId="517113C8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D58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491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imovine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F7E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325.400,00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A03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-90,00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8B1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8F1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325.310,00</w:t>
            </w:r>
          </w:p>
        </w:tc>
      </w:tr>
      <w:tr w:rsidR="00451720" w:rsidRPr="001772F7" w14:paraId="460DB95C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B79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320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9D6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315.500,00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1DF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19E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250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320.500,00</w:t>
            </w:r>
          </w:p>
        </w:tc>
      </w:tr>
      <w:tr w:rsidR="00451720" w:rsidRPr="001772F7" w14:paraId="08F0FFA0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CD0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276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C4E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CE7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A10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0.5%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2B1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20.400,00</w:t>
            </w:r>
          </w:p>
        </w:tc>
      </w:tr>
      <w:tr w:rsidR="00451720" w:rsidRPr="001772F7" w14:paraId="7FD93044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457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A8E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E61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706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B87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BA8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4D5B4CFD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AA7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A57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FCE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242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57,88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C34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6AF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2.157,88</w:t>
            </w:r>
          </w:p>
        </w:tc>
      </w:tr>
      <w:tr w:rsidR="00451720" w:rsidRPr="001772F7" w14:paraId="58BD8D87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2A555C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D8CB9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708772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D06F6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4DD65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25D73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</w:tr>
      <w:tr w:rsidR="00451720" w:rsidRPr="001772F7" w14:paraId="70559549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514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02F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2A7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45.700,00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4A0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17D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DA0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45.700,00</w:t>
            </w:r>
          </w:p>
        </w:tc>
      </w:tr>
      <w:tr w:rsidR="00451720" w:rsidRPr="001772F7" w14:paraId="45EAB52A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01B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93A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676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7AB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7CF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22A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20.250,00</w:t>
            </w:r>
          </w:p>
        </w:tc>
      </w:tr>
      <w:tr w:rsidR="00451720" w:rsidRPr="001772F7" w14:paraId="0BAA595F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34EB3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2F95F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98CC1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2.145.550,00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D98FE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95.267,27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7178B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4.4%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3057E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2.240.817,27</w:t>
            </w:r>
          </w:p>
        </w:tc>
      </w:tr>
      <w:tr w:rsidR="00451720" w:rsidRPr="001772F7" w14:paraId="0684E100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5A6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8A9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CD3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768.500,00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D68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-60,00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07C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5E8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768.440,00</w:t>
            </w:r>
          </w:p>
        </w:tc>
      </w:tr>
      <w:tr w:rsidR="00451720" w:rsidRPr="001772F7" w14:paraId="5048048F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830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A9E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838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918.730,00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705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47.327,27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BBC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C88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966.057,27</w:t>
            </w:r>
          </w:p>
        </w:tc>
      </w:tr>
      <w:tr w:rsidR="00451720" w:rsidRPr="001772F7" w14:paraId="4133725A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B9E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294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Financijski rashodi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C94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C15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464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90.9%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EEA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12.600,00</w:t>
            </w:r>
          </w:p>
        </w:tc>
      </w:tr>
      <w:tr w:rsidR="00451720" w:rsidRPr="001772F7" w14:paraId="1B798D39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B4B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EDE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Subvencije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82B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863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B13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849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17.000,00</w:t>
            </w:r>
          </w:p>
        </w:tc>
      </w:tr>
      <w:tr w:rsidR="00451720" w:rsidRPr="001772F7" w14:paraId="5A2139F4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85C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9E8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7C7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40.020,00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5F0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920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75.0%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64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70.020,00</w:t>
            </w:r>
          </w:p>
        </w:tc>
      </w:tr>
      <w:tr w:rsidR="00451720" w:rsidRPr="001772F7" w14:paraId="6C4F078C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2D4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6B9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2F5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77.700,00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964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B0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-0.6%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84B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77.200,00</w:t>
            </w:r>
          </w:p>
        </w:tc>
      </w:tr>
      <w:tr w:rsidR="00451720" w:rsidRPr="001772F7" w14:paraId="0C77C26D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6B3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D3D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6A7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317.000,00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9B3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53D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18A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329.500,00</w:t>
            </w:r>
          </w:p>
        </w:tc>
      </w:tr>
      <w:tr w:rsidR="00451720" w:rsidRPr="001772F7" w14:paraId="57364412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96A82B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24E23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076C5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3.756.000,00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D411F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395.000,00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C1C15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10.5%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23F33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4.151.000,00</w:t>
            </w:r>
          </w:p>
        </w:tc>
      </w:tr>
      <w:tr w:rsidR="00451720" w:rsidRPr="001772F7" w14:paraId="26CC9D16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3E2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41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5EC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4D5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46.600,00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DF6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A7D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F39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46.600,00</w:t>
            </w:r>
          </w:p>
        </w:tc>
      </w:tr>
      <w:tr w:rsidR="00451720" w:rsidRPr="001772F7" w14:paraId="35FD37BF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20A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2B7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65C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3.589.400,00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577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405.000,00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3CE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11.3%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36C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3.994.400,00</w:t>
            </w:r>
          </w:p>
        </w:tc>
      </w:tr>
      <w:tr w:rsidR="00451720" w:rsidRPr="001772F7" w14:paraId="1009C446" w14:textId="77777777" w:rsidTr="00451720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659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1FF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F7B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B95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3AD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-8.3%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03B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110.000,00</w:t>
            </w:r>
          </w:p>
        </w:tc>
      </w:tr>
    </w:tbl>
    <w:p w14:paraId="6F633F18" w14:textId="77777777" w:rsidR="00451720" w:rsidRPr="001772F7" w:rsidRDefault="00451720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tbl>
      <w:tblPr>
        <w:tblW w:w="14784" w:type="dxa"/>
        <w:jc w:val="center"/>
        <w:tblLook w:val="04A0" w:firstRow="1" w:lastRow="0" w:firstColumn="1" w:lastColumn="0" w:noHBand="0" w:noVBand="1"/>
      </w:tblPr>
      <w:tblGrid>
        <w:gridCol w:w="2410"/>
        <w:gridCol w:w="6237"/>
        <w:gridCol w:w="1701"/>
        <w:gridCol w:w="1449"/>
        <w:gridCol w:w="1560"/>
        <w:gridCol w:w="1417"/>
        <w:gridCol w:w="10"/>
      </w:tblGrid>
      <w:tr w:rsidR="00451720" w:rsidRPr="001772F7" w14:paraId="3F212387" w14:textId="77777777" w:rsidTr="00D10016">
        <w:trPr>
          <w:trHeight w:val="255"/>
          <w:jc w:val="center"/>
        </w:trPr>
        <w:tc>
          <w:tcPr>
            <w:tcW w:w="147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949C" w14:textId="77777777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II. RAČUN PRIHODA I RASHODA PREMA IZVORIMA FINANCIRANJA</w:t>
            </w:r>
          </w:p>
        </w:tc>
      </w:tr>
      <w:tr w:rsidR="00451720" w:rsidRPr="001772F7" w14:paraId="70C880C9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B95F" w14:textId="77777777" w:rsidR="00451720" w:rsidRPr="001772F7" w:rsidRDefault="00451720" w:rsidP="0045172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6EB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506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44C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597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ABB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1720" w:rsidRPr="001772F7" w14:paraId="37D69DF7" w14:textId="77777777" w:rsidTr="001772F7">
        <w:trPr>
          <w:gridAfter w:val="1"/>
          <w:wAfter w:w="10" w:type="dxa"/>
          <w:trHeight w:val="5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96E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BROJ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DB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BBC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PLANIRANO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195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PROMJENA IZNOS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991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PROMJENA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E9D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NOVI IZNOS</w:t>
            </w:r>
          </w:p>
        </w:tc>
      </w:tr>
      <w:tr w:rsidR="001772F7" w:rsidRPr="001772F7" w14:paraId="3377CF9F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B8E5" w14:textId="62F00EFE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05F4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5.733.150,00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3688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-1.046.132,12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F7E4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-18,25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C2AA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4.687.017,88</w:t>
            </w:r>
          </w:p>
        </w:tc>
      </w:tr>
      <w:tr w:rsidR="001772F7" w:rsidRPr="001772F7" w14:paraId="435D7EE1" w14:textId="77777777" w:rsidTr="001772F7">
        <w:trPr>
          <w:gridAfter w:val="1"/>
          <w:wAfter w:w="10" w:type="dxa"/>
          <w:trHeight w:val="296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31A0D" w14:textId="323886AF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4B3D10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3.192.350,00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26E92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-119.642,12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8B620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FB05C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3.072.707,88</w:t>
            </w:r>
          </w:p>
        </w:tc>
      </w:tr>
      <w:tr w:rsidR="00451720" w:rsidRPr="001772F7" w14:paraId="63880B2F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662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213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3CD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2.027.700,00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88E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-119.700,00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D16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FFF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1.908.000,00</w:t>
            </w:r>
          </w:p>
        </w:tc>
      </w:tr>
      <w:tr w:rsidR="00451720" w:rsidRPr="001772F7" w14:paraId="75A3427D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037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833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65A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868.000,00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446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1EF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247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868.000,00</w:t>
            </w:r>
          </w:p>
        </w:tc>
      </w:tr>
      <w:tr w:rsidR="00451720" w:rsidRPr="001772F7" w14:paraId="604B21A6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B92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33C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3EC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293.250,00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FCF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E99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5AB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293.250,00</w:t>
            </w:r>
          </w:p>
        </w:tc>
      </w:tr>
      <w:tr w:rsidR="00451720" w:rsidRPr="001772F7" w14:paraId="688819C0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C62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BE4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641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5FE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F8B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F38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1.300,00</w:t>
            </w:r>
          </w:p>
        </w:tc>
      </w:tr>
      <w:tr w:rsidR="00451720" w:rsidRPr="001772F7" w14:paraId="528F201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B71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B24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78D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113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422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A8B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313EA2E3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E16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1E7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59E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CB6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1C6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B4C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2.157,88</w:t>
            </w:r>
          </w:p>
        </w:tc>
      </w:tr>
      <w:tr w:rsidR="001772F7" w:rsidRPr="001772F7" w14:paraId="5DD0244F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983CFC" w14:textId="2D319390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1.1.1 Podizvor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6854A2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839076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49CEE5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92DA5E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60E5FAC6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D49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D82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43D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EDB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525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2EB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1772F7" w:rsidRPr="001772F7" w14:paraId="0428F45D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9E7F3" w14:textId="3090764B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429DF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72CA0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7BD14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DA8FE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9.110,00</w:t>
            </w:r>
          </w:p>
        </w:tc>
      </w:tr>
      <w:tr w:rsidR="00451720" w:rsidRPr="001772F7" w14:paraId="59F1E0E2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505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775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044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E09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FCC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957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10,00</w:t>
            </w:r>
          </w:p>
        </w:tc>
      </w:tr>
      <w:tr w:rsidR="00451720" w:rsidRPr="001772F7" w14:paraId="07DC19C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1D5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40E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0E3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89E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640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EC7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</w:tr>
      <w:tr w:rsidR="001772F7" w:rsidRPr="001772F7" w14:paraId="4D9F9E51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01CA4" w14:textId="36E1B384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4.2. Spomenička renta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8776F3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EB2B09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EBB2F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FB56B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</w:tr>
      <w:tr w:rsidR="00451720" w:rsidRPr="001772F7" w14:paraId="7A07924A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6F1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24F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0BF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CBF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A18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162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</w:tr>
      <w:tr w:rsidR="001772F7" w:rsidRPr="001772F7" w14:paraId="4D85B53B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D6665" w14:textId="00CDEF3D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E1FBD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346.200,00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4507B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048B6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259A4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351.200,00</w:t>
            </w:r>
          </w:p>
        </w:tc>
      </w:tr>
      <w:tr w:rsidR="00451720" w:rsidRPr="001772F7" w14:paraId="3AA142B8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6B4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652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7C0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041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868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D98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32.000,00</w:t>
            </w:r>
          </w:p>
        </w:tc>
      </w:tr>
      <w:tr w:rsidR="00451720" w:rsidRPr="001772F7" w14:paraId="1DC91BA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554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374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68A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314.200,00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45F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5EF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E6B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319.200,00</w:t>
            </w:r>
          </w:p>
        </w:tc>
      </w:tr>
      <w:tr w:rsidR="00451720" w:rsidRPr="001772F7" w14:paraId="2D4EB515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6A46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E730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01C2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1.914.000,00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3DB2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-935.000,00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A633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D3A3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979.000,00</w:t>
            </w:r>
          </w:p>
        </w:tc>
      </w:tr>
      <w:tr w:rsidR="00451720" w:rsidRPr="001772F7" w14:paraId="38F00370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B87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FB1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00C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1.914.000,00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383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-935.000,00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B43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4D1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979.000,00</w:t>
            </w:r>
          </w:p>
        </w:tc>
      </w:tr>
      <w:tr w:rsidR="001772F7" w:rsidRPr="001772F7" w14:paraId="64D924C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77C343" w14:textId="0B277210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5.1.1 Pomoći EU - Renewat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8AEC2E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9390E2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29DE5C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442200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</w:tr>
      <w:tr w:rsidR="00451720" w:rsidRPr="001772F7" w14:paraId="11F20180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CAC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D7A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3E0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090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4ED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E93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</w:tr>
      <w:tr w:rsidR="001772F7" w:rsidRPr="001772F7" w14:paraId="4109C4E0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DC11A" w14:textId="5144FCEB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45C0CA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181.500,00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1BDA7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59951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7969D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185.000,00</w:t>
            </w:r>
          </w:p>
        </w:tc>
      </w:tr>
      <w:tr w:rsidR="00451720" w:rsidRPr="001772F7" w14:paraId="4D474875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95E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62B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DF9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181.500,00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768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19D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568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185.000,00</w:t>
            </w:r>
          </w:p>
        </w:tc>
      </w:tr>
      <w:tr w:rsidR="00451720" w:rsidRPr="001772F7" w14:paraId="1137D46C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38FC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 6.1. Donacije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9F3CA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796F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7143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03CD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A749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11.300,00</w:t>
            </w:r>
          </w:p>
        </w:tc>
      </w:tr>
      <w:tr w:rsidR="00451720" w:rsidRPr="001772F7" w14:paraId="06D2EA40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E79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243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067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11.300,00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AF9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FBB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6D6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11.300,00</w:t>
            </w:r>
          </w:p>
        </w:tc>
      </w:tr>
      <w:tr w:rsidR="001772F7" w:rsidRPr="001772F7" w14:paraId="68BCAD3D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CCA99" w14:textId="11EA7439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7.1. Prihodi od prodaje nef.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537BB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F7ED34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3CFDD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5A214F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</w:tr>
      <w:tr w:rsidR="00451720" w:rsidRPr="001772F7" w14:paraId="5DB94C08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D95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08A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2E7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45.700,00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24E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EA2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1A1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45.700,00</w:t>
            </w:r>
          </w:p>
        </w:tc>
      </w:tr>
      <w:tr w:rsidR="00451720" w:rsidRPr="001772F7" w14:paraId="32B2E4F1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C10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CF2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126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20.250,00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410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7F3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1F8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20.250,00</w:t>
            </w:r>
          </w:p>
        </w:tc>
      </w:tr>
      <w:tr w:rsidR="001772F7" w:rsidRPr="001772F7" w14:paraId="35D6F0E8" w14:textId="77777777" w:rsidTr="001772F7">
        <w:trPr>
          <w:gridAfter w:val="1"/>
          <w:wAfter w:w="10" w:type="dxa"/>
          <w:trHeight w:val="299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E30B" w14:textId="6E2F8999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EBF9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5.901.550,00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742B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490.267,27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5EC0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D062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6.391.817,27</w:t>
            </w:r>
          </w:p>
        </w:tc>
      </w:tr>
      <w:tr w:rsidR="001772F7" w:rsidRPr="001772F7" w14:paraId="56CEB34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12CC0" w14:textId="7BE5DB07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E851C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3.326.530,00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56854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-108.130,00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01A3C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B40B8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3.218.400,00</w:t>
            </w:r>
          </w:p>
        </w:tc>
      </w:tr>
      <w:tr w:rsidR="00451720" w:rsidRPr="001772F7" w14:paraId="6C11C9FE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7BD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BBA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E4D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668.750,00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BB0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56C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22E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678.950,00</w:t>
            </w:r>
          </w:p>
        </w:tc>
      </w:tr>
      <w:tr w:rsidR="00451720" w:rsidRPr="001772F7" w14:paraId="3C43B11B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04B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D80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B40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706.660,00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3EF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23.670,00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F00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312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730.330,00</w:t>
            </w:r>
          </w:p>
        </w:tc>
      </w:tr>
      <w:tr w:rsidR="00451720" w:rsidRPr="001772F7" w14:paraId="0090BE0A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24D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F3C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C35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6.600,00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438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A65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A9E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12.600,00</w:t>
            </w:r>
          </w:p>
        </w:tc>
      </w:tr>
      <w:tr w:rsidR="00451720" w:rsidRPr="001772F7" w14:paraId="4BFACC2D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452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840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B3B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760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EE3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66F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17.000,00</w:t>
            </w:r>
          </w:p>
        </w:tc>
      </w:tr>
      <w:tr w:rsidR="00451720" w:rsidRPr="001772F7" w14:paraId="3E5E0A1F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A7E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FC5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A0A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40.020,00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9F0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954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88E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70.020,00</w:t>
            </w:r>
          </w:p>
        </w:tc>
      </w:tr>
      <w:tr w:rsidR="00451720" w:rsidRPr="001772F7" w14:paraId="0FB59403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242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8ED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B1C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77.700,00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096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492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491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77.200,00</w:t>
            </w:r>
          </w:p>
        </w:tc>
      </w:tr>
      <w:tr w:rsidR="00451720" w:rsidRPr="001772F7" w14:paraId="628DC451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EC9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2AD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F0C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317.000,00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8DE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DD0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A7D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329.500,00</w:t>
            </w:r>
          </w:p>
        </w:tc>
      </w:tr>
      <w:tr w:rsidR="00451720" w:rsidRPr="001772F7" w14:paraId="3C57BBE9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3B0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7E8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350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46.600,00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0C5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210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E4D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46.600,00</w:t>
            </w:r>
          </w:p>
        </w:tc>
      </w:tr>
      <w:tr w:rsidR="00451720" w:rsidRPr="001772F7" w14:paraId="2AC1C666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AF2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53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079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1.356.200,00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714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-180.000,00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EF8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063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1.176.200,00</w:t>
            </w:r>
          </w:p>
        </w:tc>
      </w:tr>
      <w:tr w:rsidR="00451720" w:rsidRPr="001772F7" w14:paraId="3069D5C1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FD09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352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44A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725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4BD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82C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</w:tr>
      <w:tr w:rsidR="001772F7" w:rsidRPr="001772F7" w14:paraId="6261BC4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1525E9" w14:textId="73F63F10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1.1.1 Podizvor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5C32B6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55.720,00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124C81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0DC948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EF8F85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55.720,00</w:t>
            </w:r>
          </w:p>
        </w:tc>
      </w:tr>
      <w:tr w:rsidR="00451720" w:rsidRPr="001772F7" w14:paraId="532DD550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DD4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3BA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D66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22.000,00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D0E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84C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D13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22.000,00</w:t>
            </w:r>
          </w:p>
        </w:tc>
      </w:tr>
      <w:tr w:rsidR="00451720" w:rsidRPr="001772F7" w14:paraId="4B7F1C12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4FF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2C8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8F5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33.720,00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A57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DFC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F64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33.720,00</w:t>
            </w:r>
          </w:p>
        </w:tc>
      </w:tr>
      <w:tr w:rsidR="00451720" w:rsidRPr="001772F7" w14:paraId="1CC81991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B84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530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842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D4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058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9FE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0F5EA08A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8F7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ABA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279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A49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0B0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E0C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1772F7" w:rsidRPr="001772F7" w14:paraId="56D32D83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E3294" w14:textId="37A2542B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72517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6CE95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FDAE9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DD9A3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9.210,00</w:t>
            </w:r>
          </w:p>
        </w:tc>
      </w:tr>
      <w:tr w:rsidR="00451720" w:rsidRPr="001772F7" w14:paraId="45BC2E94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D89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4A6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B74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9CE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CED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13E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110,00</w:t>
            </w:r>
          </w:p>
        </w:tc>
      </w:tr>
      <w:tr w:rsidR="00451720" w:rsidRPr="001772F7" w14:paraId="1E427BC4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BD4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358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330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C6D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19C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45E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</w:tr>
      <w:tr w:rsidR="001772F7" w:rsidRPr="001772F7" w14:paraId="087C20C0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F33B6" w14:textId="4D1DA630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4.2. Spomenička renta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FBF88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3AC42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43060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0A8E5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</w:tr>
      <w:tr w:rsidR="00451720" w:rsidRPr="001772F7" w14:paraId="20EF03D4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2B2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98D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094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EA3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4E3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5E5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</w:tr>
      <w:tr w:rsidR="001772F7" w:rsidRPr="001772F7" w14:paraId="4EDE7886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E91B96" w14:textId="51579118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3FB9E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346.200,00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8CA18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8.287,27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DD190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FD48CB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354.487,27</w:t>
            </w:r>
          </w:p>
        </w:tc>
      </w:tr>
      <w:tr w:rsidR="00451720" w:rsidRPr="001772F7" w14:paraId="15F1137D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924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B9B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4D2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67.050,00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F40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-10.260,00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B93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327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56.790,00</w:t>
            </w:r>
          </w:p>
        </w:tc>
      </w:tr>
      <w:tr w:rsidR="00451720" w:rsidRPr="001772F7" w14:paraId="59A9DEB1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4E3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845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624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137.000,00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4C5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18.547,27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FDE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2FD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155.547,27</w:t>
            </w:r>
          </w:p>
        </w:tc>
      </w:tr>
      <w:tr w:rsidR="00451720" w:rsidRPr="001772F7" w14:paraId="5B8F3B69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08F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9FD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AAF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620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C64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C28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2A98279C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15D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CC1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942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142.150,00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B22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0E7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703F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142.150,00</w:t>
            </w:r>
          </w:p>
        </w:tc>
      </w:tr>
      <w:tr w:rsidR="00451720" w:rsidRPr="001772F7" w14:paraId="11F0598B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4615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62B81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3FCDD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1.914.000,00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903C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-935.000,00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3C6F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5808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979.000,00</w:t>
            </w:r>
          </w:p>
        </w:tc>
      </w:tr>
      <w:tr w:rsidR="00451720" w:rsidRPr="001772F7" w14:paraId="7B1F26D8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DA33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B2E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936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7CF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C455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B7F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7E5C32F5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26A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9E94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649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1.914.000,00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B48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-935.000,00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67B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DF4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979.000,00</w:t>
            </w:r>
          </w:p>
        </w:tc>
      </w:tr>
      <w:tr w:rsidR="001772F7" w:rsidRPr="001772F7" w14:paraId="244483E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2299FF" w14:textId="1020A8D7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5.1.1 Pomoći EU - Renewat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7AB118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E89719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F96875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292A31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</w:tr>
      <w:tr w:rsidR="00451720" w:rsidRPr="001772F7" w14:paraId="36C888E9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F02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2EE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99F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026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FE5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152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10.700,00</w:t>
            </w:r>
          </w:p>
        </w:tc>
      </w:tr>
      <w:tr w:rsidR="00451720" w:rsidRPr="001772F7" w14:paraId="5E3E24AE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2E9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DF1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9B2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BFB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124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853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1772F7" w:rsidRPr="001772F7" w14:paraId="0F02C02E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D8C35" w14:textId="3CA8EC3E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8D6BF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34337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6690D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8E9EC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185.000,00</w:t>
            </w:r>
          </w:p>
        </w:tc>
      </w:tr>
      <w:tr w:rsidR="00451720" w:rsidRPr="001772F7" w14:paraId="38CA4F59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561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7EBA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A5C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6E9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E35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287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451720" w:rsidRPr="001772F7" w14:paraId="197A17A8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D55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240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ACD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5F3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C562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F28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38592E1F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44D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0BB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F45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FE5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C4D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7FD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150.000,00</w:t>
            </w:r>
          </w:p>
        </w:tc>
      </w:tr>
      <w:tr w:rsidR="00451720" w:rsidRPr="001772F7" w14:paraId="7A2E631D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1B8D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C43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6393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BFF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3E19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16F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51720" w:rsidRPr="001772F7" w14:paraId="63A08A2F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9D37C2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6.1. Donacije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100C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8342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349B4D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68D2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0C84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11.300,00</w:t>
            </w:r>
          </w:p>
        </w:tc>
      </w:tr>
      <w:tr w:rsidR="00451720" w:rsidRPr="001772F7" w14:paraId="30DCC093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1BF8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CC57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F7E0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3726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806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A45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9.300,00</w:t>
            </w:r>
          </w:p>
        </w:tc>
      </w:tr>
      <w:tr w:rsidR="00451720" w:rsidRPr="001772F7" w14:paraId="0BA56CB6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A3D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34AB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66BA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C8E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563B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E921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1772F7" w:rsidRPr="001772F7" w14:paraId="19F5B407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1E757" w14:textId="6532CB66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7.1. Prihodi od prodaje nef.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4D498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C727C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0B96B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560474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65.950,00</w:t>
            </w:r>
          </w:p>
        </w:tc>
      </w:tr>
      <w:tr w:rsidR="00451720" w:rsidRPr="001772F7" w14:paraId="46B8BA3E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3AE0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5E0C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AE7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35.950,00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7C8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C99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AC8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35.950,00</w:t>
            </w:r>
          </w:p>
        </w:tc>
      </w:tr>
      <w:tr w:rsidR="00451720" w:rsidRPr="001772F7" w14:paraId="13AB6BA8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B876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5BD5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F9D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391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29F4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667C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1772F7" w:rsidRPr="001772F7" w14:paraId="458EBD32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70F40" w14:textId="1B64CFBB" w:rsidR="001772F7" w:rsidRPr="001772F7" w:rsidRDefault="001772F7" w:rsidP="0045172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0F566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31A4E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4EA6A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E1DAAB" w14:textId="77777777" w:rsidR="001772F7" w:rsidRPr="001772F7" w:rsidRDefault="001772F7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  <w:tr w:rsidR="00451720" w:rsidRPr="001772F7" w14:paraId="652B9F54" w14:textId="77777777" w:rsidTr="001772F7">
        <w:trPr>
          <w:gridAfter w:val="1"/>
          <w:wAfter w:w="10" w:type="dxa"/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F05F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31BE" w14:textId="77777777" w:rsidR="00451720" w:rsidRPr="001772F7" w:rsidRDefault="00451720" w:rsidP="00451720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3FE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7BAE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A377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0398" w14:textId="77777777" w:rsidR="00451720" w:rsidRPr="001772F7" w:rsidRDefault="00451720" w:rsidP="00451720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</w:tbl>
    <w:p w14:paraId="2218CD22" w14:textId="77777777" w:rsidR="00451720" w:rsidRPr="001772F7" w:rsidRDefault="00451720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p w14:paraId="0201C5E2" w14:textId="32A5BBB4" w:rsidR="00D10016" w:rsidRPr="001772F7" w:rsidRDefault="00D10016" w:rsidP="00451720">
      <w:pPr>
        <w:spacing w:after="0"/>
        <w:jc w:val="center"/>
        <w:rPr>
          <w:rFonts w:ascii="Garamond" w:hAnsi="Garamond"/>
          <w:sz w:val="22"/>
          <w:szCs w:val="22"/>
        </w:rPr>
      </w:pPr>
      <w:r w:rsidRPr="001772F7">
        <w:rPr>
          <w:rFonts w:ascii="Garamond" w:hAnsi="Garamond"/>
          <w:sz w:val="22"/>
          <w:szCs w:val="22"/>
        </w:rPr>
        <w:t>III. RAČUN RASHODA PREMA FUNKCIJSKOJ KLASIFIKACIJI</w:t>
      </w:r>
    </w:p>
    <w:tbl>
      <w:tblPr>
        <w:tblW w:w="15142" w:type="dxa"/>
        <w:jc w:val="center"/>
        <w:tblLook w:val="04A0" w:firstRow="1" w:lastRow="0" w:firstColumn="1" w:lastColumn="0" w:noHBand="0" w:noVBand="1"/>
      </w:tblPr>
      <w:tblGrid>
        <w:gridCol w:w="1021"/>
        <w:gridCol w:w="8741"/>
        <w:gridCol w:w="1566"/>
        <w:gridCol w:w="1449"/>
        <w:gridCol w:w="1449"/>
        <w:gridCol w:w="1316"/>
      </w:tblGrid>
      <w:tr w:rsidR="00D10016" w:rsidRPr="001772F7" w14:paraId="331B08C0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2B8B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CAF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46F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02D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CF4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10016" w:rsidRPr="001772F7" w14:paraId="5AA50643" w14:textId="77777777" w:rsidTr="00D10016">
        <w:trPr>
          <w:trHeight w:val="57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D73E" w14:textId="300A029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BROJ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 xml:space="preserve">KONTA 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B7070" w14:textId="0B11AB3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AD3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PLANIRANO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D0AE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PROMJENA IZNOS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7CCF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PROMJENA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9D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NOVI IZNOS</w:t>
            </w:r>
          </w:p>
        </w:tc>
      </w:tr>
      <w:tr w:rsidR="00D10016" w:rsidRPr="001772F7" w14:paraId="3746651C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2C8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628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5.901.550,00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CDE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490.267,27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CA2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8,31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90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6.391.817,27</w:t>
            </w:r>
          </w:p>
        </w:tc>
      </w:tr>
      <w:tr w:rsidR="00D10016" w:rsidRPr="001772F7" w14:paraId="73A67616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A1A21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EDBAC7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358.110,00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C74CBD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2.070,00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7BDCDA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88515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360.180,00</w:t>
            </w:r>
          </w:p>
        </w:tc>
      </w:tr>
      <w:tr w:rsidR="00D10016" w:rsidRPr="001772F7" w14:paraId="32B72D0C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0D1C4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79885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138.460,00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7042C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BDB51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D8F83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138.620,00</w:t>
            </w:r>
          </w:p>
        </w:tc>
      </w:tr>
      <w:tr w:rsidR="00D10016" w:rsidRPr="001772F7" w14:paraId="3C74E97A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4801B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BA33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138.460,00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0B67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05C6E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AB8E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138.620,00</w:t>
            </w:r>
          </w:p>
        </w:tc>
      </w:tr>
      <w:tr w:rsidR="00D10016" w:rsidRPr="001772F7" w14:paraId="14ABD6BA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2DD0F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013 Opće usluge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6E60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219.650,00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8511D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1.910,00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0A05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7DFE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221.560,00</w:t>
            </w:r>
          </w:p>
        </w:tc>
      </w:tr>
      <w:tr w:rsidR="00D10016" w:rsidRPr="001772F7" w14:paraId="20D7D150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59600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0131 Opće usluge vezane za službenike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C1C56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203.350,00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BFD9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1.750,00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038F4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9D12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205.100,00</w:t>
            </w:r>
          </w:p>
        </w:tc>
      </w:tr>
      <w:tr w:rsidR="00D10016" w:rsidRPr="001772F7" w14:paraId="2784B9B6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85A00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0133 Ostale opće usluge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15C69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16.300,00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7175F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C8359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BDA58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16.460,00</w:t>
            </w:r>
          </w:p>
        </w:tc>
      </w:tr>
      <w:tr w:rsidR="00D10016" w:rsidRPr="001772F7" w14:paraId="2B8AA563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D54A6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0FCF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29E1FC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7369EB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572AE0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</w:tr>
      <w:tr w:rsidR="00D10016" w:rsidRPr="001772F7" w14:paraId="30F146E8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F79EA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B1E5C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C945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70DF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36D0B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</w:tr>
      <w:tr w:rsidR="00D10016" w:rsidRPr="001772F7" w14:paraId="6E5BA531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3A111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0320 Usluge protupožarne zaštite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A340F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015D9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70338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74F15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</w:tr>
      <w:tr w:rsidR="00D10016" w:rsidRPr="001772F7" w14:paraId="160BA470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CDD3C0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A7CC5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56115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DE3651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7A9BED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582.000,00</w:t>
            </w:r>
          </w:p>
        </w:tc>
      </w:tr>
      <w:tr w:rsidR="00D10016" w:rsidRPr="001772F7" w14:paraId="140C5914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B01E1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7F2F8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4EA22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AEE1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12607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582.000,00</w:t>
            </w:r>
          </w:p>
        </w:tc>
      </w:tr>
      <w:tr w:rsidR="00D10016" w:rsidRPr="001772F7" w14:paraId="781E9091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C21A8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0451 Cestovni promet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AFB99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70753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4D3C6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14416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582.000,00</w:t>
            </w:r>
          </w:p>
        </w:tc>
      </w:tr>
      <w:tr w:rsidR="00D10016" w:rsidRPr="001772F7" w14:paraId="669FB058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9CFDB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A347A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214.200,00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A0080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48B6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89EEE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214.200,00</w:t>
            </w:r>
          </w:p>
        </w:tc>
      </w:tr>
      <w:tr w:rsidR="00D10016" w:rsidRPr="001772F7" w14:paraId="395DC59F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3D0D4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Funkcijska klasifikacija  051 Gospodarenje otpadom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170EF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84.200,00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A6495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5945A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D1315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84.200,00</w:t>
            </w:r>
          </w:p>
        </w:tc>
      </w:tr>
      <w:tr w:rsidR="00D10016" w:rsidRPr="001772F7" w14:paraId="5840DFC0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732C6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0510 Gospodarenje otpadom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97E25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84.200,00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D3A35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2DF1C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A07F4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84.200,00</w:t>
            </w:r>
          </w:p>
        </w:tc>
      </w:tr>
      <w:tr w:rsidR="00D10016" w:rsidRPr="001772F7" w14:paraId="38ADB880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D4B1E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052 Gospodarenje otpadnim vodama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97122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9F49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E36C4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BCAF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</w:tr>
      <w:tr w:rsidR="00D10016" w:rsidRPr="001772F7" w14:paraId="0B124A30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8BE91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0520 Gospodarenje otpadnim vodama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5F51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C51CE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F24E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C56DC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</w:tr>
      <w:tr w:rsidR="00D10016" w:rsidRPr="001772F7" w14:paraId="24BD8381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B4B87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11FA7B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3.847.620,00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7177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521.800,00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9F07B8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13,56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9BF8E2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4.369.420,00</w:t>
            </w:r>
          </w:p>
        </w:tc>
      </w:tr>
      <w:tr w:rsidR="00D10016" w:rsidRPr="001772F7" w14:paraId="684E0883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6A9FB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77F4A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F0E15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009A9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36AB1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0ED1AAA8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A9792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0610 Razvoj stanovanja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11C88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46F78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93B68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CD94C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348E4B03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8C950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B5AAA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3.817.620,00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5F93A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521.800,00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AFDA6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5AD44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4.339.420,00</w:t>
            </w:r>
          </w:p>
        </w:tc>
      </w:tr>
      <w:tr w:rsidR="00D10016" w:rsidRPr="001772F7" w14:paraId="26FE60C1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E073C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71EFF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3.817.620,00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0F05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521.800,00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6469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2420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4.339.420,00</w:t>
            </w:r>
          </w:p>
        </w:tc>
      </w:tr>
      <w:tr w:rsidR="00D10016" w:rsidRPr="001772F7" w14:paraId="24AC617A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D298B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063 Opskrba vodom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1AC6C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49A57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5E0E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62859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0EEB56C8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245AF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0630 Opskrba vodom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D45F3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54940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C0788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DBFFA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6C1E28B5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6CE81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2450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63.320,00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134C8B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05B5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075A4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63.320,00</w:t>
            </w:r>
          </w:p>
        </w:tc>
      </w:tr>
      <w:tr w:rsidR="00D10016" w:rsidRPr="001772F7" w14:paraId="74045D31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0C915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81422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D2B8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EB3F9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F228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0042C162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78167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80A0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A64FC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50A8E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6C13D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46EBC76D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0173A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D4451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6C419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1C8EA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99660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</w:tr>
      <w:tr w:rsidR="00D10016" w:rsidRPr="001772F7" w14:paraId="2B7DEA2C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4E72F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E601B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DDCB8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D54A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8DE45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</w:tr>
      <w:tr w:rsidR="00D10016" w:rsidRPr="001772F7" w14:paraId="3250B4B3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8D6A8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B8FA1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5F7D9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61713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40BAF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0455BC2B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31084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0840 Religijske i druge službe zajednice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CF1FC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01F8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ABA68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1F8C4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564847E2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820639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F15A2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785.400,00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91D94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-38.102,73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EDA44B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-4,85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89F9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747.297,27</w:t>
            </w:r>
          </w:p>
        </w:tc>
      </w:tr>
      <w:tr w:rsidR="00D10016" w:rsidRPr="001772F7" w14:paraId="79D3D0E4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FA954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63A04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765.400,00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09D3F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-38.102,73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16555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-4,98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D3FE6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727.297,27</w:t>
            </w:r>
          </w:p>
        </w:tc>
      </w:tr>
      <w:tr w:rsidR="00D10016" w:rsidRPr="001772F7" w14:paraId="2D39D409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01B75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0911 Predškolsko obrazovanje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C8C94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705.400,00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DD9C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-68.102,73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CD9FA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-9,65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71BBA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637.297,27</w:t>
            </w:r>
          </w:p>
        </w:tc>
      </w:tr>
      <w:tr w:rsidR="00D10016" w:rsidRPr="001772F7" w14:paraId="2689F6B4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881E3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0912 Osnovno obrazovanje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0A2A2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002BD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9E420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58C4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90.000,00</w:t>
            </w:r>
          </w:p>
        </w:tc>
      </w:tr>
      <w:tr w:rsidR="00D10016" w:rsidRPr="001772F7" w14:paraId="1BDA4B3C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CA143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095 Obrazovanje koje se ne može definirati po stupnju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80AF8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DA0B4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EFA91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35B7D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2AA905B3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85030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0950 Obrazovanje koje se ne može definirati po stupnju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964A8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B4EF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5AF41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53246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232DACF5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4C5BE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D8E5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EF135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8E48C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8B1EE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</w:tr>
      <w:tr w:rsidR="00D10016" w:rsidRPr="001772F7" w14:paraId="71AC6B33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51047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4CC6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70251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4C854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A0DF8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</w:tr>
      <w:tr w:rsidR="00D10016" w:rsidRPr="001772F7" w14:paraId="419FDDDE" w14:textId="77777777" w:rsidTr="00D10016">
        <w:trPr>
          <w:trHeight w:val="255"/>
          <w:jc w:val="center"/>
        </w:trPr>
        <w:tc>
          <w:tcPr>
            <w:tcW w:w="9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997B0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Funkcijska klasifikacija  1070 Socijalna pomoć stanovništvu koje nije obuhvaćeno redovnim socijalnim programima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3DEE5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ECD87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3A3A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E9138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</w:tr>
    </w:tbl>
    <w:p w14:paraId="461F34A7" w14:textId="77777777" w:rsidR="00D10016" w:rsidRPr="001772F7" w:rsidRDefault="00D10016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tbl>
      <w:tblPr>
        <w:tblW w:w="15260" w:type="dxa"/>
        <w:tblInd w:w="-426" w:type="dxa"/>
        <w:tblLook w:val="04A0" w:firstRow="1" w:lastRow="0" w:firstColumn="1" w:lastColumn="0" w:noHBand="0" w:noVBand="1"/>
      </w:tblPr>
      <w:tblGrid>
        <w:gridCol w:w="3812"/>
        <w:gridCol w:w="4197"/>
        <w:gridCol w:w="1566"/>
        <w:gridCol w:w="1843"/>
        <w:gridCol w:w="1449"/>
        <w:gridCol w:w="2393"/>
      </w:tblGrid>
      <w:tr w:rsidR="00D10016" w:rsidRPr="001772F7" w14:paraId="5090E42A" w14:textId="77777777" w:rsidTr="001772F7">
        <w:trPr>
          <w:trHeight w:val="255"/>
        </w:trPr>
        <w:tc>
          <w:tcPr>
            <w:tcW w:w="15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0D8E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B. RAČUN FINANCIRANJA</w:t>
            </w:r>
          </w:p>
        </w:tc>
      </w:tr>
      <w:tr w:rsidR="00D10016" w:rsidRPr="001772F7" w14:paraId="72AF8B59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0875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4B3F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6216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DAA8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31C1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80F9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10016" w:rsidRPr="001772F7" w14:paraId="359689C7" w14:textId="77777777" w:rsidTr="001772F7">
        <w:trPr>
          <w:trHeight w:val="255"/>
        </w:trPr>
        <w:tc>
          <w:tcPr>
            <w:tcW w:w="15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CCB1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 RAČUN FINANCIRANJA PREMA EKONOMSKOJ KLASIFIKACIJI</w:t>
            </w:r>
          </w:p>
        </w:tc>
      </w:tr>
      <w:tr w:rsidR="00D10016" w:rsidRPr="001772F7" w14:paraId="695D3FBB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6B36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E13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CD4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211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4D3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541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10016" w:rsidRPr="001772F7" w14:paraId="3ED35BC4" w14:textId="77777777" w:rsidTr="001772F7">
        <w:trPr>
          <w:trHeight w:val="51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D92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BROJ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70E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55A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PLANIRANO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661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PROMJENA IZNOS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E87A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PROMJENA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D35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NOVI IZNOS</w:t>
            </w:r>
          </w:p>
        </w:tc>
      </w:tr>
      <w:tr w:rsidR="00590E04" w:rsidRPr="001772F7" w14:paraId="1C2A33DF" w14:textId="77777777" w:rsidTr="00E512DE">
        <w:trPr>
          <w:trHeight w:val="255"/>
        </w:trPr>
        <w:tc>
          <w:tcPr>
            <w:tcW w:w="8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A7F9" w14:textId="77777777" w:rsidR="00590E04" w:rsidRPr="001772F7" w:rsidRDefault="00590E04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PRIHODI</w:t>
            </w:r>
          </w:p>
          <w:p w14:paraId="7ED4B87F" w14:textId="764CF08F" w:rsidR="00590E04" w:rsidRPr="001772F7" w:rsidRDefault="00590E04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D181" w14:textId="77777777" w:rsidR="00590E04" w:rsidRPr="001772F7" w:rsidRDefault="00590E04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14F6" w14:textId="77777777" w:rsidR="00590E04" w:rsidRPr="001772F7" w:rsidRDefault="00590E04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E5B4" w14:textId="77777777" w:rsidR="00590E04" w:rsidRPr="001772F7" w:rsidRDefault="00590E04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F70A" w14:textId="77777777" w:rsidR="00590E04" w:rsidRPr="001772F7" w:rsidRDefault="00590E04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  <w:tr w:rsidR="00D10016" w:rsidRPr="001772F7" w14:paraId="1DDD391D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A17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451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6E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341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46D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D8C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  <w:tr w:rsidR="00D10016" w:rsidRPr="001772F7" w14:paraId="275FD021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D9D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D6F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39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0BC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8E4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5A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  <w:tr w:rsidR="001772F7" w:rsidRPr="001772F7" w14:paraId="1317EA7B" w14:textId="77777777" w:rsidTr="001772F7">
        <w:trPr>
          <w:trHeight w:val="255"/>
        </w:trPr>
        <w:tc>
          <w:tcPr>
            <w:tcW w:w="8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17A9" w14:textId="6F633CB2" w:rsidR="001772F7" w:rsidRPr="001772F7" w:rsidRDefault="001772F7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AB87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1A8F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A27C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5446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D10016" w:rsidRPr="001772F7" w14:paraId="590A683C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3D7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9ED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051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DCF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AE0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A11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D10016" w:rsidRPr="001772F7" w14:paraId="054E9DF4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BC4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107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3D1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5F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96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08E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D10016" w:rsidRPr="001772F7" w14:paraId="48BD8C7F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3BC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477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B2A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CE5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FFF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026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10016" w:rsidRPr="001772F7" w14:paraId="6B7A2CB3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B9A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38F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4A8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15B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326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44E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10016" w:rsidRPr="001772F7" w14:paraId="484E1E87" w14:textId="77777777" w:rsidTr="001772F7">
        <w:trPr>
          <w:trHeight w:val="255"/>
        </w:trPr>
        <w:tc>
          <w:tcPr>
            <w:tcW w:w="15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BB60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II. RAČUN FINANCIRANJA PREMA IZVORIMA FINANCIRANJA</w:t>
            </w:r>
          </w:p>
        </w:tc>
      </w:tr>
      <w:tr w:rsidR="00D10016" w:rsidRPr="001772F7" w14:paraId="7E313151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F3E9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2DC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EA9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6F0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3BC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322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10016" w:rsidRPr="001772F7" w14:paraId="7C6F18BD" w14:textId="77777777" w:rsidTr="001772F7">
        <w:trPr>
          <w:trHeight w:val="51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F10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BROJ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818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69B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PLANIRANO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47C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PROMJENA IZNOS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ABDF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PROMJENA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449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NOVI IZNOS</w:t>
            </w:r>
          </w:p>
        </w:tc>
      </w:tr>
      <w:tr w:rsidR="00D10016" w:rsidRPr="001772F7" w14:paraId="18ED4873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FA3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6EB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498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F6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A46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21B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  <w:tr w:rsidR="001772F7" w:rsidRPr="001772F7" w14:paraId="6D7D0E25" w14:textId="77777777" w:rsidTr="001772F7">
        <w:trPr>
          <w:trHeight w:val="255"/>
        </w:trPr>
        <w:tc>
          <w:tcPr>
            <w:tcW w:w="8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67737" w14:textId="07499CD9" w:rsidR="001772F7" w:rsidRPr="001772F7" w:rsidRDefault="001772F7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86ED8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12399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5F50DE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E1589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1.500.000,00</w:t>
            </w:r>
          </w:p>
        </w:tc>
      </w:tr>
      <w:tr w:rsidR="001772F7" w:rsidRPr="001772F7" w14:paraId="27D5B912" w14:textId="77777777" w:rsidTr="001772F7">
        <w:trPr>
          <w:trHeight w:val="255"/>
        </w:trPr>
        <w:tc>
          <w:tcPr>
            <w:tcW w:w="8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5877" w14:textId="34A08D4A" w:rsidR="001772F7" w:rsidRPr="001772F7" w:rsidRDefault="001772F7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B1B7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5CEB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A059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75A2" w14:textId="77777777" w:rsidR="001772F7" w:rsidRPr="001772F7" w:rsidRDefault="001772F7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D10016" w:rsidRPr="001772F7" w14:paraId="37F6CFEF" w14:textId="77777777" w:rsidTr="001772F7">
        <w:trPr>
          <w:trHeight w:val="25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29AC9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03BB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06B5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2025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02CA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ED2B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</w:tbl>
    <w:p w14:paraId="068C9D6B" w14:textId="77777777" w:rsidR="00D10016" w:rsidRPr="001772F7" w:rsidRDefault="00D10016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p w14:paraId="03291878" w14:textId="77777777" w:rsidR="00D10016" w:rsidRPr="001772F7" w:rsidRDefault="00D10016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  <w:gridCol w:w="2320"/>
        <w:gridCol w:w="2320"/>
      </w:tblGrid>
      <w:tr w:rsidR="00D10016" w:rsidRPr="001772F7" w14:paraId="085BB5F9" w14:textId="77777777" w:rsidTr="00D10016">
        <w:trPr>
          <w:trHeight w:val="255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AF23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II. POSEBAN DIO</w:t>
            </w:r>
          </w:p>
        </w:tc>
      </w:tr>
      <w:tr w:rsidR="00D10016" w:rsidRPr="001772F7" w14:paraId="7678AA04" w14:textId="77777777" w:rsidTr="00D10016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C648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942B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118E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6FEA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639C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3E67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10016" w:rsidRPr="001772F7" w14:paraId="613D6E1C" w14:textId="77777777" w:rsidTr="00D10016">
        <w:trPr>
          <w:trHeight w:val="255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48ED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Članak 3.</w:t>
            </w:r>
          </w:p>
        </w:tc>
      </w:tr>
      <w:tr w:rsidR="00D10016" w:rsidRPr="001772F7" w14:paraId="3D9D5D15" w14:textId="77777777" w:rsidTr="00D10016">
        <w:trPr>
          <w:trHeight w:val="795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602F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U članku 3. rashodi i izdaci za 2026. godinu u Posebnom dijelu Proračuna Općine Martijanec iskazani prema organizacijskoj, programskoj, ekonomskoj i funkcijskoj klasifikaciji i izvorima financiranja, raspoređeni po nositeljima i korisniku u programe koji se sastoje od aktivnosti i projekata te se utvrđuju kako slijedi:</w:t>
            </w:r>
          </w:p>
        </w:tc>
      </w:tr>
    </w:tbl>
    <w:p w14:paraId="2C98CCCF" w14:textId="77777777" w:rsidR="00D10016" w:rsidRPr="001772F7" w:rsidRDefault="00D10016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tbl>
      <w:tblPr>
        <w:tblW w:w="14453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53"/>
        <w:gridCol w:w="6379"/>
        <w:gridCol w:w="1842"/>
        <w:gridCol w:w="1843"/>
        <w:gridCol w:w="1701"/>
        <w:gridCol w:w="2126"/>
      </w:tblGrid>
      <w:tr w:rsidR="00D10016" w:rsidRPr="001772F7" w14:paraId="0CA02298" w14:textId="77777777" w:rsidTr="00590E04">
        <w:trPr>
          <w:trHeight w:val="591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F43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BROJ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0F8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PLANIRANO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40C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PROMJENA IZNOS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0D58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PROMJENA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8D1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NOVI IZNOS</w:t>
            </w:r>
          </w:p>
        </w:tc>
      </w:tr>
      <w:tr w:rsidR="00D10016" w:rsidRPr="001772F7" w14:paraId="3141711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CB0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9AD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5.933.150,00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E8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490.267,27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754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2F1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6.423.417,27</w:t>
            </w:r>
          </w:p>
        </w:tc>
      </w:tr>
      <w:tr w:rsidR="00D10016" w:rsidRPr="001772F7" w14:paraId="2A29BCE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9BADD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Razdjel 001 PREDSTAVNIČKA, IZVRŠNA TIJELA I MJESNA SAMOUPRAVA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B283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138.460,00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5F89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3839A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07894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138.620,00</w:t>
            </w:r>
          </w:p>
        </w:tc>
      </w:tr>
      <w:tr w:rsidR="00D10016" w:rsidRPr="001772F7" w14:paraId="3CAAE6F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E40195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179DED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134.960,00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66314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A7E18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291565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135.120,00</w:t>
            </w:r>
          </w:p>
        </w:tc>
      </w:tr>
      <w:tr w:rsidR="00D10016" w:rsidRPr="001772F7" w14:paraId="34A56AC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B0F3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1000 Rad predstavničkih i izvršnih tijela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60C95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134.960,00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181B7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E190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8183A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135.120,00</w:t>
            </w:r>
          </w:p>
        </w:tc>
      </w:tr>
      <w:tr w:rsidR="00D10016" w:rsidRPr="001772F7" w14:paraId="0E6DB29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F03F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A100001 Plaće i naknade izvršnom tijelu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4638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69.960,00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FAD5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B8D7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DF35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70.120,00</w:t>
            </w:r>
          </w:p>
        </w:tc>
      </w:tr>
      <w:tr w:rsidR="00D10016" w:rsidRPr="001772F7" w14:paraId="7640300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91E1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3604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69.960,00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0713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4D98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AA60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70.120,00</w:t>
            </w:r>
          </w:p>
        </w:tc>
      </w:tr>
      <w:tr w:rsidR="00D10016" w:rsidRPr="001772F7" w14:paraId="3ED189E8" w14:textId="77777777" w:rsidTr="00D10016">
        <w:trPr>
          <w:trHeight w:val="255"/>
          <w:jc w:val="center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B52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1C08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A5C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62.300,00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B54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432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3CD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62.300,00</w:t>
            </w:r>
          </w:p>
        </w:tc>
      </w:tr>
      <w:tr w:rsidR="00D10016" w:rsidRPr="001772F7" w14:paraId="1A174AC8" w14:textId="77777777" w:rsidTr="00D10016">
        <w:trPr>
          <w:trHeight w:val="255"/>
          <w:jc w:val="center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2D6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EB2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A2A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7.660,00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9F1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F45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F75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7.820,00</w:t>
            </w:r>
          </w:p>
        </w:tc>
      </w:tr>
      <w:tr w:rsidR="00D10016" w:rsidRPr="001772F7" w14:paraId="5485F5E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CA3A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A100002 Naknade za rad predstavničkih i izvrših tijela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DF63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A7C7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5795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D84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9.900,00</w:t>
            </w:r>
          </w:p>
        </w:tc>
      </w:tr>
      <w:tr w:rsidR="00D10016" w:rsidRPr="001772F7" w14:paraId="58AABF6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7312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427B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4A58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FAE5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5F5E2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9.900,00</w:t>
            </w:r>
          </w:p>
        </w:tc>
      </w:tr>
      <w:tr w:rsidR="00D10016" w:rsidRPr="001772F7" w14:paraId="6A60D68C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6EF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1861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BC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D97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A23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BE0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8.900,00</w:t>
            </w:r>
          </w:p>
        </w:tc>
      </w:tr>
      <w:tr w:rsidR="00D10016" w:rsidRPr="001772F7" w14:paraId="77DE209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220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BF54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B9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3C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AAA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811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</w:tr>
      <w:tr w:rsidR="00D10016" w:rsidRPr="001772F7" w14:paraId="693B914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4A3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A100003 Dan Općine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3F22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CB8F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112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633B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</w:tr>
      <w:tr w:rsidR="00D10016" w:rsidRPr="001772F7" w14:paraId="293EB50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40624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8907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9E29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5B2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4892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</w:tr>
      <w:tr w:rsidR="00D10016" w:rsidRPr="001772F7" w14:paraId="17947AEE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EC26" w14:textId="6DAD55F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32 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6E64" w14:textId="2F990B6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F06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2B0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D7C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0A5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14.500,00</w:t>
            </w:r>
          </w:p>
        </w:tc>
      </w:tr>
      <w:tr w:rsidR="00D10016" w:rsidRPr="001772F7" w14:paraId="11770DB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CBB1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A100004 Naknade političkim strankama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A820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AD97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6DB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4074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</w:tr>
      <w:tr w:rsidR="00D10016" w:rsidRPr="001772F7" w14:paraId="2261B13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5551A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4BFB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B123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5A55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3BA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</w:tr>
      <w:tr w:rsidR="00D10016" w:rsidRPr="001772F7" w14:paraId="0F244E16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EA1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8A962" w14:textId="0C7D9BB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39B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ED3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E2C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A6C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</w:tr>
      <w:tr w:rsidR="00D10016" w:rsidRPr="001772F7" w14:paraId="3C10870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4514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A100005 Članarine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C6165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4DB5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F14C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7D32B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</w:tr>
      <w:tr w:rsidR="00D10016" w:rsidRPr="001772F7" w14:paraId="0CBB3C3C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9EA7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4596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5E48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C3C4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021B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</w:tr>
      <w:tr w:rsidR="00D10016" w:rsidRPr="001772F7" w14:paraId="3467F3A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ACE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84D8" w14:textId="2850287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5D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027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B71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BC5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</w:tr>
      <w:tr w:rsidR="00D10016" w:rsidRPr="001772F7" w14:paraId="02E4654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C5E6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A100006 Ostale manifestacije i njihove pripreme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1B84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E86A9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D1B8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62E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29.300,00</w:t>
            </w:r>
          </w:p>
        </w:tc>
      </w:tr>
      <w:tr w:rsidR="00D10016" w:rsidRPr="001772F7" w14:paraId="0559EA5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DA9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111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765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81A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8A33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29.300,00</w:t>
            </w:r>
          </w:p>
        </w:tc>
      </w:tr>
      <w:tr w:rsidR="00D10016" w:rsidRPr="001772F7" w14:paraId="05DAF0F5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975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FED63" w14:textId="013D692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B5C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27.300,00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FC6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8BC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358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27.300,00</w:t>
            </w:r>
          </w:p>
        </w:tc>
      </w:tr>
      <w:tr w:rsidR="00D10016" w:rsidRPr="001772F7" w14:paraId="33F4178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214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9EFA" w14:textId="3289930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77E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242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64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FB4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656E1FB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3755E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Glava 00102 MJESNA SAMOUPRAVA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F21B7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B8044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2D6A72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FD7D0B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</w:tr>
      <w:tr w:rsidR="00D10016" w:rsidRPr="001772F7" w14:paraId="20AB26B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C3B4A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1001 Djelatnost mjesne samouprave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E5FD1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2A0F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9DAB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D9695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</w:tr>
      <w:tr w:rsidR="00D10016" w:rsidRPr="001772F7" w14:paraId="3F4FF1B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91AD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A100101 Redovna djelatnost mjesne samouprave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207B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FF2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C414B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CB9C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</w:tr>
      <w:tr w:rsidR="00D10016" w:rsidRPr="001772F7" w14:paraId="6B4DEDB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7EA7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66E3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F75C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4EFB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BDE6D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</w:tr>
      <w:tr w:rsidR="00D10016" w:rsidRPr="001772F7" w14:paraId="3039208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D78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59259" w14:textId="330C475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9DC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82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08E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673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</w:tr>
      <w:tr w:rsidR="00D10016" w:rsidRPr="001772F7" w14:paraId="56F6E58F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A12DA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Razdjel 002 JEDINSTVENI UPRAVNI ODJEL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7BCFA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5.794.690,00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DAD60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490.107,27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F5164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7F83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6.284.797,27</w:t>
            </w:r>
          </w:p>
        </w:tc>
      </w:tr>
      <w:tr w:rsidR="00D10016" w:rsidRPr="001772F7" w14:paraId="4BBDD55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8D193B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Glava 00201 JEDINSTVENI UPRAVNI ODJEL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DEE043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5.199.290,00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F24E05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478.210,00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4BF372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6B3D34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5.677.500,00</w:t>
            </w:r>
          </w:p>
        </w:tc>
      </w:tr>
      <w:tr w:rsidR="00D10016" w:rsidRPr="001772F7" w14:paraId="1424F56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AD3B9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1002 Redovna djelatnost javne uprave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EE40E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2.258.750,00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3C250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91.050,00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661C5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5B284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2.349.800,00</w:t>
            </w:r>
          </w:p>
        </w:tc>
      </w:tr>
      <w:tr w:rsidR="00D10016" w:rsidRPr="001772F7" w14:paraId="106D0D6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E6259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A100201 Plaće i naknade zaposlenim službenicima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2EB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203.350,00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BB86E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326D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97538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205.100,00</w:t>
            </w:r>
          </w:p>
        </w:tc>
      </w:tr>
      <w:tr w:rsidR="00D10016" w:rsidRPr="001772F7" w14:paraId="0B8079F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7352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4EDF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190.650,00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95B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81BA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9312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192.400,00</w:t>
            </w:r>
          </w:p>
        </w:tc>
      </w:tr>
      <w:tr w:rsidR="00D10016" w:rsidRPr="001772F7" w14:paraId="6AA8660A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31A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2F049" w14:textId="5BE6C935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7DB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176.400,00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441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478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D4B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176.700,00</w:t>
            </w:r>
          </w:p>
        </w:tc>
      </w:tr>
      <w:tr w:rsidR="00D10016" w:rsidRPr="001772F7" w14:paraId="505581AE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67B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8D9C" w14:textId="6F010811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AA3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402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AE4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A3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12.200,00</w:t>
            </w:r>
          </w:p>
        </w:tc>
      </w:tr>
      <w:tr w:rsidR="00D10016" w:rsidRPr="001772F7" w14:paraId="18B4C63B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0F4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CD330" w14:textId="68573BB0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40B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8E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215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71B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</w:tr>
      <w:tr w:rsidR="00D10016" w:rsidRPr="001772F7" w14:paraId="043962EF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595F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3FE6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32ED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82F1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3686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12.700,00</w:t>
            </w:r>
          </w:p>
        </w:tc>
      </w:tr>
      <w:tr w:rsidR="00D10016" w:rsidRPr="001772F7" w14:paraId="2148DC7C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548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15AF" w14:textId="16065DC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9EE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F3F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06D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53D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10.700,00</w:t>
            </w:r>
          </w:p>
        </w:tc>
      </w:tr>
      <w:tr w:rsidR="00D10016" w:rsidRPr="001772F7" w14:paraId="084726B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89B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4D41" w14:textId="7EF7878B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380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6C2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322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441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329041D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4838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Aktivnost A100202 Redovna djelatnost javne uprave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5B18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268.500,00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9416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E8AF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7212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307.800,00</w:t>
            </w:r>
          </w:p>
        </w:tc>
      </w:tr>
      <w:tr w:rsidR="00D10016" w:rsidRPr="001772F7" w14:paraId="59BF17E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BB3E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1441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268.500,00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CE89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2B27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F5EE2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307.800,00</w:t>
            </w:r>
          </w:p>
        </w:tc>
      </w:tr>
      <w:tr w:rsidR="00D10016" w:rsidRPr="001772F7" w14:paraId="003C411D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C10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C84D" w14:textId="14153CD0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BCE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234.200,00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91D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33.300,00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51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DE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267.500,00</w:t>
            </w:r>
          </w:p>
        </w:tc>
      </w:tr>
      <w:tr w:rsidR="00D10016" w:rsidRPr="001772F7" w14:paraId="1BD2667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F18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34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A9C6D" w14:textId="0DCAADA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07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25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942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DF6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12.600,00</w:t>
            </w:r>
          </w:p>
        </w:tc>
      </w:tr>
      <w:tr w:rsidR="00D10016" w:rsidRPr="001772F7" w14:paraId="2ADE809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13F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0AA9B" w14:textId="33750BC8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249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461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B1A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309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17.000,00</w:t>
            </w:r>
          </w:p>
        </w:tc>
      </w:tr>
      <w:tr w:rsidR="00D10016" w:rsidRPr="001772F7" w14:paraId="54F1E0E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48F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36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83776" w14:textId="2C51B3E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41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458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E04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B8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6.700,00</w:t>
            </w:r>
          </w:p>
        </w:tc>
      </w:tr>
      <w:tr w:rsidR="00D10016" w:rsidRPr="001772F7" w14:paraId="2DF3FE86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E93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D7CA5" w14:textId="556F59E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332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0BD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816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5D6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5F9DAFB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11A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81B92" w14:textId="2BD869C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3CB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D6A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8C7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182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34C01216" w14:textId="77777777" w:rsidTr="00D10016">
        <w:trPr>
          <w:trHeight w:val="495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3F8C6B1" w14:textId="2EFABB4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A100203 Održavanje objekata, postrojenja, opreme i prijevoznih sredstava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AF0C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33A3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0D0D8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B9F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74.300,00</w:t>
            </w:r>
          </w:p>
        </w:tc>
      </w:tr>
      <w:tr w:rsidR="00D10016" w:rsidRPr="001772F7" w14:paraId="5D5A848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2B00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FF19C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D035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C714B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71F1E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74.300,00</w:t>
            </w:r>
          </w:p>
        </w:tc>
      </w:tr>
      <w:tr w:rsidR="00D10016" w:rsidRPr="001772F7" w14:paraId="11FFA3E2" w14:textId="77777777" w:rsidTr="00590E04">
        <w:trPr>
          <w:trHeight w:val="22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56F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A5BA5" w14:textId="77A5261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0D4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74.300,00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62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40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46B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74.300,00</w:t>
            </w:r>
          </w:p>
        </w:tc>
      </w:tr>
      <w:tr w:rsidR="00D10016" w:rsidRPr="001772F7" w14:paraId="3C0039B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ED5B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A100205 Otplata kredita i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3AFF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199F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CD51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812A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D10016" w:rsidRPr="001772F7" w14:paraId="263BF9DF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3831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AEC4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7A35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D2B70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50A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D10016" w:rsidRPr="001772F7" w14:paraId="4388B1D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8C3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54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979B" w14:textId="5796F75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630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003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481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8B7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31.600,00</w:t>
            </w:r>
          </w:p>
        </w:tc>
      </w:tr>
      <w:tr w:rsidR="00D10016" w:rsidRPr="001772F7" w14:paraId="07837EB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1B50A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K100206 Nabava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FC1D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6C2F7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5EAA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8F81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191.000,00</w:t>
            </w:r>
          </w:p>
        </w:tc>
      </w:tr>
      <w:tr w:rsidR="00D10016" w:rsidRPr="001772F7" w14:paraId="17EC52DC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2002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3BB7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190.300,00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BFD0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75E65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3067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190.300,00</w:t>
            </w:r>
          </w:p>
        </w:tc>
      </w:tr>
      <w:tr w:rsidR="00D10016" w:rsidRPr="001772F7" w14:paraId="6BD8792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CE1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381FC" w14:textId="0DE1573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85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46.600,00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D8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86F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74B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46.600,00</w:t>
            </w:r>
          </w:p>
        </w:tc>
      </w:tr>
      <w:tr w:rsidR="00D10016" w:rsidRPr="001772F7" w14:paraId="5CBFF2E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A8C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CC3ED" w14:textId="4C8FA30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B11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143.700,00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66C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8D9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4F2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143.700,00</w:t>
            </w:r>
          </w:p>
        </w:tc>
      </w:tr>
      <w:tr w:rsidR="00D10016" w:rsidRPr="001772F7" w14:paraId="19A252D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D5F45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6.1.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7D9FD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94C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2E55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55A3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700,00</w:t>
            </w:r>
          </w:p>
        </w:tc>
      </w:tr>
      <w:tr w:rsidR="00D10016" w:rsidRPr="001772F7" w14:paraId="12DA0DF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056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9C56" w14:textId="00B3CC4C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BA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B22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754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64E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700,00</w:t>
            </w:r>
          </w:p>
        </w:tc>
      </w:tr>
      <w:tr w:rsidR="00D10016" w:rsidRPr="001772F7" w14:paraId="40CFE25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7B0D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K100208 Rekonstrukcija zgrade stare škole u Hrastovljanu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8B9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6684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9B18E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716B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40B39AF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B1EB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05CD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66FD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E16E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1569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088797D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CB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C29D4" w14:textId="6583EA6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5A5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58E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96A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3A2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69FA6F84" w14:textId="77777777" w:rsidTr="00590E04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9187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7.1. Prihodi od prodaje nef.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ACF8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8E04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133B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DA2CE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26DD27F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2B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4F89D" w14:textId="5F6F7DB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B7B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95E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BD3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FD2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770C16E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25A2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K100209 Dodatna ulaganja u imovinu u vlasništvu Općine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F5200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B1E6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A88D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D1ADF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100.000,00</w:t>
            </w:r>
          </w:p>
        </w:tc>
      </w:tr>
      <w:tr w:rsidR="00D10016" w:rsidRPr="001772F7" w14:paraId="7D9480E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D86A6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AC1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2FE9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D0B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296E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30.900,00</w:t>
            </w:r>
          </w:p>
        </w:tc>
      </w:tr>
      <w:tr w:rsidR="00D10016" w:rsidRPr="001772F7" w14:paraId="764F1F3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CF5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D4FE" w14:textId="236D232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40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AE3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972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3E5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30.900,00</w:t>
            </w:r>
          </w:p>
        </w:tc>
      </w:tr>
      <w:tr w:rsidR="00D10016" w:rsidRPr="001772F7" w14:paraId="41B5DDD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C6C3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3.1. 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9C1C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7AF5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B9B7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7F2A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</w:tr>
      <w:tr w:rsidR="00D10016" w:rsidRPr="001772F7" w14:paraId="28B85B65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9B2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D73C6" w14:textId="39C4761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ED3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0A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E30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0CD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</w:tr>
      <w:tr w:rsidR="00D10016" w:rsidRPr="001772F7" w14:paraId="33F57993" w14:textId="77777777" w:rsidTr="00590E04">
        <w:trPr>
          <w:trHeight w:val="284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6F4C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A43E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B77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8B08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A0E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</w:tr>
      <w:tr w:rsidR="00D10016" w:rsidRPr="001772F7" w14:paraId="1DAACB9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430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5BEF0" w14:textId="0D436931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E5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4BB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CF5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46B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</w:tr>
      <w:tr w:rsidR="00D10016" w:rsidRPr="001772F7" w14:paraId="121394B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0BD7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K100210 Rekonstrukcija vatrogasnog doma u Martijancu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F774E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CFBE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838C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6700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1.400.000,00</w:t>
            </w:r>
          </w:p>
        </w:tc>
      </w:tr>
      <w:tr w:rsidR="00D10016" w:rsidRPr="001772F7" w14:paraId="42338F6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C9C0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AD523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754C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D3A5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4858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517.000,00</w:t>
            </w:r>
          </w:p>
        </w:tc>
      </w:tr>
      <w:tr w:rsidR="00D10016" w:rsidRPr="001772F7" w14:paraId="25CAE83D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78B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D920" w14:textId="1495C28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595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567.000,00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7C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097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50C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517.000,00</w:t>
            </w:r>
          </w:p>
        </w:tc>
      </w:tr>
      <w:tr w:rsidR="00D10016" w:rsidRPr="001772F7" w14:paraId="2B2BBA8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C23C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27A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24CD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-700.000,00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966F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FA2F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100.000,00</w:t>
            </w:r>
          </w:p>
        </w:tc>
      </w:tr>
      <w:tr w:rsidR="00D10016" w:rsidRPr="001772F7" w14:paraId="6567E48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D56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B89A" w14:textId="3FD51E7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418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95E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-700.000,00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A6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63B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100.000,00</w:t>
            </w:r>
          </w:p>
        </w:tc>
      </w:tr>
      <w:tr w:rsidR="00D10016" w:rsidRPr="001772F7" w14:paraId="2DDA114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B6FD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7.1. Prihodi od prodaje nef.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53D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5706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53D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602E3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33.000,00</w:t>
            </w:r>
          </w:p>
        </w:tc>
      </w:tr>
      <w:tr w:rsidR="00D10016" w:rsidRPr="001772F7" w14:paraId="2FB43652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348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4CE92" w14:textId="1C6BA57C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47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FD3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04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2CA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33.000,00</w:t>
            </w:r>
          </w:p>
        </w:tc>
      </w:tr>
      <w:tr w:rsidR="00D10016" w:rsidRPr="001772F7" w14:paraId="4DDFF45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4A33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AB6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CC19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A760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E8D5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</w:tr>
      <w:tr w:rsidR="00D10016" w:rsidRPr="001772F7" w14:paraId="6E36F06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98F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D122F" w14:textId="629388C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B87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A37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244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0D1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</w:tr>
      <w:tr w:rsidR="00D10016" w:rsidRPr="001772F7" w14:paraId="549A60C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12AE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K100212 Obnova Društvenog doma u Čičkovini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EB1E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CDFA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E2F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5D267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7EC57AE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F843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7.1. Prihodi od prodaje nef.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A4D52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9252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E377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3B43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5256B5F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E5A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97A82" w14:textId="7A1DE8B1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B4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7E7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95B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26B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6CA5798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8EA88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1003 Komunalno gospodarstvo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51769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1.376.850,00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3E8AA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5999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751B5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1.377.010,00</w:t>
            </w:r>
          </w:p>
        </w:tc>
      </w:tr>
      <w:tr w:rsidR="00D10016" w:rsidRPr="001772F7" w14:paraId="50C5B5B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4AD2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A100301 Plaće i naknade namještenicima Vlastitog pogona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738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B7A9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AC17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43F1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16.460,00</w:t>
            </w:r>
          </w:p>
        </w:tc>
      </w:tr>
      <w:tr w:rsidR="00D10016" w:rsidRPr="001772F7" w14:paraId="3D96F77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81AB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2938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30FD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47F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6996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6.460,00</w:t>
            </w:r>
          </w:p>
        </w:tc>
      </w:tr>
      <w:tr w:rsidR="00D10016" w:rsidRPr="001772F7" w14:paraId="63634BA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B9E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E9F8" w14:textId="7DDA2A38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325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28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384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80F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5.050,00</w:t>
            </w:r>
          </w:p>
        </w:tc>
      </w:tr>
      <w:tr w:rsidR="00D10016" w:rsidRPr="001772F7" w14:paraId="52E276B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823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A7A9E" w14:textId="17C2C5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3F2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1F8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0A2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70E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1.410,00</w:t>
            </w:r>
          </w:p>
        </w:tc>
      </w:tr>
      <w:tr w:rsidR="00D10016" w:rsidRPr="001772F7" w14:paraId="5926252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F0A0B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A434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62DD2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AA7A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FDD3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2350DDD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615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D10FB" w14:textId="488387A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38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7E9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9D4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E4C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67AF4C0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C683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A100302 Komunalna služba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CC39E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D70B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0807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C2CC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48.050,00</w:t>
            </w:r>
          </w:p>
        </w:tc>
      </w:tr>
      <w:tr w:rsidR="00D10016" w:rsidRPr="001772F7" w14:paraId="03139CE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3773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83FB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1247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028D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CA57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48.050,00</w:t>
            </w:r>
          </w:p>
        </w:tc>
      </w:tr>
      <w:tr w:rsidR="00D10016" w:rsidRPr="001772F7" w14:paraId="211BA62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778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6C38D" w14:textId="70CAE48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D59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37.550,00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B25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54B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21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37.550,00</w:t>
            </w:r>
          </w:p>
        </w:tc>
      </w:tr>
      <w:tr w:rsidR="00D10016" w:rsidRPr="001772F7" w14:paraId="1C882B8D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BF3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1E555" w14:textId="7BD2DE6C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C75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438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7E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AD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10.500,00</w:t>
            </w:r>
          </w:p>
        </w:tc>
      </w:tr>
      <w:tr w:rsidR="00D10016" w:rsidRPr="001772F7" w14:paraId="59D91A6B" w14:textId="77777777" w:rsidTr="00D10016">
        <w:trPr>
          <w:trHeight w:val="510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33C723F7" w14:textId="6187F17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A100304 Održavanje objekata i uređaja komunalne  infrastrukture, postrojenja i opreme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97FFE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22F7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3D88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762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225.000,00</w:t>
            </w:r>
          </w:p>
        </w:tc>
      </w:tr>
      <w:tr w:rsidR="00D10016" w:rsidRPr="001772F7" w14:paraId="197A0D7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D75C0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EF70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164.550,00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8C71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B035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B103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164.550,00</w:t>
            </w:r>
          </w:p>
        </w:tc>
      </w:tr>
      <w:tr w:rsidR="00D10016" w:rsidRPr="001772F7" w14:paraId="2E64C22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A6B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23409" w14:textId="6F31DA6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189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164.550,00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424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677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293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164.550,00</w:t>
            </w:r>
          </w:p>
        </w:tc>
      </w:tr>
      <w:tr w:rsidR="00D10016" w:rsidRPr="001772F7" w14:paraId="640A907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A415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EC71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51.150,00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6263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8562B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9435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51.150,00</w:t>
            </w:r>
          </w:p>
        </w:tc>
      </w:tr>
      <w:tr w:rsidR="00D10016" w:rsidRPr="001772F7" w14:paraId="648E090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3F8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0AB8" w14:textId="79F4078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9D7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51.150,00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5B4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BC5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485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51.150,00</w:t>
            </w:r>
          </w:p>
        </w:tc>
      </w:tr>
      <w:tr w:rsidR="00D10016" w:rsidRPr="001772F7" w14:paraId="5245DF4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C307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6.1.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9B2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46D7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7B0F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BD1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9.300,00</w:t>
            </w:r>
          </w:p>
        </w:tc>
      </w:tr>
      <w:tr w:rsidR="00D10016" w:rsidRPr="001772F7" w14:paraId="120A020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3DD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39EC0" w14:textId="09B3046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6E1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40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CA4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5DA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9.300,00</w:t>
            </w:r>
          </w:p>
        </w:tc>
      </w:tr>
      <w:tr w:rsidR="00D10016" w:rsidRPr="001772F7" w14:paraId="3FC2AC6E" w14:textId="77777777" w:rsidTr="00D10016">
        <w:trPr>
          <w:trHeight w:val="510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5850DA75" w14:textId="2ECD44F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A100305 Zbrinjavanje kućnih ljubimaca, napuštenih i ozlijeđenih životinja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41E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F1A9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C8E9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802D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6.300,00</w:t>
            </w:r>
          </w:p>
        </w:tc>
      </w:tr>
      <w:tr w:rsidR="00D10016" w:rsidRPr="001772F7" w14:paraId="113953E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DD12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BE6D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2AAC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E7FB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0761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6.300,00</w:t>
            </w:r>
          </w:p>
        </w:tc>
      </w:tr>
      <w:tr w:rsidR="00D10016" w:rsidRPr="001772F7" w14:paraId="4008FF0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630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91EA" w14:textId="29BBF18B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4D7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CDD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712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AA4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5.300,00</w:t>
            </w:r>
          </w:p>
        </w:tc>
      </w:tr>
      <w:tr w:rsidR="00D10016" w:rsidRPr="001772F7" w14:paraId="5D8600B8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1F9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883B" w14:textId="54602E3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2C1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429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9B5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25D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</w:tr>
      <w:tr w:rsidR="00D10016" w:rsidRPr="001772F7" w14:paraId="3196744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6705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A100306 Gospodarenje otpadom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7859F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214CD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D158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8035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84.200,00</w:t>
            </w:r>
          </w:p>
        </w:tc>
      </w:tr>
      <w:tr w:rsidR="00D10016" w:rsidRPr="001772F7" w14:paraId="46087C6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774E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01E6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BCA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A7C6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442E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54.200,00</w:t>
            </w:r>
          </w:p>
        </w:tc>
      </w:tr>
      <w:tr w:rsidR="00D10016" w:rsidRPr="001772F7" w14:paraId="5E9469A5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3BF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A44E1" w14:textId="393451C5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06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54.200,00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5E5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E5A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29E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54.200,00</w:t>
            </w:r>
          </w:p>
        </w:tc>
      </w:tr>
      <w:tr w:rsidR="00D10016" w:rsidRPr="001772F7" w14:paraId="4CE4AD7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A5B9E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67E5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9AA6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BAA6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521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6B6145D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A99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F72A3" w14:textId="46B0614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604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59F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07D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666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3A87F4C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0B4E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A100308 Evidentiranje NC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BC53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5A943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5FB9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2C83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</w:tr>
      <w:tr w:rsidR="00D10016" w:rsidRPr="001772F7" w14:paraId="628F484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6F18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78A0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8310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0D894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810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14.950,00</w:t>
            </w:r>
          </w:p>
        </w:tc>
      </w:tr>
      <w:tr w:rsidR="00D10016" w:rsidRPr="001772F7" w14:paraId="74C6A23C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FFB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43A90" w14:textId="4814416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1D4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560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83B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AA8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14.950,00</w:t>
            </w:r>
          </w:p>
        </w:tc>
      </w:tr>
      <w:tr w:rsidR="00D10016" w:rsidRPr="001772F7" w14:paraId="572DFB7F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ACEC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4.2. Spomenička renta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B445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901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81A49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4C3F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</w:tr>
      <w:tr w:rsidR="00D10016" w:rsidRPr="001772F7" w14:paraId="5C3F9B51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4CA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61626" w14:textId="7D679F8C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FD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7E7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CD4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4CF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</w:tr>
      <w:tr w:rsidR="00D10016" w:rsidRPr="001772F7" w14:paraId="335D4A0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36539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K100311 Izgradnja odvodnje u sklopu Aglomeracije Ludbreg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52B8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48CC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A605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01C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</w:tr>
      <w:tr w:rsidR="00D10016" w:rsidRPr="001772F7" w14:paraId="6753215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D9D7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FA38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5315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52464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5EAE5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</w:tr>
      <w:tr w:rsidR="00D10016" w:rsidRPr="001772F7" w14:paraId="53110DA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D36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D9F8" w14:textId="1E1B295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F97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176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CE1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417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</w:tr>
      <w:tr w:rsidR="00D10016" w:rsidRPr="001772F7" w14:paraId="42F96A2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6D20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K100312 Sustav odvodnje Aglomeracija Slanje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C53E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B88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EEFE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6A51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</w:tr>
      <w:tr w:rsidR="00D10016" w:rsidRPr="001772F7" w14:paraId="6C69B75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B515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1FC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6938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6033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76EF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</w:tr>
      <w:tr w:rsidR="00D10016" w:rsidRPr="001772F7" w14:paraId="2DC5926E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12F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D090" w14:textId="671931E1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959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1C6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2F2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D5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</w:tr>
      <w:tr w:rsidR="00D10016" w:rsidRPr="001772F7" w14:paraId="0B166D6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F5CF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K100316 Rekonstrukcija NC Martijanec - Madaraševec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065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55AE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D080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A435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450.000,00</w:t>
            </w:r>
          </w:p>
        </w:tc>
      </w:tr>
      <w:tr w:rsidR="00D10016" w:rsidRPr="001772F7" w14:paraId="03C8C93C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FA13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6E3C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CC06A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72C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2A9C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29.000,00</w:t>
            </w:r>
          </w:p>
        </w:tc>
      </w:tr>
      <w:tr w:rsidR="00D10016" w:rsidRPr="001772F7" w14:paraId="5315BB6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364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B945" w14:textId="00FE07E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E37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031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EE9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901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29.000,00</w:t>
            </w:r>
          </w:p>
        </w:tc>
      </w:tr>
      <w:tr w:rsidR="00D10016" w:rsidRPr="001772F7" w14:paraId="204BFA3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37FD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F78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6168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B37F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F19C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421.000,00</w:t>
            </w:r>
          </w:p>
        </w:tc>
      </w:tr>
      <w:tr w:rsidR="00D10016" w:rsidRPr="001772F7" w14:paraId="4048A8B5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ED8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A3E63" w14:textId="0BBAE6E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C6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0CD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B4C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1F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421.000,00</w:t>
            </w:r>
          </w:p>
        </w:tc>
      </w:tr>
      <w:tr w:rsidR="00D10016" w:rsidRPr="001772F7" w14:paraId="4F5C6C8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CFF2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K100317 Izgradnja i rekonstrukcija nerazvrstanih cesta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103B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809E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194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6FBF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200.000,00</w:t>
            </w:r>
          </w:p>
        </w:tc>
      </w:tr>
      <w:tr w:rsidR="00D10016" w:rsidRPr="001772F7" w14:paraId="73A86FA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C22F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9595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70.970,00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9553B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9900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6989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110.970,00</w:t>
            </w:r>
          </w:p>
        </w:tc>
      </w:tr>
      <w:tr w:rsidR="00D10016" w:rsidRPr="001772F7" w14:paraId="1263830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B82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F7C16" w14:textId="6BBA788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43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70.970,00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46D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428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DC6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110.970,00</w:t>
            </w:r>
          </w:p>
        </w:tc>
      </w:tr>
      <w:tr w:rsidR="00D10016" w:rsidRPr="001772F7" w14:paraId="0612100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A6B06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8C085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79.030,00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998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D003F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5FC0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79.030,00</w:t>
            </w:r>
          </w:p>
        </w:tc>
      </w:tr>
      <w:tr w:rsidR="00D10016" w:rsidRPr="001772F7" w14:paraId="7259E568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71A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CB513" w14:textId="6611F43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AD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79.030,00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833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A99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490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79.030,00</w:t>
            </w:r>
          </w:p>
        </w:tc>
      </w:tr>
      <w:tr w:rsidR="00D10016" w:rsidRPr="001772F7" w14:paraId="5423661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C2C78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CA23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92BB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E193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A2CB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41D4E9D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BB8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05DDD" w14:textId="4DBFDC15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8C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486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B2A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0B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7BCF4A0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C098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K100318 Sanacija mostova, propusta i kanala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1AE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C1D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200D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757C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</w:tr>
      <w:tr w:rsidR="00D10016" w:rsidRPr="001772F7" w14:paraId="33AE1C1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8CFF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547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348B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A49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0B7F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35.430,00</w:t>
            </w:r>
          </w:p>
        </w:tc>
      </w:tr>
      <w:tr w:rsidR="00D10016" w:rsidRPr="001772F7" w14:paraId="449958F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460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8F314" w14:textId="5C597D51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19F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DC3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497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99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35.430,00</w:t>
            </w:r>
          </w:p>
        </w:tc>
      </w:tr>
      <w:tr w:rsidR="00D10016" w:rsidRPr="001772F7" w14:paraId="533903C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F732D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E006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183E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DCF4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647A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11.620,00</w:t>
            </w:r>
          </w:p>
        </w:tc>
      </w:tr>
      <w:tr w:rsidR="00D10016" w:rsidRPr="001772F7" w14:paraId="2EF4B331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A31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3B9CC" w14:textId="3F1A6A9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8CA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11.620,00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F6C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CE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F37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11.620,00</w:t>
            </w:r>
          </w:p>
        </w:tc>
      </w:tr>
      <w:tr w:rsidR="00D10016" w:rsidRPr="001772F7" w14:paraId="4D0F2A6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B1BC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7.1. Prihodi od prodaje nef.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3C0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5F23B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9143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976C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2.950,00</w:t>
            </w:r>
          </w:p>
        </w:tc>
      </w:tr>
      <w:tr w:rsidR="00D10016" w:rsidRPr="001772F7" w14:paraId="57BBDAB6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FFF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A9765" w14:textId="707E78F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9FF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44B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D75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AFF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2.950,00</w:t>
            </w:r>
          </w:p>
        </w:tc>
      </w:tr>
      <w:tr w:rsidR="00D10016" w:rsidRPr="001772F7" w14:paraId="73AB813F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2655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K100319 Ulaganje u povećanje sigurnosti cestovnog prometa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0E8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461E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CAF4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D719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132.000,00</w:t>
            </w:r>
          </w:p>
        </w:tc>
      </w:tr>
      <w:tr w:rsidR="00D10016" w:rsidRPr="001772F7" w14:paraId="7036C60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8A547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D00A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E5B6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6929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22F2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95.700,00</w:t>
            </w:r>
          </w:p>
        </w:tc>
      </w:tr>
      <w:tr w:rsidR="00D10016" w:rsidRPr="001772F7" w14:paraId="0F91B51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1A8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7C780" w14:textId="0CD7B83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627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95.700,00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86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A49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DA3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95.700,00</w:t>
            </w:r>
          </w:p>
        </w:tc>
      </w:tr>
      <w:tr w:rsidR="00D10016" w:rsidRPr="001772F7" w14:paraId="1ECE718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CEFA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3528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11A1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3E96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D317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6271396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30B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FC38" w14:textId="7A2563A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56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63E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677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E0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391A9A8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40CD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6.1.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E915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BDA6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577D8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7C70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1.300,00</w:t>
            </w:r>
          </w:p>
        </w:tc>
      </w:tr>
      <w:tr w:rsidR="00D10016" w:rsidRPr="001772F7" w14:paraId="1625BA3E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F23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7F29B" w14:textId="3E1FAB2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1A5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8BE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8A1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83E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1.300,00</w:t>
            </w:r>
          </w:p>
        </w:tc>
      </w:tr>
      <w:tr w:rsidR="00D10016" w:rsidRPr="001772F7" w14:paraId="1F8B501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668C0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Tekući projekt T100321 Izgradnja vodoopskrbnog cjevovoda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7B0A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170D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3482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36AF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6F7C8F8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B307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14F7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2ED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16D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F076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594D8852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4C7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A1677" w14:textId="2DC26C5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BB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EF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5D9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DBF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4E992F2D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9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3A4F5" w14:textId="273BC3E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DA5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A24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6ED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CB6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760CAA4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B3A0B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1004 Poljoprivreda, gospodarstvo i turizam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967CD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825.100,00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41372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ED993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1C198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1.260.100,00</w:t>
            </w:r>
          </w:p>
        </w:tc>
      </w:tr>
      <w:tr w:rsidR="00D10016" w:rsidRPr="001772F7" w14:paraId="0268C18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E771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A100401 Poljoprivreda i gospodarstvo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9988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E64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E689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01BD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15.100,00</w:t>
            </w:r>
          </w:p>
        </w:tc>
      </w:tr>
      <w:tr w:rsidR="00D10016" w:rsidRPr="001772F7" w14:paraId="6B1ED5C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60BC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5825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6EEF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69867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595BA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15.100,00</w:t>
            </w:r>
          </w:p>
        </w:tc>
      </w:tr>
      <w:tr w:rsidR="00D10016" w:rsidRPr="001772F7" w14:paraId="2AF71DD1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118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B727C" w14:textId="1EED5DA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181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D4A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A78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4A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6.000,00</w:t>
            </w:r>
          </w:p>
        </w:tc>
      </w:tr>
      <w:tr w:rsidR="00D10016" w:rsidRPr="001772F7" w14:paraId="74D4D2F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2FE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A6FA" w14:textId="479ECCDB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12E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3E1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F2D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27A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9.100,00</w:t>
            </w:r>
          </w:p>
        </w:tc>
      </w:tr>
      <w:tr w:rsidR="00D10016" w:rsidRPr="001772F7" w14:paraId="5FC3C81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AE4AA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K100403 Ulaganje u obnovljive izvore energije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2DD3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D1A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A238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1CA8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</w:tr>
      <w:tr w:rsidR="00D10016" w:rsidRPr="001772F7" w14:paraId="3BBDC0C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0819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C82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F584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114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2EF2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1105949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1B1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4831" w14:textId="4EB5801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668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EB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891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F0E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617EE20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21B04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EDE7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9F3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3D38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7E2A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</w:tr>
      <w:tr w:rsidR="00D10016" w:rsidRPr="001772F7" w14:paraId="3AA2F63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4C6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12930" w14:textId="6C20CA4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3DD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072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E0F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AC6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</w:tr>
      <w:tr w:rsidR="00D10016" w:rsidRPr="001772F7" w14:paraId="11A59410" w14:textId="77777777" w:rsidTr="00D10016">
        <w:trPr>
          <w:trHeight w:val="525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0CF941DD" w14:textId="5DBB5E3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K100404 Ulaganje u razvoj turističke infrastrukture - Interpretacijski centar Slanci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FA6B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ABF2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3EF8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A9802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1.200.000,00</w:t>
            </w:r>
          </w:p>
        </w:tc>
      </w:tr>
      <w:tr w:rsidR="00D10016" w:rsidRPr="001772F7" w14:paraId="53ECFBA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DD90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F5A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F4827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ECA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B44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100.000,00</w:t>
            </w:r>
          </w:p>
        </w:tc>
      </w:tr>
      <w:tr w:rsidR="00D10016" w:rsidRPr="001772F7" w14:paraId="15FBA66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825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A9DD" w14:textId="3A3FB54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430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774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80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71E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100.000,00</w:t>
            </w:r>
          </w:p>
        </w:tc>
      </w:tr>
      <w:tr w:rsidR="00D10016" w:rsidRPr="001772F7" w14:paraId="6C49E88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B7E1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8D0E9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53B8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8816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844F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350.000,00</w:t>
            </w:r>
          </w:p>
        </w:tc>
      </w:tr>
      <w:tr w:rsidR="00D10016" w:rsidRPr="001772F7" w14:paraId="6EE9399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BDD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8378" w14:textId="77D8B0F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19C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C83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-250.000,00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F4B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11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350.000,00</w:t>
            </w:r>
          </w:p>
        </w:tc>
      </w:tr>
      <w:tr w:rsidR="00D10016" w:rsidRPr="001772F7" w14:paraId="6A071BA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239D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C061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3249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F3BC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04038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</w:tr>
      <w:tr w:rsidR="00D10016" w:rsidRPr="001772F7" w14:paraId="7BB17F4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88D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449E" w14:textId="050DB45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765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ACA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0E2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002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750.000,00</w:t>
            </w:r>
          </w:p>
        </w:tc>
      </w:tr>
      <w:tr w:rsidR="00D10016" w:rsidRPr="001772F7" w14:paraId="4DF0BCAF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6DE60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1005 Održavanje groblja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2870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106.170,00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82632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22F4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1A60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106.170,00</w:t>
            </w:r>
          </w:p>
        </w:tc>
      </w:tr>
      <w:tr w:rsidR="00D10016" w:rsidRPr="001772F7" w14:paraId="0506787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83760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A100501 Tekuće održavanje groblja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2A4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42.670,00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AD85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9CB8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279C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42.670,00</w:t>
            </w:r>
          </w:p>
        </w:tc>
      </w:tr>
      <w:tr w:rsidR="00D10016" w:rsidRPr="001772F7" w14:paraId="1BF51A1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78D3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58D32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9B81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082F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AD0B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12.770,00</w:t>
            </w:r>
          </w:p>
        </w:tc>
      </w:tr>
      <w:tr w:rsidR="00D10016" w:rsidRPr="001772F7" w14:paraId="4373010A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835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1E54" w14:textId="68A08088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7DD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F6B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11F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126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12.770,00</w:t>
            </w:r>
          </w:p>
        </w:tc>
      </w:tr>
      <w:tr w:rsidR="00D10016" w:rsidRPr="001772F7" w14:paraId="07864B7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BADA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057C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45C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BB11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5A7E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29.900,00</w:t>
            </w:r>
          </w:p>
        </w:tc>
      </w:tr>
      <w:tr w:rsidR="00D10016" w:rsidRPr="001772F7" w14:paraId="3BD43D3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974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AD1B4" w14:textId="63EA8F0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62D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29.900,00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B9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BC6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917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29.900,00</w:t>
            </w:r>
          </w:p>
        </w:tc>
      </w:tr>
      <w:tr w:rsidR="00D10016" w:rsidRPr="001772F7" w14:paraId="1E7A4B1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E5F4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K100502 Kapitalna ulaganja na grobljima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CCF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B46E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9AF3C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856E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63.500,00</w:t>
            </w:r>
          </w:p>
        </w:tc>
      </w:tr>
      <w:tr w:rsidR="00D10016" w:rsidRPr="001772F7" w14:paraId="23E611D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9E5D4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A37A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5C2A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886D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D98C3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20.500,00</w:t>
            </w:r>
          </w:p>
        </w:tc>
      </w:tr>
      <w:tr w:rsidR="00D10016" w:rsidRPr="001772F7" w14:paraId="2AB22AFD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2A7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68353" w14:textId="0010175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E4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0A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7C4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85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20.500,00</w:t>
            </w:r>
          </w:p>
        </w:tc>
      </w:tr>
      <w:tr w:rsidR="00D10016" w:rsidRPr="001772F7" w14:paraId="4145FBE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807B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691C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37D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7200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5136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43.000,00</w:t>
            </w:r>
          </w:p>
        </w:tc>
      </w:tr>
      <w:tr w:rsidR="00D10016" w:rsidRPr="001772F7" w14:paraId="1CC9579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851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CE00C" w14:textId="2EFDC8F5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BF2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33A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6A8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B2B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43.000,00</w:t>
            </w:r>
          </w:p>
        </w:tc>
      </w:tr>
      <w:tr w:rsidR="00D10016" w:rsidRPr="001772F7" w14:paraId="1496D98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31593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1006 Vatrogastvo, zaštita i spašavanje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37B4B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1BA9F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5537E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4DC54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40.900,00</w:t>
            </w:r>
          </w:p>
        </w:tc>
      </w:tr>
      <w:tr w:rsidR="00D10016" w:rsidRPr="001772F7" w14:paraId="0277D54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4506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A100601 Vatrogastvo - Vatrogasna zajednica Općine Martijanec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6E3E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B1B22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BE2E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D5B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36.000,00</w:t>
            </w:r>
          </w:p>
        </w:tc>
      </w:tr>
      <w:tr w:rsidR="00D10016" w:rsidRPr="001772F7" w14:paraId="4FE5518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E0F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CF97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AD1E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246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766F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36.000,00</w:t>
            </w:r>
          </w:p>
        </w:tc>
      </w:tr>
      <w:tr w:rsidR="00D10016" w:rsidRPr="001772F7" w14:paraId="3099C47C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363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51B9B" w14:textId="54C0573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C49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B0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EB8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6BF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36.000,00</w:t>
            </w:r>
          </w:p>
        </w:tc>
      </w:tr>
      <w:tr w:rsidR="00D10016" w:rsidRPr="001772F7" w14:paraId="72152EFC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38AE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A100602 Civilna zaštita i Hrvatska gorska služba spašavanja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D9AB1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85812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B868F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ED31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4.900,00</w:t>
            </w:r>
          </w:p>
        </w:tc>
      </w:tr>
      <w:tr w:rsidR="00D10016" w:rsidRPr="001772F7" w14:paraId="444AD34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86FA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D0D6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750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1A61A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06EE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4.900,00</w:t>
            </w:r>
          </w:p>
        </w:tc>
      </w:tr>
      <w:tr w:rsidR="00D10016" w:rsidRPr="001772F7" w14:paraId="1F772CCC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4AB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8B7C2" w14:textId="4A6978B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865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DDD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6A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6D7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2.800,00</w:t>
            </w:r>
          </w:p>
        </w:tc>
      </w:tr>
      <w:tr w:rsidR="00D10016" w:rsidRPr="001772F7" w14:paraId="6EACC4D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BAA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5B49" w14:textId="3F4CDE8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AA2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29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C3B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79C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2.100,00</w:t>
            </w:r>
          </w:p>
        </w:tc>
      </w:tr>
      <w:tr w:rsidR="00D10016" w:rsidRPr="001772F7" w14:paraId="620F31C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09895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1007 Sport,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A941E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278.320,00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531E3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BB7DF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DB95D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278.320,00</w:t>
            </w:r>
          </w:p>
        </w:tc>
      </w:tr>
      <w:tr w:rsidR="00D10016" w:rsidRPr="001772F7" w14:paraId="3ABA0BD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5FB8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A100701 Financiranje redovne djelatnosti sporta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47C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809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D8B7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B32D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1C7BDDC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6517B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0BF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DD29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4397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DE29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23D00447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2C7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0A56" w14:textId="4FC7F73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2DA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3EA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32E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D40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1E2AC14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0F06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A100702 Financiranje redovne djelatnosti u kulturi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E40F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F404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11FF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4D1A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</w:tr>
      <w:tr w:rsidR="00D10016" w:rsidRPr="001772F7" w14:paraId="3D74BA9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4514E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A393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296D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1094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E9C7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8.320,00</w:t>
            </w:r>
          </w:p>
        </w:tc>
      </w:tr>
      <w:tr w:rsidR="00D10016" w:rsidRPr="001772F7" w14:paraId="79825298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301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36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683A" w14:textId="0443403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00A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DE0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AB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C22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3.320,00</w:t>
            </w:r>
          </w:p>
        </w:tc>
      </w:tr>
      <w:tr w:rsidR="00D10016" w:rsidRPr="001772F7" w14:paraId="192189E1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C85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777CC" w14:textId="0B4B056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DFE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B74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13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5B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2238443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32BB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A100703 Financiranje redovne djelatnosti religije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6319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A588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B2527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24D9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1F9C55E0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DFD6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7726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BACE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6216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CE29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54352234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FF3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489E" w14:textId="59CB27F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244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A6F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46E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5C6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0C3A900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DFA9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K100705 Rekonstrukcija sportskog kompleksa u Vrbanovcu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5DC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1121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03D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3BC4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85.000,00</w:t>
            </w:r>
          </w:p>
        </w:tc>
      </w:tr>
      <w:tr w:rsidR="00D10016" w:rsidRPr="001772F7" w14:paraId="47E543D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3A0F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2CFD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C273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89CE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9224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73F2AA8B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030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7F8C7" w14:textId="5CEF317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668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58C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F2F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75F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6F0D296F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85959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5.1. Pomoći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217E2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1053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2138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9408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</w:tr>
      <w:tr w:rsidR="00D10016" w:rsidRPr="001772F7" w14:paraId="64E1800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104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B6B47" w14:textId="49A23A60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6FD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109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BB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B7F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50.000,00</w:t>
            </w:r>
          </w:p>
        </w:tc>
      </w:tr>
      <w:tr w:rsidR="00D10016" w:rsidRPr="001772F7" w14:paraId="251CEB2E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F8CCC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K100706 Sportsko - rekreacijska infrastruktura i opremanje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7E55F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48BD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5B04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7EF8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</w:tr>
      <w:tr w:rsidR="00D10016" w:rsidRPr="001772F7" w14:paraId="48D6137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77151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A1BE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E907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819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B33F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</w:tr>
      <w:tr w:rsidR="00D10016" w:rsidRPr="001772F7" w14:paraId="2A189EE1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73D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518DD" w14:textId="22F8DC8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A42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FF3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4CB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802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25.000,00</w:t>
            </w:r>
          </w:p>
        </w:tc>
      </w:tr>
      <w:tr w:rsidR="00D10016" w:rsidRPr="001772F7" w14:paraId="239FAF0B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D82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3EC7E" w14:textId="5845261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FC4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538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57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94C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</w:tr>
      <w:tr w:rsidR="00D10016" w:rsidRPr="001772F7" w14:paraId="715923CA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008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B074C" w14:textId="20FB046D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A1B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8A8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519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C5D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70.000,00</w:t>
            </w:r>
          </w:p>
        </w:tc>
      </w:tr>
      <w:tr w:rsidR="00D10016" w:rsidRPr="001772F7" w14:paraId="401031A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BEEB0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1008 Predškolski odgoj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D3B21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6474F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E8530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-72,73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C5A32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2EB1520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DDFD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K100804 Izgradnja i rekonstrukcija dječjih igrališta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EB87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B7B77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67BA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-72,73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C3196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3D77CDE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A42AA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10CF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C039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820B0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-72,73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EEB3E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61108B12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82B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DB5C" w14:textId="1215B74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5F2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66A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29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-72,73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E2F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D10016" w:rsidRPr="001772F7" w14:paraId="271071B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B428F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1009 Osnovnoškolsko, srednjoškolsko i visoko obrazovanja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9C7B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47FC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B1EEA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1CF5D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110.000,00</w:t>
            </w:r>
          </w:p>
        </w:tc>
      </w:tr>
      <w:tr w:rsidR="00D10016" w:rsidRPr="001772F7" w14:paraId="278FE4FC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7DBF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A100901 Financiranje djelatnosti OŠ Martijanec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8FAD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B5E0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F3D3B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D054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83.000,00</w:t>
            </w:r>
          </w:p>
        </w:tc>
      </w:tr>
      <w:tr w:rsidR="00D10016" w:rsidRPr="001772F7" w14:paraId="72C8F14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064F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E800C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1C8E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40E4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43F3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83.000,00</w:t>
            </w:r>
          </w:p>
        </w:tc>
      </w:tr>
      <w:tr w:rsidR="00D10016" w:rsidRPr="001772F7" w14:paraId="13B32CF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73E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E64B" w14:textId="3D95543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A2D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E23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C5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B21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311C0E0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204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36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064D" w14:textId="709B43C1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1B3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94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AC0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53F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60.000,00</w:t>
            </w:r>
          </w:p>
        </w:tc>
      </w:tr>
      <w:tr w:rsidR="00D10016" w:rsidRPr="001772F7" w14:paraId="11A32196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C32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2566B" w14:textId="37A33685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DBF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C86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567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8DD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8.000,00</w:t>
            </w:r>
          </w:p>
        </w:tc>
      </w:tr>
      <w:tr w:rsidR="00D10016" w:rsidRPr="001772F7" w14:paraId="11AEE37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115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C3EF9" w14:textId="0232D04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D26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789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CAB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A4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12545F26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86A2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A100904 Sufinanciranje školskog pribora učenicima OŠ Martijanec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7555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E30D2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C83E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C527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640AF27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2E5F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B42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E4EB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ED5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FC58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2EE4886A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B39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82D9" w14:textId="466B726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90E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C19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53A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4E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0DF366B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2062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A100905 Nagrade učenicima OŠ Martijanec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719D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6637A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0C0A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BA41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5BF57C7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767B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F088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790D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D5C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CE26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12D00C0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A0D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3AF8" w14:textId="29A2151C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CB7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9CF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C32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CE2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64D3262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A628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A100906 Novčane pomoći studentima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278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57E8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2D80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580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251F736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B855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2E6A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188A0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4598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9B7D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2D50A366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A06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411C" w14:textId="285F239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BB6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611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A72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E11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</w:tr>
      <w:tr w:rsidR="00D10016" w:rsidRPr="001772F7" w14:paraId="4B5B804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994AB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1010 Socijalna zaštita i ostale novčane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9F3AD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A24BE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470DC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E74C0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62.200,00</w:t>
            </w:r>
          </w:p>
        </w:tc>
      </w:tr>
      <w:tr w:rsidR="00D10016" w:rsidRPr="001772F7" w14:paraId="5DD1155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418C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A101001 Pomoć socijalno ugroženima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B0CF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DF48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A450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778F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2A6BB3C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D0E8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B08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E0478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4CAD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5F74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1A5BDECD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CE3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F5D3" w14:textId="6E18CDA9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6F4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2B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C6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A7A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4D70C151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51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15FE" w14:textId="3D019673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61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584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290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23E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3.000,00</w:t>
            </w:r>
          </w:p>
        </w:tc>
      </w:tr>
      <w:tr w:rsidR="00D10016" w:rsidRPr="001772F7" w14:paraId="4FF7F64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51D2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A101002 Darovi za djecu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E082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AF6B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7557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7B78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33D7B3D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FEBE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C5B6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BF1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1C4E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C48F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75613FCB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4CF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70CD" w14:textId="69ED96DC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9A6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810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062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AB2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0445DEA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9461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A101003 Novčane pomoći obiteljima novorođene djece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8017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C104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A92B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C806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11.200,00</w:t>
            </w:r>
          </w:p>
        </w:tc>
      </w:tr>
      <w:tr w:rsidR="00D10016" w:rsidRPr="001772F7" w14:paraId="36222B0C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7BAF9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7CF0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E1B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873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22C1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11.200,00</w:t>
            </w:r>
          </w:p>
        </w:tc>
      </w:tr>
      <w:tr w:rsidR="00D10016" w:rsidRPr="001772F7" w14:paraId="6E82149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B33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A4A24" w14:textId="5240CE4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D5B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1B0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B88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22F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11.200,00</w:t>
            </w:r>
          </w:p>
        </w:tc>
      </w:tr>
      <w:tr w:rsidR="00D10016" w:rsidRPr="001772F7" w14:paraId="557C28E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5E03E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A101004 Božićne i uskrsne novčane pomoći umirovljenicima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BBDF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B41EF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519A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86551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</w:tr>
      <w:tr w:rsidR="00D10016" w:rsidRPr="001772F7" w14:paraId="53D4C18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39169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75A7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5D36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B15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-37,50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EDEC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</w:tr>
      <w:tr w:rsidR="00D10016" w:rsidRPr="001772F7" w14:paraId="053F2E6A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FE2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EDB3" w14:textId="5F00BEC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28D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C7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649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-37,50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063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</w:tr>
      <w:tr w:rsidR="00D10016" w:rsidRPr="001772F7" w14:paraId="4B251387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45D3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A101006 Financiranje programa djelovanja Crvenog križa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464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43A62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A3A4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B854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</w:tr>
      <w:tr w:rsidR="00D10016" w:rsidRPr="001772F7" w14:paraId="5C9FE83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6B079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2774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689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4413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7024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</w:tr>
      <w:tr w:rsidR="00D10016" w:rsidRPr="001772F7" w14:paraId="7CBF862F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EF3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D42B3" w14:textId="077D778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4FD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906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44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E38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9.500,00</w:t>
            </w:r>
          </w:p>
        </w:tc>
      </w:tr>
      <w:tr w:rsidR="00D10016" w:rsidRPr="001772F7" w14:paraId="1CF6949B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BB89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Aktivnost A101007 Stambeno zbrinjavanje mladih obitelji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7775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A53F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4330C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1F45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6878AB65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AFCC3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78C1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6541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54C0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36A0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305629FE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763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3BE5" w14:textId="21458F94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439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1C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C3E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D9E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</w:tr>
      <w:tr w:rsidR="00D10016" w:rsidRPr="001772F7" w14:paraId="61A439C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95BC3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A101008 Program poticanja korištenja obnovljivih izvora energije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F57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6BBC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FE32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CAC2E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6.500,00</w:t>
            </w:r>
          </w:p>
        </w:tc>
      </w:tr>
      <w:tr w:rsidR="00D10016" w:rsidRPr="001772F7" w14:paraId="3A1A920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8D4D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F976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FF56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73A7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B391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6.500,00</w:t>
            </w:r>
          </w:p>
        </w:tc>
      </w:tr>
      <w:tr w:rsidR="00D10016" w:rsidRPr="001772F7" w14:paraId="04CD7FF3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F38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12DA" w14:textId="4CF61ECC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E98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9A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FA7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B0B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6.500,00</w:t>
            </w:r>
          </w:p>
        </w:tc>
      </w:tr>
      <w:tr w:rsidR="00D10016" w:rsidRPr="001772F7" w14:paraId="69A91A9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B2343D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1011 Razvoj civilnog društva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A7CDA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89F58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9C601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1FCA8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</w:tr>
      <w:tr w:rsidR="00D10016" w:rsidRPr="001772F7" w14:paraId="3A3E61DA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D2D1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A101101 Razvoj civilnog društva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1243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B6D49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6FF7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4946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</w:tr>
      <w:tr w:rsidR="00D10016" w:rsidRPr="001772F7" w14:paraId="0240400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CBCA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2C2D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E87F2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63C47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56213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</w:tr>
      <w:tr w:rsidR="00D10016" w:rsidRPr="001772F7" w14:paraId="485E8C58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621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3CAD" w14:textId="473CCCFA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FFD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DB6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173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7A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18.000,00</w:t>
            </w:r>
          </w:p>
        </w:tc>
      </w:tr>
      <w:tr w:rsidR="00D10016" w:rsidRPr="001772F7" w14:paraId="56EB6B9D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3AFA8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1012 Prostorno plansko uređenje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5E633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1018A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8FA8C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4B6EE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</w:tr>
      <w:tr w:rsidR="00D10016" w:rsidRPr="001772F7" w14:paraId="297E93CC" w14:textId="77777777" w:rsidTr="00D10016">
        <w:trPr>
          <w:trHeight w:val="240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8C46F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Kapitalni projekt K101201 Prostorno planska dokumentacija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C5F5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33E3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3780A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E6B7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</w:tr>
      <w:tr w:rsidR="00D10016" w:rsidRPr="001772F7" w14:paraId="387A1E1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8CD7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862B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0336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14C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EF00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</w:tr>
      <w:tr w:rsidR="00D10016" w:rsidRPr="001772F7" w14:paraId="184B202D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2189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6BDC" w14:textId="57EA5A5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FB8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FDD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85D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37D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</w:tr>
      <w:tr w:rsidR="00D10016" w:rsidRPr="001772F7" w14:paraId="01AD6641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51E0A4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Glava 00202 PREDŠKOLSKI ODGOJ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73E8B9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595.400,00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57DC83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11.897,27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77C8B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F5B03C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607.297,27</w:t>
            </w:r>
          </w:p>
        </w:tc>
      </w:tr>
      <w:tr w:rsidR="00D10016" w:rsidRPr="001772F7" w14:paraId="1A24507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438877A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Proračunski korisnik 51425 Dječji vrtić Vlakić Martijanec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FFBBBC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595.400,00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75F1DE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11.897,27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70BF12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02E454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607.297,27</w:t>
            </w:r>
          </w:p>
        </w:tc>
      </w:tr>
      <w:tr w:rsidR="00D10016" w:rsidRPr="001772F7" w14:paraId="33C20FE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2ED9DC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1013 Redovna djelatnost ranog i predškolskog odgoja i obrazovanja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6C8C8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595.400,00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588A9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11.897,27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C8768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77E61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607.297,27</w:t>
            </w:r>
          </w:p>
        </w:tc>
      </w:tr>
      <w:tr w:rsidR="00D10016" w:rsidRPr="001772F7" w14:paraId="1A36FEE4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85F0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A101301 Odgojno i tehničko osoblje, jaslice i vrtić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AAB1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595.400,00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3173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11.897,27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F05F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5360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607.297,27</w:t>
            </w:r>
          </w:p>
        </w:tc>
      </w:tr>
      <w:tr w:rsidR="00D10016" w:rsidRPr="001772F7" w14:paraId="1B60B0B9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DD41D3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49D0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480.400,00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9510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5CBC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6D25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478.900,00</w:t>
            </w:r>
          </w:p>
        </w:tc>
      </w:tr>
      <w:tr w:rsidR="00D10016" w:rsidRPr="001772F7" w14:paraId="7036473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E3D7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5D94" w14:textId="7DC3B6A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7BF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445.000,00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857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7B0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69E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454.900,00</w:t>
            </w:r>
          </w:p>
        </w:tc>
      </w:tr>
      <w:tr w:rsidR="00D10016" w:rsidRPr="001772F7" w14:paraId="0A7E5882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1494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E3D6" w14:textId="5B2C5DC6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13E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35.400,00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778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7F5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170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24.000,00</w:t>
            </w:r>
          </w:p>
        </w:tc>
      </w:tr>
      <w:tr w:rsidR="00D10016" w:rsidRPr="001772F7" w14:paraId="0F560378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16304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3.1. 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CC63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CB71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E802E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C36DB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110,00</w:t>
            </w:r>
          </w:p>
        </w:tc>
      </w:tr>
      <w:tr w:rsidR="00D10016" w:rsidRPr="001772F7" w14:paraId="4F8F8BD0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272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FC637" w14:textId="7B9EAA1B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2EC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CA5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F02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117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110,00</w:t>
            </w:r>
          </w:p>
        </w:tc>
      </w:tr>
      <w:tr w:rsidR="00D10016" w:rsidRPr="001772F7" w14:paraId="357D7E92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390E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AFB9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33E6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8.287,27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EC2A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D449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123.287,27</w:t>
            </w:r>
          </w:p>
        </w:tc>
      </w:tr>
      <w:tr w:rsidR="00D10016" w:rsidRPr="001772F7" w14:paraId="48E40009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C4C6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D6A7A" w14:textId="52A315BB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2D3A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57.050,00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DB5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-10.260,00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820F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-17,98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5C48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46.790,00</w:t>
            </w:r>
          </w:p>
        </w:tc>
      </w:tr>
      <w:tr w:rsidR="00D10016" w:rsidRPr="001772F7" w14:paraId="180A4DB5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AADF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36DA" w14:textId="6EFDE17F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0864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55.950,00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C549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18.547,27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5D0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E74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74.497,27</w:t>
            </w:r>
          </w:p>
        </w:tc>
      </w:tr>
      <w:tr w:rsidR="00D10016" w:rsidRPr="001772F7" w14:paraId="73F3230E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64E0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3C8DB" w14:textId="22705CC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D91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37A1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EC42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98D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D10016" w:rsidRPr="001772F7" w14:paraId="47559C13" w14:textId="77777777" w:rsidTr="00D10016">
        <w:trPr>
          <w:trHeight w:val="255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4BDB5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503F6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5D4A7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BCDCE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F32815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  <w:tr w:rsidR="00D10016" w:rsidRPr="001772F7" w14:paraId="24C2946A" w14:textId="77777777" w:rsidTr="00590E04">
        <w:trPr>
          <w:trHeight w:val="2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03E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6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54DA" w14:textId="13C098A2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9C7D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2A8B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0D1C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B340" w14:textId="77777777" w:rsidR="00D10016" w:rsidRPr="001772F7" w:rsidRDefault="00D10016" w:rsidP="00D100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</w:tr>
    </w:tbl>
    <w:p w14:paraId="5BC90CA7" w14:textId="77777777" w:rsidR="00D10016" w:rsidRPr="001772F7" w:rsidRDefault="00D10016" w:rsidP="00451720">
      <w:pPr>
        <w:spacing w:after="0"/>
        <w:jc w:val="center"/>
        <w:rPr>
          <w:rFonts w:ascii="Garamond" w:hAnsi="Garamond"/>
          <w:sz w:val="22"/>
          <w:szCs w:val="22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3254"/>
      </w:tblGrid>
      <w:tr w:rsidR="00D10016" w:rsidRPr="001772F7" w14:paraId="293165CE" w14:textId="77777777" w:rsidTr="00D10016">
        <w:trPr>
          <w:trHeight w:val="255"/>
        </w:trPr>
        <w:tc>
          <w:tcPr>
            <w:tcW w:w="13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996B" w14:textId="77777777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Članak 4.</w:t>
            </w:r>
          </w:p>
        </w:tc>
      </w:tr>
      <w:tr w:rsidR="00D10016" w:rsidRPr="001772F7" w14:paraId="1E1A0CE8" w14:textId="77777777" w:rsidTr="00D10016">
        <w:trPr>
          <w:trHeight w:val="495"/>
        </w:trPr>
        <w:tc>
          <w:tcPr>
            <w:tcW w:w="1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B51B2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>Ove I. Izmjene i dopune Proračuna Općine Martijanec za 2026. godinu i projekcije za 2027. i 2028. godinu stupaju na snagu osmog dana od dana objave u „Službenom vjesniku Općine Martijanec".</w:t>
            </w:r>
          </w:p>
        </w:tc>
      </w:tr>
      <w:tr w:rsidR="00D10016" w:rsidRPr="001772F7" w14:paraId="6C4DB8B6" w14:textId="77777777" w:rsidTr="00D10016">
        <w:trPr>
          <w:trHeight w:val="49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E1B1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3318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F9DB" w14:textId="77777777" w:rsidR="00D10016" w:rsidRPr="001772F7" w:rsidRDefault="00D10016" w:rsidP="00D10016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A341B" w14:textId="1B54907D" w:rsidR="00D10016" w:rsidRPr="001772F7" w:rsidRDefault="00D10016" w:rsidP="00D1001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                          </w:t>
            </w:r>
            <w:r w:rsidRPr="001772F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PREDSJEDNIK OPĆINSKOG VIJEĆA                                                                                 </w:t>
            </w:r>
            <w:r w:rsidRPr="001772F7">
              <w:rPr>
                <w:rFonts w:ascii="Garamond" w:eastAsia="Times New Roman" w:hAnsi="Garamond" w:cs="Arial"/>
                <w:kern w:val="0"/>
                <w:sz w:val="22"/>
                <w:szCs w:val="22"/>
                <w:lang w:eastAsia="hr-HR"/>
                <w14:ligatures w14:val="none"/>
              </w:rPr>
              <w:br/>
              <w:t xml:space="preserve">                                                                                                                                                      Stjepan Golubić, ing.</w:t>
            </w:r>
          </w:p>
        </w:tc>
      </w:tr>
    </w:tbl>
    <w:p w14:paraId="19916B92" w14:textId="77777777" w:rsidR="00D10016" w:rsidRPr="001772F7" w:rsidRDefault="00D10016" w:rsidP="00590E04">
      <w:pPr>
        <w:spacing w:after="0"/>
        <w:jc w:val="center"/>
        <w:rPr>
          <w:rFonts w:ascii="Garamond" w:hAnsi="Garamond"/>
          <w:sz w:val="22"/>
          <w:szCs w:val="22"/>
        </w:rPr>
      </w:pPr>
    </w:p>
    <w:sectPr w:rsidR="00D10016" w:rsidRPr="001772F7" w:rsidSect="00D10016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F965" w14:textId="77777777" w:rsidR="0001427F" w:rsidRDefault="0001427F" w:rsidP="00590E04">
      <w:pPr>
        <w:spacing w:after="0" w:line="240" w:lineRule="auto"/>
      </w:pPr>
      <w:r>
        <w:separator/>
      </w:r>
    </w:p>
  </w:endnote>
  <w:endnote w:type="continuationSeparator" w:id="0">
    <w:p w14:paraId="7AFC308E" w14:textId="77777777" w:rsidR="0001427F" w:rsidRDefault="0001427F" w:rsidP="0059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749E" w14:textId="77777777" w:rsidR="0001427F" w:rsidRDefault="0001427F" w:rsidP="00590E04">
      <w:pPr>
        <w:spacing w:after="0" w:line="240" w:lineRule="auto"/>
      </w:pPr>
      <w:r>
        <w:separator/>
      </w:r>
    </w:p>
  </w:footnote>
  <w:footnote w:type="continuationSeparator" w:id="0">
    <w:p w14:paraId="635CC1F3" w14:textId="77777777" w:rsidR="0001427F" w:rsidRDefault="0001427F" w:rsidP="00590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720"/>
    <w:rsid w:val="0001427F"/>
    <w:rsid w:val="001772F7"/>
    <w:rsid w:val="002B3437"/>
    <w:rsid w:val="00451720"/>
    <w:rsid w:val="00590E04"/>
    <w:rsid w:val="0076227E"/>
    <w:rsid w:val="00984EC4"/>
    <w:rsid w:val="00D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BEA3"/>
  <w15:docId w15:val="{0B558D5E-98C6-4B9B-B4A3-428CA92C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1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1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1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1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1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1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1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1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1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1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1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17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17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17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17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17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17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1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1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17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1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17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1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17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17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5172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1720"/>
    <w:rPr>
      <w:color w:val="954F72"/>
      <w:u w:val="single"/>
    </w:rPr>
  </w:style>
  <w:style w:type="paragraph" w:customStyle="1" w:styleId="msonormal0">
    <w:name w:val="msonormal"/>
    <w:basedOn w:val="Normal"/>
    <w:rsid w:val="0045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6">
    <w:name w:val="xl66"/>
    <w:basedOn w:val="Normal"/>
    <w:rsid w:val="00451720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67">
    <w:name w:val="xl67"/>
    <w:basedOn w:val="Normal"/>
    <w:rsid w:val="00451720"/>
    <w:pPr>
      <w:spacing w:before="100" w:beforeAutospacing="1" w:after="100" w:afterAutospacing="1" w:line="240" w:lineRule="auto"/>
      <w:jc w:val="right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68">
    <w:name w:val="xl68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kern w:val="0"/>
      <w:lang w:eastAsia="hr-HR"/>
      <w14:ligatures w14:val="none"/>
    </w:rPr>
  </w:style>
  <w:style w:type="paragraph" w:customStyle="1" w:styleId="xl69">
    <w:name w:val="xl69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kern w:val="0"/>
      <w:lang w:eastAsia="hr-HR"/>
      <w14:ligatures w14:val="none"/>
    </w:rPr>
  </w:style>
  <w:style w:type="paragraph" w:customStyle="1" w:styleId="xl70">
    <w:name w:val="xl70"/>
    <w:basedOn w:val="Normal"/>
    <w:rsid w:val="00451720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kern w:val="0"/>
      <w:lang w:eastAsia="hr-HR"/>
      <w14:ligatures w14:val="none"/>
    </w:rPr>
  </w:style>
  <w:style w:type="paragraph" w:customStyle="1" w:styleId="xl71">
    <w:name w:val="xl71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kern w:val="0"/>
      <w:lang w:eastAsia="hr-HR"/>
      <w14:ligatures w14:val="none"/>
    </w:rPr>
  </w:style>
  <w:style w:type="paragraph" w:customStyle="1" w:styleId="xl72">
    <w:name w:val="xl72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73">
    <w:name w:val="xl73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74">
    <w:name w:val="xl74"/>
    <w:basedOn w:val="Normal"/>
    <w:rsid w:val="00451720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75">
    <w:name w:val="xl75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76">
    <w:name w:val="xl76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77">
    <w:name w:val="xl77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78">
    <w:name w:val="xl78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79">
    <w:name w:val="xl79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0">
    <w:name w:val="xl80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1">
    <w:name w:val="xl81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2">
    <w:name w:val="xl82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3">
    <w:name w:val="xl83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4">
    <w:name w:val="xl84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5">
    <w:name w:val="xl85"/>
    <w:basedOn w:val="Normal"/>
    <w:rsid w:val="0045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451720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90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E04"/>
  </w:style>
  <w:style w:type="paragraph" w:styleId="Podnoje">
    <w:name w:val="footer"/>
    <w:basedOn w:val="Normal"/>
    <w:link w:val="PodnojeChar"/>
    <w:uiPriority w:val="99"/>
    <w:unhideWhenUsed/>
    <w:rsid w:val="00590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D797-17E7-4D4C-A8C6-68058E27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5640</Words>
  <Characters>32150</Characters>
  <Application>Microsoft Office Word</Application>
  <DocSecurity>0</DocSecurity>
  <Lines>267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3</cp:revision>
  <cp:lastPrinted>2026-04-30T12:30:00Z</cp:lastPrinted>
  <dcterms:created xsi:type="dcterms:W3CDTF">2026-04-30T06:35:00Z</dcterms:created>
  <dcterms:modified xsi:type="dcterms:W3CDTF">2026-04-30T12:30:00Z</dcterms:modified>
</cp:coreProperties>
</file>